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6C0A6" w14:textId="3ACD6057" w:rsidR="00DB1784" w:rsidRDefault="00683C02">
      <w:pPr>
        <w:pStyle w:val="NormalWeb"/>
        <w:spacing w:before="57" w:after="57"/>
        <w:jc w:val="both"/>
        <w:rPr>
          <w:rFonts w:ascii="Arial" w:hAnsi="Arial" w:cs="Arial"/>
        </w:rPr>
      </w:pPr>
      <w:r>
        <w:rPr>
          <w:rFonts w:ascii="Arial" w:hAnsi="Arial" w:cs="Arial"/>
        </w:rPr>
        <w:t>Actuellement, tous les objets techniques complexes sont modélisés en 3D et il est possible de simuler numériquement leur structure et leur comportement afin de les tester dans différentes situations au cours de leur utilisation.</w:t>
      </w:r>
    </w:p>
    <w:p w14:paraId="73F5CE15" w14:textId="77777777" w:rsidR="0099173A" w:rsidRDefault="0099173A">
      <w:pPr>
        <w:pStyle w:val="NormalWeb"/>
        <w:spacing w:before="57" w:after="57"/>
        <w:jc w:val="both"/>
        <w:rPr>
          <w:rFonts w:ascii="Arial" w:hAnsi="Arial" w:cs="Arial"/>
        </w:rPr>
      </w:pPr>
    </w:p>
    <w:p w14:paraId="1E1952E2" w14:textId="37EFEBB9" w:rsidR="00DB1784" w:rsidRDefault="00683C02">
      <w:pPr>
        <w:pStyle w:val="NormalWeb"/>
        <w:spacing w:before="57" w:after="57"/>
        <w:jc w:val="both"/>
        <w:rPr>
          <w:rFonts w:ascii="Arial" w:hAnsi="Arial" w:cs="Arial"/>
        </w:rPr>
      </w:pPr>
      <w:r>
        <w:rPr>
          <w:rFonts w:ascii="Arial" w:hAnsi="Arial" w:cs="Arial"/>
        </w:rPr>
        <w:t>Pour certains objets techniques, il est possible de réaliser des tests en situation réelle et les résultats sont alors comparés avec ceux du système numérique.</w:t>
      </w:r>
    </w:p>
    <w:p w14:paraId="0A32E7DC" w14:textId="77777777" w:rsidR="0099173A" w:rsidRDefault="0099173A">
      <w:pPr>
        <w:pStyle w:val="NormalWeb"/>
        <w:spacing w:before="57" w:after="57"/>
        <w:jc w:val="both"/>
        <w:rPr>
          <w:rFonts w:ascii="Arial" w:hAnsi="Arial" w:cs="Arial"/>
        </w:rPr>
      </w:pPr>
    </w:p>
    <w:p w14:paraId="4C8D72E2" w14:textId="14E71B65" w:rsidR="00DB1784" w:rsidRDefault="00683C02">
      <w:pPr>
        <w:pStyle w:val="NormalWeb"/>
        <w:spacing w:before="57" w:after="57"/>
        <w:jc w:val="both"/>
        <w:rPr>
          <w:rFonts w:ascii="Arial" w:hAnsi="Arial" w:cs="Arial"/>
        </w:rPr>
      </w:pPr>
      <w:r>
        <w:rPr>
          <w:rFonts w:ascii="Arial" w:hAnsi="Arial" w:cs="Arial"/>
        </w:rPr>
        <w:t>Pour d’autres objets techniques</w:t>
      </w:r>
      <w:r w:rsidR="00AF0425">
        <w:rPr>
          <w:rFonts w:ascii="Arial" w:hAnsi="Arial" w:cs="Arial"/>
        </w:rPr>
        <w:t>,</w:t>
      </w:r>
      <w:r>
        <w:rPr>
          <w:rFonts w:ascii="Arial" w:hAnsi="Arial" w:cs="Arial"/>
        </w:rPr>
        <w:t xml:space="preserve"> il est possible de réaliser une maquette réelle réduite de l’objet technique pour lui faire subir certains tests afin de comparer les résultats avec la simulation.</w:t>
      </w:r>
    </w:p>
    <w:p w14:paraId="697D13DA" w14:textId="77777777" w:rsidR="00DB1784" w:rsidRDefault="00683C02">
      <w:pPr>
        <w:pStyle w:val="NormalWeb"/>
        <w:spacing w:before="57" w:after="57"/>
        <w:jc w:val="both"/>
        <w:rPr>
          <w:rFonts w:ascii="Arial" w:hAnsi="Arial" w:cs="Arial"/>
        </w:rPr>
      </w:pPr>
      <w:r>
        <w:rPr>
          <w:rFonts w:ascii="Arial" w:hAnsi="Arial" w:cs="Arial"/>
        </w:rPr>
        <w:t>Tous les résultats de ces tests sont comparés et analysés pour déterminer si l’objet technique est bien conforme aux attentes fixées par le cahier des charges.</w:t>
      </w:r>
    </w:p>
    <w:p w14:paraId="7E6F8488" w14:textId="77777777" w:rsidR="00DB1784" w:rsidRDefault="00683C02">
      <w:pPr>
        <w:pStyle w:val="NormalWeb"/>
        <w:jc w:val="both"/>
        <w:rPr>
          <w:rFonts w:ascii="Arial" w:hAnsi="Arial" w:cs="Arial"/>
          <w:color w:val="000000"/>
        </w:rPr>
      </w:pPr>
      <w:r>
        <w:rPr>
          <w:rFonts w:ascii="Arial" w:hAnsi="Arial" w:cs="Arial"/>
          <w:color w:val="000000"/>
          <w:u w:val="single"/>
        </w:rPr>
        <w:t>Comportement aux chocs ou aux déformations</w:t>
      </w:r>
    </w:p>
    <w:tbl>
      <w:tblPr>
        <w:tblW w:w="1020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3734"/>
        <w:gridCol w:w="3300"/>
        <w:gridCol w:w="3171"/>
      </w:tblGrid>
      <w:tr w:rsidR="00DB1784" w14:paraId="5EF86081" w14:textId="77777777">
        <w:tc>
          <w:tcPr>
            <w:tcW w:w="3734" w:type="dxa"/>
            <w:tcBorders>
              <w:top w:val="single" w:sz="2" w:space="0" w:color="000000"/>
              <w:left w:val="single" w:sz="2" w:space="0" w:color="000000"/>
              <w:bottom w:val="single" w:sz="2" w:space="0" w:color="000000"/>
            </w:tcBorders>
            <w:shd w:val="clear" w:color="auto" w:fill="auto"/>
          </w:tcPr>
          <w:p w14:paraId="173C5CA8" w14:textId="77777777" w:rsidR="00DB1784" w:rsidRDefault="00683C02">
            <w:pPr>
              <w:pStyle w:val="Contenudetableau"/>
              <w:rPr>
                <w:sz w:val="24"/>
              </w:rPr>
            </w:pPr>
            <w:r>
              <w:rPr>
                <w:noProof/>
                <w:sz w:val="24"/>
                <w:lang w:eastAsia="fr-FR"/>
              </w:rPr>
              <w:drawing>
                <wp:anchor distT="0" distB="0" distL="0" distR="0" simplePos="0" relativeHeight="8" behindDoc="0" locked="0" layoutInCell="1" allowOverlap="1" wp14:anchorId="3BC2BF30" wp14:editId="392D6CEE">
                  <wp:simplePos x="0" y="0"/>
                  <wp:positionH relativeFrom="column">
                    <wp:posOffset>57785</wp:posOffset>
                  </wp:positionH>
                  <wp:positionV relativeFrom="paragraph">
                    <wp:posOffset>74930</wp:posOffset>
                  </wp:positionV>
                  <wp:extent cx="2200910" cy="949325"/>
                  <wp:effectExtent l="0" t="0" r="0" b="0"/>
                  <wp:wrapSquare wrapText="largest"/>
                  <wp:docPr id="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pic:cNvPicPr>
                            <a:picLocks noChangeAspect="1" noChangeArrowheads="1"/>
                          </pic:cNvPicPr>
                        </pic:nvPicPr>
                        <pic:blipFill>
                          <a:blip r:embed="rId7"/>
                          <a:stretch>
                            <a:fillRect/>
                          </a:stretch>
                        </pic:blipFill>
                        <pic:spPr bwMode="auto">
                          <a:xfrm>
                            <a:off x="0" y="0"/>
                            <a:ext cx="2200910" cy="949325"/>
                          </a:xfrm>
                          <a:prstGeom prst="rect">
                            <a:avLst/>
                          </a:prstGeom>
                        </pic:spPr>
                      </pic:pic>
                    </a:graphicData>
                  </a:graphic>
                </wp:anchor>
              </w:drawing>
            </w:r>
          </w:p>
          <w:p w14:paraId="01BB4744" w14:textId="77777777" w:rsidR="00DB1784" w:rsidRDefault="00683C02">
            <w:pPr>
              <w:pStyle w:val="Contenudetableau"/>
              <w:rPr>
                <w:sz w:val="24"/>
              </w:rPr>
            </w:pPr>
            <w:r>
              <w:rPr>
                <w:sz w:val="24"/>
              </w:rPr>
              <w:t>Simulation d’un choc entre véhicules</w:t>
            </w:r>
          </w:p>
        </w:tc>
        <w:tc>
          <w:tcPr>
            <w:tcW w:w="3300" w:type="dxa"/>
            <w:tcBorders>
              <w:top w:val="single" w:sz="2" w:space="0" w:color="000000"/>
              <w:left w:val="single" w:sz="2" w:space="0" w:color="000000"/>
              <w:bottom w:val="single" w:sz="2" w:space="0" w:color="000000"/>
            </w:tcBorders>
            <w:shd w:val="clear" w:color="auto" w:fill="auto"/>
          </w:tcPr>
          <w:p w14:paraId="08A9B1F4" w14:textId="77777777" w:rsidR="00DB1784" w:rsidRDefault="00683C02">
            <w:pPr>
              <w:pStyle w:val="Contenudetableau"/>
              <w:rPr>
                <w:sz w:val="24"/>
              </w:rPr>
            </w:pPr>
            <w:r>
              <w:rPr>
                <w:noProof/>
                <w:sz w:val="24"/>
                <w:lang w:eastAsia="fr-FR"/>
              </w:rPr>
              <w:drawing>
                <wp:anchor distT="0" distB="0" distL="0" distR="0" simplePos="0" relativeHeight="3" behindDoc="0" locked="0" layoutInCell="1" allowOverlap="1" wp14:anchorId="1EB8ADCC" wp14:editId="047F12DA">
                  <wp:simplePos x="0" y="0"/>
                  <wp:positionH relativeFrom="column">
                    <wp:posOffset>347980</wp:posOffset>
                  </wp:positionH>
                  <wp:positionV relativeFrom="paragraph">
                    <wp:posOffset>34290</wp:posOffset>
                  </wp:positionV>
                  <wp:extent cx="1282700" cy="960755"/>
                  <wp:effectExtent l="0" t="0" r="0" b="0"/>
                  <wp:wrapSquare wrapText="largest"/>
                  <wp:docPr id="2"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
                          <pic:cNvPicPr>
                            <a:picLocks noChangeAspect="1" noChangeArrowheads="1"/>
                          </pic:cNvPicPr>
                        </pic:nvPicPr>
                        <pic:blipFill>
                          <a:blip r:embed="rId8"/>
                          <a:stretch>
                            <a:fillRect/>
                          </a:stretch>
                        </pic:blipFill>
                        <pic:spPr bwMode="auto">
                          <a:xfrm>
                            <a:off x="0" y="0"/>
                            <a:ext cx="1282700" cy="960755"/>
                          </a:xfrm>
                          <a:prstGeom prst="rect">
                            <a:avLst/>
                          </a:prstGeom>
                        </pic:spPr>
                      </pic:pic>
                    </a:graphicData>
                  </a:graphic>
                </wp:anchor>
              </w:drawing>
            </w:r>
          </w:p>
          <w:p w14:paraId="711CA499" w14:textId="77777777" w:rsidR="00DB1784" w:rsidRDefault="00DB1784">
            <w:pPr>
              <w:pStyle w:val="Contenudetableau"/>
              <w:rPr>
                <w:sz w:val="24"/>
              </w:rPr>
            </w:pPr>
          </w:p>
          <w:p w14:paraId="72E372F0" w14:textId="77777777" w:rsidR="00DB1784" w:rsidRDefault="00DB1784">
            <w:pPr>
              <w:pStyle w:val="Contenudetableau"/>
              <w:rPr>
                <w:sz w:val="24"/>
              </w:rPr>
            </w:pPr>
          </w:p>
          <w:p w14:paraId="1ABD4B5D" w14:textId="77777777" w:rsidR="00DB1784" w:rsidRDefault="00DB1784">
            <w:pPr>
              <w:pStyle w:val="Contenudetableau"/>
              <w:rPr>
                <w:sz w:val="24"/>
              </w:rPr>
            </w:pPr>
          </w:p>
          <w:p w14:paraId="6B00F118" w14:textId="77777777" w:rsidR="00DB1784" w:rsidRDefault="00DB1784">
            <w:pPr>
              <w:pStyle w:val="Contenudetableau"/>
              <w:rPr>
                <w:sz w:val="24"/>
              </w:rPr>
            </w:pPr>
          </w:p>
          <w:p w14:paraId="1E2E1C68" w14:textId="77777777" w:rsidR="00DB1784" w:rsidRDefault="00DB1784">
            <w:pPr>
              <w:pStyle w:val="Contenudetableau"/>
              <w:rPr>
                <w:sz w:val="24"/>
              </w:rPr>
            </w:pPr>
          </w:p>
          <w:p w14:paraId="6A0490D4" w14:textId="77777777" w:rsidR="00DB1784" w:rsidRDefault="00683C02">
            <w:pPr>
              <w:pStyle w:val="Contenudetableau"/>
              <w:rPr>
                <w:sz w:val="24"/>
              </w:rPr>
            </w:pPr>
            <w:r>
              <w:rPr>
                <w:sz w:val="24"/>
              </w:rPr>
              <w:t>Crash test réel d’un véhicule réel, vérification des données calculées.</w:t>
            </w:r>
          </w:p>
        </w:tc>
        <w:tc>
          <w:tcPr>
            <w:tcW w:w="3171" w:type="dxa"/>
            <w:tcBorders>
              <w:top w:val="single" w:sz="2" w:space="0" w:color="000000"/>
              <w:left w:val="single" w:sz="2" w:space="0" w:color="000000"/>
              <w:bottom w:val="single" w:sz="2" w:space="0" w:color="000000"/>
              <w:right w:val="single" w:sz="2" w:space="0" w:color="000000"/>
            </w:tcBorders>
            <w:shd w:val="clear" w:color="auto" w:fill="auto"/>
          </w:tcPr>
          <w:p w14:paraId="4C35070E" w14:textId="77777777" w:rsidR="00DB1784" w:rsidRDefault="00683C02">
            <w:pPr>
              <w:pStyle w:val="Contenudetableau"/>
              <w:rPr>
                <w:sz w:val="24"/>
              </w:rPr>
            </w:pPr>
            <w:r>
              <w:rPr>
                <w:noProof/>
                <w:sz w:val="24"/>
                <w:lang w:eastAsia="fr-FR"/>
              </w:rPr>
              <w:drawing>
                <wp:anchor distT="0" distB="0" distL="0" distR="0" simplePos="0" relativeHeight="7" behindDoc="0" locked="0" layoutInCell="1" allowOverlap="1" wp14:anchorId="6F5F3756" wp14:editId="32DAC306">
                  <wp:simplePos x="0" y="0"/>
                  <wp:positionH relativeFrom="column">
                    <wp:posOffset>59690</wp:posOffset>
                  </wp:positionH>
                  <wp:positionV relativeFrom="paragraph">
                    <wp:posOffset>87630</wp:posOffset>
                  </wp:positionV>
                  <wp:extent cx="1874520" cy="826770"/>
                  <wp:effectExtent l="0" t="0" r="0" b="0"/>
                  <wp:wrapSquare wrapText="largest"/>
                  <wp:docPr id="3"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
                          <pic:cNvPicPr>
                            <a:picLocks noChangeAspect="1" noChangeArrowheads="1"/>
                          </pic:cNvPicPr>
                        </pic:nvPicPr>
                        <pic:blipFill>
                          <a:blip r:embed="rId9"/>
                          <a:stretch>
                            <a:fillRect/>
                          </a:stretch>
                        </pic:blipFill>
                        <pic:spPr bwMode="auto">
                          <a:xfrm>
                            <a:off x="0" y="0"/>
                            <a:ext cx="1874520" cy="826770"/>
                          </a:xfrm>
                          <a:prstGeom prst="rect">
                            <a:avLst/>
                          </a:prstGeom>
                        </pic:spPr>
                      </pic:pic>
                    </a:graphicData>
                  </a:graphic>
                </wp:anchor>
              </w:drawing>
            </w:r>
          </w:p>
          <w:p w14:paraId="295C8F76" w14:textId="77777777" w:rsidR="00DB1784" w:rsidRDefault="00683C02">
            <w:pPr>
              <w:pStyle w:val="Contenudetableau"/>
              <w:rPr>
                <w:sz w:val="24"/>
              </w:rPr>
            </w:pPr>
            <w:r>
              <w:rPr>
                <w:sz w:val="24"/>
              </w:rPr>
              <w:t>Simulation de la déformation d’un tablier de pont à haubans.</w:t>
            </w:r>
          </w:p>
        </w:tc>
      </w:tr>
    </w:tbl>
    <w:p w14:paraId="799B2F5E" w14:textId="77777777" w:rsidR="00DB1784" w:rsidRDefault="00DB1784">
      <w:pPr>
        <w:tabs>
          <w:tab w:val="center" w:pos="4819"/>
          <w:tab w:val="right" w:pos="9638"/>
        </w:tabs>
        <w:rPr>
          <w:rFonts w:ascii="Arial" w:hAnsi="Arial"/>
          <w:sz w:val="12"/>
          <w:szCs w:val="12"/>
        </w:rPr>
      </w:pPr>
    </w:p>
    <w:p w14:paraId="517528AD" w14:textId="77777777" w:rsidR="00DB1784" w:rsidRDefault="00DB1784">
      <w:pPr>
        <w:tabs>
          <w:tab w:val="center" w:pos="4819"/>
          <w:tab w:val="right" w:pos="9638"/>
        </w:tabs>
        <w:rPr>
          <w:rFonts w:ascii="Arial" w:hAnsi="Arial"/>
          <w:sz w:val="24"/>
          <w:szCs w:val="24"/>
        </w:rPr>
      </w:pPr>
    </w:p>
    <w:p w14:paraId="16A654AF" w14:textId="77777777" w:rsidR="00DB1784" w:rsidRDefault="00683C02">
      <w:pPr>
        <w:tabs>
          <w:tab w:val="center" w:pos="4819"/>
          <w:tab w:val="right" w:pos="9638"/>
        </w:tabs>
        <w:rPr>
          <w:rFonts w:ascii="Arial" w:hAnsi="Arial"/>
          <w:sz w:val="24"/>
          <w:szCs w:val="24"/>
          <w:u w:val="single"/>
        </w:rPr>
      </w:pPr>
      <w:r>
        <w:rPr>
          <w:rFonts w:ascii="Arial" w:hAnsi="Arial"/>
          <w:sz w:val="24"/>
          <w:szCs w:val="24"/>
          <w:u w:val="single"/>
        </w:rPr>
        <w:t>Comportement aux effets du vent :</w:t>
      </w:r>
    </w:p>
    <w:p w14:paraId="060B7D44" w14:textId="77777777" w:rsidR="00DB1784" w:rsidRDefault="00DB1784">
      <w:pPr>
        <w:rPr>
          <w:rFonts w:ascii="Arial" w:hAnsi="Arial"/>
          <w:color w:val="CE181E"/>
          <w:sz w:val="24"/>
          <w:szCs w:val="24"/>
        </w:rPr>
      </w:pPr>
    </w:p>
    <w:tbl>
      <w:tblPr>
        <w:tblW w:w="1020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2894"/>
        <w:gridCol w:w="3569"/>
        <w:gridCol w:w="3742"/>
      </w:tblGrid>
      <w:tr w:rsidR="00DB1784" w14:paraId="1D5E3C17" w14:textId="77777777">
        <w:tc>
          <w:tcPr>
            <w:tcW w:w="2894" w:type="dxa"/>
            <w:tcBorders>
              <w:top w:val="single" w:sz="2" w:space="0" w:color="000000"/>
              <w:left w:val="single" w:sz="2" w:space="0" w:color="000000"/>
              <w:bottom w:val="single" w:sz="2" w:space="0" w:color="000000"/>
            </w:tcBorders>
            <w:shd w:val="clear" w:color="auto" w:fill="auto"/>
          </w:tcPr>
          <w:p w14:paraId="01D15C52" w14:textId="77777777" w:rsidR="00DB1784" w:rsidRDefault="00683C02">
            <w:pPr>
              <w:rPr>
                <w:rFonts w:ascii="Arial" w:hAnsi="Arial"/>
                <w:color w:val="000000"/>
                <w:sz w:val="24"/>
                <w:szCs w:val="24"/>
              </w:rPr>
            </w:pPr>
            <w:r>
              <w:rPr>
                <w:noProof/>
                <w:lang w:eastAsia="fr-FR"/>
              </w:rPr>
              <w:drawing>
                <wp:anchor distT="0" distB="0" distL="0" distR="0" simplePos="0" relativeHeight="4" behindDoc="0" locked="0" layoutInCell="1" allowOverlap="1" wp14:anchorId="0D787C7F" wp14:editId="624CDA45">
                  <wp:simplePos x="0" y="0"/>
                  <wp:positionH relativeFrom="column">
                    <wp:posOffset>46990</wp:posOffset>
                  </wp:positionH>
                  <wp:positionV relativeFrom="paragraph">
                    <wp:posOffset>80645</wp:posOffset>
                  </wp:positionV>
                  <wp:extent cx="1564005" cy="1383030"/>
                  <wp:effectExtent l="0" t="0" r="0" b="0"/>
                  <wp:wrapSquare wrapText="largest"/>
                  <wp:docPr id="4"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
                          <pic:cNvPicPr>
                            <a:picLocks noChangeAspect="1" noChangeArrowheads="1"/>
                          </pic:cNvPicPr>
                        </pic:nvPicPr>
                        <pic:blipFill>
                          <a:blip r:embed="rId10"/>
                          <a:stretch>
                            <a:fillRect/>
                          </a:stretch>
                        </pic:blipFill>
                        <pic:spPr bwMode="auto">
                          <a:xfrm>
                            <a:off x="0" y="0"/>
                            <a:ext cx="1564005" cy="1383030"/>
                          </a:xfrm>
                          <a:prstGeom prst="rect">
                            <a:avLst/>
                          </a:prstGeom>
                        </pic:spPr>
                      </pic:pic>
                    </a:graphicData>
                  </a:graphic>
                </wp:anchor>
              </w:drawing>
            </w:r>
            <w:r>
              <w:rPr>
                <w:rFonts w:ascii="Arial" w:hAnsi="Arial"/>
                <w:color w:val="000000"/>
                <w:sz w:val="24"/>
                <w:szCs w:val="24"/>
              </w:rPr>
              <w:t>Simulation du vent sur l’arche de la défense</w:t>
            </w:r>
          </w:p>
        </w:tc>
        <w:tc>
          <w:tcPr>
            <w:tcW w:w="3569" w:type="dxa"/>
            <w:tcBorders>
              <w:top w:val="single" w:sz="2" w:space="0" w:color="000000"/>
              <w:left w:val="single" w:sz="2" w:space="0" w:color="000000"/>
              <w:bottom w:val="single" w:sz="2" w:space="0" w:color="000000"/>
            </w:tcBorders>
            <w:shd w:val="clear" w:color="auto" w:fill="auto"/>
          </w:tcPr>
          <w:p w14:paraId="57CF5542" w14:textId="544F8C16" w:rsidR="00DB1784" w:rsidRDefault="00B73E1D">
            <w:pPr>
              <w:pStyle w:val="Contenudetableau"/>
              <w:rPr>
                <w:sz w:val="24"/>
              </w:rPr>
            </w:pPr>
            <w:r>
              <w:rPr>
                <w:noProof/>
                <w:lang w:eastAsia="fr-FR"/>
              </w:rPr>
              <w:drawing>
                <wp:anchor distT="0" distB="0" distL="0" distR="0" simplePos="0" relativeHeight="251658240" behindDoc="0" locked="0" layoutInCell="1" allowOverlap="1" wp14:anchorId="395E6381" wp14:editId="048E54C5">
                  <wp:simplePos x="0" y="0"/>
                  <wp:positionH relativeFrom="column">
                    <wp:posOffset>38735</wp:posOffset>
                  </wp:positionH>
                  <wp:positionV relativeFrom="paragraph">
                    <wp:posOffset>76835</wp:posOffset>
                  </wp:positionV>
                  <wp:extent cx="2085340" cy="861060"/>
                  <wp:effectExtent l="0" t="0" r="0" b="0"/>
                  <wp:wrapSquare wrapText="largest"/>
                  <wp:docPr id="5"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pic:cNvPicPr>
                            <a:picLocks noChangeAspect="1" noChangeArrowheads="1"/>
                          </pic:cNvPicPr>
                        </pic:nvPicPr>
                        <pic:blipFill>
                          <a:blip r:embed="rId11"/>
                          <a:stretch>
                            <a:fillRect/>
                          </a:stretch>
                        </pic:blipFill>
                        <pic:spPr bwMode="auto">
                          <a:xfrm>
                            <a:off x="0" y="0"/>
                            <a:ext cx="2085340" cy="861060"/>
                          </a:xfrm>
                          <a:prstGeom prst="rect">
                            <a:avLst/>
                          </a:prstGeom>
                        </pic:spPr>
                      </pic:pic>
                    </a:graphicData>
                  </a:graphic>
                </wp:anchor>
              </w:drawing>
            </w:r>
          </w:p>
          <w:p w14:paraId="4806A9E8" w14:textId="2670E6B6" w:rsidR="00DB1784" w:rsidRDefault="00683C02">
            <w:pPr>
              <w:pStyle w:val="Contenudetableau"/>
              <w:rPr>
                <w:sz w:val="24"/>
              </w:rPr>
            </w:pPr>
            <w:r>
              <w:rPr>
                <w:sz w:val="24"/>
              </w:rPr>
              <w:t>Test de simulation numérique de résistance au vent d’un tablier de pont.</w:t>
            </w:r>
          </w:p>
        </w:tc>
        <w:tc>
          <w:tcPr>
            <w:tcW w:w="3742" w:type="dxa"/>
            <w:tcBorders>
              <w:top w:val="single" w:sz="2" w:space="0" w:color="000000"/>
              <w:left w:val="single" w:sz="2" w:space="0" w:color="000000"/>
              <w:bottom w:val="single" w:sz="2" w:space="0" w:color="000000"/>
              <w:right w:val="single" w:sz="2" w:space="0" w:color="000000"/>
            </w:tcBorders>
            <w:shd w:val="clear" w:color="auto" w:fill="auto"/>
          </w:tcPr>
          <w:p w14:paraId="42B10D76" w14:textId="77777777" w:rsidR="00DB1784" w:rsidRDefault="00683C02">
            <w:pPr>
              <w:pStyle w:val="Contenudetableau"/>
              <w:rPr>
                <w:sz w:val="24"/>
              </w:rPr>
            </w:pPr>
            <w:r>
              <w:rPr>
                <w:sz w:val="24"/>
              </w:rPr>
              <w:t>T</w:t>
            </w:r>
            <w:r>
              <w:rPr>
                <w:noProof/>
                <w:lang w:eastAsia="fr-FR"/>
              </w:rPr>
              <w:drawing>
                <wp:anchor distT="0" distB="0" distL="0" distR="0" simplePos="0" relativeHeight="5" behindDoc="0" locked="0" layoutInCell="1" allowOverlap="1" wp14:anchorId="5540CC28" wp14:editId="31E4EBD4">
                  <wp:simplePos x="0" y="0"/>
                  <wp:positionH relativeFrom="column">
                    <wp:posOffset>80645</wp:posOffset>
                  </wp:positionH>
                  <wp:positionV relativeFrom="paragraph">
                    <wp:posOffset>69215</wp:posOffset>
                  </wp:positionV>
                  <wp:extent cx="2067560" cy="1444625"/>
                  <wp:effectExtent l="0" t="0" r="0" b="0"/>
                  <wp:wrapSquare wrapText="largest"/>
                  <wp:docPr id="6"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
                          <pic:cNvPicPr>
                            <a:picLocks noChangeAspect="1" noChangeArrowheads="1"/>
                          </pic:cNvPicPr>
                        </pic:nvPicPr>
                        <pic:blipFill>
                          <a:blip r:embed="rId12"/>
                          <a:stretch>
                            <a:fillRect/>
                          </a:stretch>
                        </pic:blipFill>
                        <pic:spPr bwMode="auto">
                          <a:xfrm>
                            <a:off x="0" y="0"/>
                            <a:ext cx="2067560" cy="1444625"/>
                          </a:xfrm>
                          <a:prstGeom prst="rect">
                            <a:avLst/>
                          </a:prstGeom>
                        </pic:spPr>
                      </pic:pic>
                    </a:graphicData>
                  </a:graphic>
                </wp:anchor>
              </w:drawing>
            </w:r>
            <w:r>
              <w:rPr>
                <w:sz w:val="24"/>
              </w:rPr>
              <w:t>est d’une maquette de train dans un tunnel de soufflerie.</w:t>
            </w:r>
          </w:p>
        </w:tc>
      </w:tr>
    </w:tbl>
    <w:p w14:paraId="4333F820" w14:textId="77777777" w:rsidR="00DB1784" w:rsidRDefault="00DB1784"/>
    <w:sectPr w:rsidR="00DB1784">
      <w:headerReference w:type="default" r:id="rId13"/>
      <w:footerReference w:type="default" r:id="rId14"/>
      <w:pgSz w:w="11906" w:h="16838"/>
      <w:pgMar w:top="4420" w:right="567" w:bottom="1014" w:left="1134" w:header="567" w:footer="567" w:gutter="0"/>
      <w:pgNumType w:start="1"/>
      <w:cols w:space="720"/>
      <w:formProt w:val="0"/>
      <w:docGrid w:linePitch="24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458EAB" w14:textId="77777777" w:rsidR="00D77096" w:rsidRDefault="00D77096">
      <w:r>
        <w:separator/>
      </w:r>
    </w:p>
  </w:endnote>
  <w:endnote w:type="continuationSeparator" w:id="0">
    <w:p w14:paraId="4B81B23F" w14:textId="77777777" w:rsidR="00D77096" w:rsidRDefault="00D77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D3044" w14:textId="77777777" w:rsidR="00683C02" w:rsidRDefault="00683C02">
    <w:pPr>
      <w:tabs>
        <w:tab w:val="center" w:pos="4819"/>
        <w:tab w:val="right" w:pos="9638"/>
      </w:tabs>
    </w:pPr>
    <w:r>
      <w:rPr>
        <w:rFonts w:ascii="Arial" w:eastAsia="Arial" w:hAnsi="Arial" w:cs="Arial"/>
        <w:b/>
        <w:color w:val="999999"/>
        <w:sz w:val="14"/>
        <w:szCs w:val="14"/>
        <w:highlight w:val="white"/>
      </w:rPr>
      <w:t>MSOST_2.1.2_Niv 2</w:t>
    </w:r>
    <w:r>
      <w:rPr>
        <w:rFonts w:ascii="Arial" w:eastAsia="Arial" w:hAnsi="Arial" w:cs="Arial"/>
        <w:b/>
        <w:color w:val="999999"/>
        <w:sz w:val="14"/>
        <w:szCs w:val="14"/>
        <w:highlight w:val="white"/>
      </w:rPr>
      <w:tab/>
      <w:t xml:space="preserve">Les </w:t>
    </w:r>
    <w:r>
      <w:rPr>
        <w:rFonts w:ascii="Arial" w:eastAsia="Arial" w:hAnsi="Arial" w:cs="Arial"/>
        <w:b/>
        <w:bCs/>
        <w:color w:val="999999"/>
        <w:sz w:val="14"/>
        <w:szCs w:val="14"/>
        <w:highlight w:val="white"/>
      </w:rPr>
      <w:t>M</w:t>
    </w:r>
    <w:r>
      <w:rPr>
        <w:rFonts w:ascii="Arial" w:eastAsia="Arial" w:hAnsi="Arial" w:cs="Arial"/>
        <w:b/>
        <w:color w:val="999999"/>
        <w:sz w:val="14"/>
        <w:szCs w:val="14"/>
        <w:highlight w:val="white"/>
      </w:rPr>
      <w:t xml:space="preserve">odélisation et la </w:t>
    </w:r>
    <w:r>
      <w:rPr>
        <w:rFonts w:ascii="Arial" w:eastAsia="Arial" w:hAnsi="Arial" w:cs="Arial"/>
        <w:b/>
        <w:bCs/>
        <w:color w:val="999999"/>
        <w:sz w:val="14"/>
        <w:szCs w:val="14"/>
        <w:highlight w:val="white"/>
      </w:rPr>
      <w:t>Simulation d</w:t>
    </w:r>
    <w:r>
      <w:rPr>
        <w:rFonts w:ascii="Arial" w:eastAsia="Arial" w:hAnsi="Arial" w:cs="Arial"/>
        <w:b/>
        <w:color w:val="999999"/>
        <w:sz w:val="14"/>
        <w:szCs w:val="14"/>
        <w:highlight w:val="white"/>
      </w:rPr>
      <w:t xml:space="preserve">es </w:t>
    </w:r>
    <w:r>
      <w:rPr>
        <w:rFonts w:ascii="Arial" w:eastAsia="Arial" w:hAnsi="Arial" w:cs="Arial"/>
        <w:b/>
        <w:bCs/>
        <w:color w:val="999999"/>
        <w:sz w:val="14"/>
        <w:szCs w:val="14"/>
        <w:highlight w:val="white"/>
      </w:rPr>
      <w:t>O</w:t>
    </w:r>
    <w:r>
      <w:rPr>
        <w:rFonts w:ascii="Arial" w:eastAsia="Arial" w:hAnsi="Arial" w:cs="Arial"/>
        <w:b/>
        <w:color w:val="999999"/>
        <w:sz w:val="14"/>
        <w:szCs w:val="14"/>
        <w:highlight w:val="white"/>
      </w:rPr>
      <w:t xml:space="preserve">bjets et des </w:t>
    </w:r>
    <w:r>
      <w:rPr>
        <w:rFonts w:ascii="Arial" w:eastAsia="Arial" w:hAnsi="Arial" w:cs="Arial"/>
        <w:b/>
        <w:bCs/>
        <w:color w:val="999999"/>
        <w:sz w:val="14"/>
        <w:szCs w:val="14"/>
        <w:highlight w:val="white"/>
      </w:rPr>
      <w:t>S</w:t>
    </w:r>
    <w:r>
      <w:rPr>
        <w:rFonts w:ascii="Arial" w:eastAsia="Arial" w:hAnsi="Arial" w:cs="Arial"/>
        <w:b/>
        <w:color w:val="999999"/>
        <w:sz w:val="14"/>
        <w:szCs w:val="14"/>
        <w:highlight w:val="white"/>
      </w:rPr>
      <w:t xml:space="preserve">ystèmes </w:t>
    </w:r>
    <w:r>
      <w:rPr>
        <w:rFonts w:ascii="Arial" w:eastAsia="Arial" w:hAnsi="Arial" w:cs="Arial"/>
        <w:b/>
        <w:bCs/>
        <w:color w:val="999999"/>
        <w:sz w:val="14"/>
        <w:szCs w:val="14"/>
        <w:highlight w:val="white"/>
      </w:rPr>
      <w:t>T</w:t>
    </w:r>
    <w:r>
      <w:rPr>
        <w:rFonts w:ascii="Arial" w:eastAsia="Arial" w:hAnsi="Arial" w:cs="Arial"/>
        <w:b/>
        <w:color w:val="999999"/>
        <w:sz w:val="14"/>
        <w:szCs w:val="14"/>
        <w:highlight w:val="white"/>
      </w:rPr>
      <w:t>echniques</w:t>
    </w:r>
    <w:r>
      <w:rPr>
        <w:rFonts w:ascii="Arial" w:eastAsia="Arial" w:hAnsi="Arial" w:cs="Arial"/>
        <w:b/>
        <w:color w:val="999999"/>
        <w:sz w:val="14"/>
        <w:szCs w:val="14"/>
        <w:highlight w:val="white"/>
      </w:rPr>
      <w:tab/>
      <w:t xml:space="preserve">Page </w:t>
    </w:r>
    <w:r>
      <w:rPr>
        <w:rFonts w:ascii="Arial" w:eastAsia="Arial" w:hAnsi="Arial" w:cs="Arial"/>
        <w:b/>
        <w:sz w:val="14"/>
        <w:szCs w:val="14"/>
        <w:highlight w:val="white"/>
      </w:rPr>
      <w:fldChar w:fldCharType="begin"/>
    </w:r>
    <w:r>
      <w:rPr>
        <w:rFonts w:ascii="Arial" w:eastAsia="Arial" w:hAnsi="Arial" w:cs="Arial"/>
        <w:b/>
        <w:sz w:val="14"/>
        <w:szCs w:val="14"/>
        <w:highlight w:val="white"/>
      </w:rPr>
      <w:instrText>PAGE</w:instrText>
    </w:r>
    <w:r>
      <w:rPr>
        <w:rFonts w:ascii="Arial" w:eastAsia="Arial" w:hAnsi="Arial" w:cs="Arial"/>
        <w:b/>
        <w:sz w:val="14"/>
        <w:szCs w:val="14"/>
        <w:highlight w:val="white"/>
      </w:rPr>
      <w:fldChar w:fldCharType="separate"/>
    </w:r>
    <w:r w:rsidR="00AF0425">
      <w:rPr>
        <w:rFonts w:ascii="Arial" w:eastAsia="Arial" w:hAnsi="Arial" w:cs="Arial"/>
        <w:b/>
        <w:noProof/>
        <w:sz w:val="14"/>
        <w:szCs w:val="14"/>
        <w:highlight w:val="white"/>
      </w:rPr>
      <w:t>1</w:t>
    </w:r>
    <w:r>
      <w:rPr>
        <w:rFonts w:ascii="Arial" w:eastAsia="Arial" w:hAnsi="Arial" w:cs="Arial"/>
        <w:b/>
        <w:sz w:val="14"/>
        <w:szCs w:val="14"/>
        <w:highlight w:val="white"/>
      </w:rPr>
      <w:fldChar w:fldCharType="end"/>
    </w:r>
    <w:r>
      <w:rPr>
        <w:rFonts w:ascii="Arial" w:eastAsia="Arial" w:hAnsi="Arial" w:cs="Arial"/>
        <w:b/>
        <w:color w:val="999999"/>
        <w:sz w:val="14"/>
        <w:szCs w:val="14"/>
        <w:highlight w:val="white"/>
      </w:rPr>
      <w:t>/</w:t>
    </w:r>
    <w:r>
      <w:rPr>
        <w:rFonts w:ascii="Arial" w:eastAsia="Arial" w:hAnsi="Arial" w:cs="Arial"/>
        <w:b/>
        <w:sz w:val="14"/>
        <w:szCs w:val="14"/>
        <w:highlight w:val="white"/>
      </w:rPr>
      <w:fldChar w:fldCharType="begin"/>
    </w:r>
    <w:r>
      <w:rPr>
        <w:rFonts w:ascii="Arial" w:eastAsia="Arial" w:hAnsi="Arial" w:cs="Arial"/>
        <w:b/>
        <w:sz w:val="14"/>
        <w:szCs w:val="14"/>
        <w:highlight w:val="white"/>
      </w:rPr>
      <w:instrText>NUMPAGES</w:instrText>
    </w:r>
    <w:r>
      <w:rPr>
        <w:rFonts w:ascii="Arial" w:eastAsia="Arial" w:hAnsi="Arial" w:cs="Arial"/>
        <w:b/>
        <w:sz w:val="14"/>
        <w:szCs w:val="14"/>
        <w:highlight w:val="white"/>
      </w:rPr>
      <w:fldChar w:fldCharType="separate"/>
    </w:r>
    <w:r w:rsidR="00AF0425">
      <w:rPr>
        <w:rFonts w:ascii="Arial" w:eastAsia="Arial" w:hAnsi="Arial" w:cs="Arial"/>
        <w:b/>
        <w:noProof/>
        <w:sz w:val="14"/>
        <w:szCs w:val="14"/>
        <w:highlight w:val="white"/>
      </w:rPr>
      <w:t>1</w:t>
    </w:r>
    <w:r>
      <w:rPr>
        <w:rFonts w:ascii="Arial" w:eastAsia="Arial" w:hAnsi="Arial" w:cs="Arial"/>
        <w:b/>
        <w:sz w:val="14"/>
        <w:szCs w:val="14"/>
        <w:highlight w:val="whit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FAC7C4" w14:textId="77777777" w:rsidR="00D77096" w:rsidRDefault="00D77096">
      <w:r>
        <w:separator/>
      </w:r>
    </w:p>
  </w:footnote>
  <w:footnote w:type="continuationSeparator" w:id="0">
    <w:p w14:paraId="75BBA492" w14:textId="77777777" w:rsidR="00D77096" w:rsidRDefault="00D770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BC09B" w14:textId="77777777" w:rsidR="00683C02" w:rsidRDefault="00683C02">
    <w:pPr>
      <w:tabs>
        <w:tab w:val="center" w:pos="4819"/>
        <w:tab w:val="left" w:pos="5217"/>
        <w:tab w:val="right" w:pos="9638"/>
      </w:tabs>
    </w:pPr>
    <w:r>
      <w:rPr>
        <w:rFonts w:ascii="Arial" w:eastAsia="Arial" w:hAnsi="Arial" w:cs="Arial"/>
        <w:b/>
        <w:color w:val="000000"/>
        <w:sz w:val="28"/>
        <w:szCs w:val="28"/>
        <w:highlight w:val="white"/>
      </w:rPr>
      <w:t>C</w:t>
    </w:r>
    <w:r>
      <w:rPr>
        <w:rFonts w:ascii="Arial" w:hAnsi="Arial" w:cs="Arial"/>
        <w:b/>
        <w:sz w:val="28"/>
        <w:szCs w:val="28"/>
      </w:rPr>
      <w:t>ycle 4 Technologie</w:t>
    </w:r>
    <w:r>
      <w:rPr>
        <w:rFonts w:ascii="Arial" w:hAnsi="Arial" w:cs="Arial"/>
        <w:b/>
        <w:sz w:val="28"/>
        <w:szCs w:val="28"/>
      </w:rPr>
      <w:tab/>
    </w:r>
    <w:r>
      <w:rPr>
        <w:noProof/>
        <w:lang w:eastAsia="fr-FR"/>
      </w:rPr>
      <w:drawing>
        <wp:anchor distT="0" distB="0" distL="0" distR="0" simplePos="0" relativeHeight="2" behindDoc="0" locked="0" layoutInCell="1" allowOverlap="1" wp14:anchorId="4542B113" wp14:editId="2A8FF69A">
          <wp:simplePos x="0" y="0"/>
          <wp:positionH relativeFrom="column">
            <wp:posOffset>2607310</wp:posOffset>
          </wp:positionH>
          <wp:positionV relativeFrom="paragraph">
            <wp:posOffset>-244475</wp:posOffset>
          </wp:positionV>
          <wp:extent cx="1134745" cy="607060"/>
          <wp:effectExtent l="0" t="0" r="0" b="0"/>
          <wp:wrapTopAndBottom/>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
                  <a:srcRect l="-64" t="-119" r="-64" b="-119"/>
                  <a:stretch>
                    <a:fillRect/>
                  </a:stretch>
                </pic:blipFill>
                <pic:spPr bwMode="auto">
                  <a:xfrm>
                    <a:off x="0" y="0"/>
                    <a:ext cx="1134745" cy="607060"/>
                  </a:xfrm>
                  <a:prstGeom prst="rect">
                    <a:avLst/>
                  </a:prstGeom>
                </pic:spPr>
              </pic:pic>
            </a:graphicData>
          </a:graphic>
        </wp:anchor>
      </w:drawing>
    </w:r>
    <w:r>
      <w:rPr>
        <w:rFonts w:ascii="Arial" w:hAnsi="Arial" w:cs="Arial"/>
        <w:b/>
        <w:sz w:val="28"/>
        <w:szCs w:val="28"/>
      </w:rPr>
      <w:tab/>
    </w:r>
    <w:r>
      <w:rPr>
        <w:rFonts w:ascii="Arial" w:hAnsi="Arial" w:cs="Arial"/>
        <w:b/>
        <w:sz w:val="28"/>
        <w:szCs w:val="28"/>
      </w:rPr>
      <w:tab/>
      <w:t xml:space="preserve">MSOST </w:t>
    </w:r>
    <w:r>
      <w:rPr>
        <w:rFonts w:ascii="Arial" w:hAnsi="Arial"/>
        <w:b/>
        <w:bCs/>
        <w:sz w:val="28"/>
        <w:szCs w:val="28"/>
      </w:rPr>
      <w:t>2.1</w:t>
    </w:r>
    <w:r>
      <w:rPr>
        <w:rFonts w:ascii="Arial" w:eastAsia="Arial" w:hAnsi="Arial" w:cs="Arial"/>
        <w:b/>
        <w:bCs/>
        <w:color w:val="000000"/>
        <w:sz w:val="28"/>
        <w:szCs w:val="28"/>
        <w:highlight w:val="white"/>
      </w:rPr>
      <w:t>.</w:t>
    </w:r>
    <w:r>
      <w:rPr>
        <w:rFonts w:ascii="Arial" w:eastAsia="Arial" w:hAnsi="Arial" w:cs="Arial"/>
        <w:b/>
        <w:bCs/>
        <w:color w:val="000000"/>
        <w:sz w:val="28"/>
        <w:szCs w:val="28"/>
      </w:rPr>
      <w:t>2</w:t>
    </w:r>
  </w:p>
  <w:p w14:paraId="1098E3E3" w14:textId="77777777" w:rsidR="00683C02" w:rsidRDefault="00683C02">
    <w:pPr>
      <w:tabs>
        <w:tab w:val="center" w:pos="4819"/>
        <w:tab w:val="right" w:pos="9638"/>
      </w:tabs>
    </w:pPr>
    <w:r>
      <w:rPr>
        <w:rFonts w:ascii="Arial" w:eastAsia="Arial" w:hAnsi="Arial" w:cs="Arial"/>
        <w:b/>
        <w:color w:val="666666"/>
        <w:sz w:val="28"/>
        <w:szCs w:val="28"/>
        <w:highlight w:val="white"/>
      </w:rPr>
      <w:tab/>
    </w:r>
    <w:r>
      <w:rPr>
        <w:rFonts w:ascii="Arial" w:eastAsia="Arial" w:hAnsi="Arial" w:cs="Arial"/>
        <w:b/>
        <w:color w:val="666666"/>
        <w:sz w:val="28"/>
        <w:szCs w:val="28"/>
        <w:highlight w:val="white"/>
      </w:rPr>
      <w:tab/>
      <w:t xml:space="preserve">Niveau </w:t>
    </w:r>
    <w:r>
      <w:rPr>
        <w:rFonts w:ascii="Arial" w:eastAsia="Arial" w:hAnsi="Arial" w:cs="Arial"/>
        <w:b/>
        <w:color w:val="666666"/>
        <w:sz w:val="28"/>
        <w:szCs w:val="28"/>
      </w:rPr>
      <w:t>2</w:t>
    </w:r>
  </w:p>
  <w:p w14:paraId="546B2C64" w14:textId="77777777" w:rsidR="00683C02" w:rsidRDefault="00683C02">
    <w:pPr>
      <w:pBdr>
        <w:top w:val="single" w:sz="16" w:space="1" w:color="666666"/>
        <w:left w:val="single" w:sz="16" w:space="1" w:color="666666"/>
        <w:bottom w:val="single" w:sz="16" w:space="1" w:color="666666"/>
        <w:right w:val="single" w:sz="16" w:space="1" w:color="666666"/>
      </w:pBdr>
      <w:tabs>
        <w:tab w:val="center" w:pos="4819"/>
        <w:tab w:val="right" w:pos="9638"/>
      </w:tabs>
      <w:rPr>
        <w:rFonts w:ascii="Arial" w:eastAsia="Arial" w:hAnsi="Arial" w:cs="Arial"/>
        <w:b/>
        <w:color w:val="666666"/>
        <w:sz w:val="14"/>
        <w:szCs w:val="14"/>
        <w:highlight w:val="white"/>
      </w:rPr>
    </w:pPr>
  </w:p>
  <w:p w14:paraId="2E92E99F" w14:textId="77777777" w:rsidR="00683C02" w:rsidRDefault="00683C02">
    <w:pPr>
      <w:pBdr>
        <w:top w:val="single" w:sz="16" w:space="1" w:color="666666"/>
        <w:left w:val="single" w:sz="16" w:space="1" w:color="666666"/>
        <w:bottom w:val="single" w:sz="16" w:space="1" w:color="666666"/>
        <w:right w:val="single" w:sz="16" w:space="1" w:color="666666"/>
      </w:pBdr>
      <w:tabs>
        <w:tab w:val="center" w:pos="4819"/>
        <w:tab w:val="right" w:pos="9638"/>
      </w:tabs>
      <w:jc w:val="center"/>
      <w:rPr>
        <w:rFonts w:ascii="Arial" w:eastAsia="Arial" w:hAnsi="Arial" w:cs="Arial"/>
        <w:b/>
        <w:color w:val="666666"/>
        <w:sz w:val="28"/>
        <w:szCs w:val="28"/>
        <w:highlight w:val="white"/>
      </w:rPr>
    </w:pPr>
    <w:r>
      <w:rPr>
        <w:rFonts w:ascii="Arial" w:eastAsia="Arial" w:hAnsi="Arial" w:cs="Arial"/>
        <w:b/>
        <w:color w:val="666666"/>
        <w:sz w:val="28"/>
        <w:szCs w:val="28"/>
        <w:highlight w:val="white"/>
      </w:rPr>
      <w:t>Proposition de synthèse</w:t>
    </w:r>
  </w:p>
  <w:p w14:paraId="551944D0" w14:textId="77777777" w:rsidR="00683C02" w:rsidRDefault="00683C02">
    <w:pPr>
      <w:pBdr>
        <w:top w:val="single" w:sz="16" w:space="1" w:color="666666"/>
        <w:left w:val="single" w:sz="16" w:space="1" w:color="666666"/>
        <w:bottom w:val="single" w:sz="16" w:space="1" w:color="666666"/>
        <w:right w:val="single" w:sz="16" w:space="1" w:color="666666"/>
      </w:pBdr>
      <w:tabs>
        <w:tab w:val="center" w:pos="4819"/>
        <w:tab w:val="right" w:pos="9638"/>
      </w:tabs>
      <w:jc w:val="center"/>
      <w:rPr>
        <w:rFonts w:ascii="Arial" w:eastAsia="Arial" w:hAnsi="Arial" w:cs="Arial"/>
        <w:b/>
        <w:color w:val="666666"/>
        <w:sz w:val="14"/>
        <w:szCs w:val="14"/>
        <w:highlight w:val="white"/>
      </w:rPr>
    </w:pPr>
  </w:p>
  <w:p w14:paraId="4571C76A" w14:textId="77777777" w:rsidR="00683C02" w:rsidRDefault="00683C02">
    <w:pPr>
      <w:pBdr>
        <w:top w:val="single" w:sz="16" w:space="1" w:color="666666"/>
        <w:left w:val="single" w:sz="16" w:space="1" w:color="666666"/>
        <w:bottom w:val="single" w:sz="16" w:space="1" w:color="666666"/>
        <w:right w:val="single" w:sz="16" w:space="1" w:color="666666"/>
      </w:pBdr>
      <w:tabs>
        <w:tab w:val="center" w:pos="4819"/>
        <w:tab w:val="right" w:pos="9638"/>
      </w:tabs>
      <w:jc w:val="center"/>
    </w:pPr>
    <w:r>
      <w:rPr>
        <w:rFonts w:ascii="Arial" w:eastAsia="Arial" w:hAnsi="Arial" w:cs="Arial"/>
        <w:color w:val="666666"/>
        <w:sz w:val="24"/>
        <w:szCs w:val="24"/>
        <w:highlight w:val="white"/>
      </w:rPr>
      <w:t xml:space="preserve">Les </w:t>
    </w:r>
    <w:r>
      <w:rPr>
        <w:rFonts w:ascii="Arial" w:eastAsia="Arial" w:hAnsi="Arial" w:cs="Arial"/>
        <w:b/>
        <w:bCs/>
        <w:color w:val="666666"/>
        <w:sz w:val="24"/>
        <w:szCs w:val="24"/>
        <w:highlight w:val="white"/>
      </w:rPr>
      <w:t>M</w:t>
    </w:r>
    <w:r>
      <w:rPr>
        <w:rFonts w:ascii="Arial" w:eastAsia="Arial" w:hAnsi="Arial" w:cs="Arial"/>
        <w:color w:val="666666"/>
        <w:sz w:val="24"/>
        <w:szCs w:val="24"/>
        <w:highlight w:val="white"/>
      </w:rPr>
      <w:t xml:space="preserve">odélisation et la </w:t>
    </w:r>
    <w:r>
      <w:rPr>
        <w:rFonts w:ascii="Arial" w:eastAsia="Arial" w:hAnsi="Arial" w:cs="Arial"/>
        <w:b/>
        <w:bCs/>
        <w:color w:val="666666"/>
        <w:sz w:val="24"/>
        <w:szCs w:val="24"/>
        <w:highlight w:val="white"/>
      </w:rPr>
      <w:t>S</w:t>
    </w:r>
    <w:r>
      <w:rPr>
        <w:rFonts w:ascii="Arial" w:eastAsia="Arial" w:hAnsi="Arial" w:cs="Arial"/>
        <w:bCs/>
        <w:color w:val="666666"/>
        <w:sz w:val="24"/>
        <w:szCs w:val="24"/>
        <w:highlight w:val="white"/>
      </w:rPr>
      <w:t>imulation</w:t>
    </w:r>
    <w:r>
      <w:rPr>
        <w:rFonts w:ascii="Arial" w:eastAsia="Arial" w:hAnsi="Arial" w:cs="Arial"/>
        <w:b/>
        <w:bCs/>
        <w:color w:val="666666"/>
        <w:sz w:val="24"/>
        <w:szCs w:val="24"/>
        <w:highlight w:val="white"/>
      </w:rPr>
      <w:t xml:space="preserve"> </w:t>
    </w:r>
    <w:r>
      <w:rPr>
        <w:rFonts w:ascii="Arial" w:eastAsia="Arial" w:hAnsi="Arial" w:cs="Arial"/>
        <w:bCs/>
        <w:color w:val="666666"/>
        <w:sz w:val="24"/>
        <w:szCs w:val="24"/>
        <w:highlight w:val="white"/>
      </w:rPr>
      <w:t>d</w:t>
    </w:r>
    <w:r>
      <w:rPr>
        <w:rFonts w:ascii="Arial" w:eastAsia="Arial" w:hAnsi="Arial" w:cs="Arial"/>
        <w:color w:val="666666"/>
        <w:sz w:val="24"/>
        <w:szCs w:val="24"/>
        <w:highlight w:val="white"/>
      </w:rPr>
      <w:t xml:space="preserve">es </w:t>
    </w:r>
    <w:r>
      <w:rPr>
        <w:rFonts w:ascii="Arial" w:eastAsia="Arial" w:hAnsi="Arial" w:cs="Arial"/>
        <w:b/>
        <w:bCs/>
        <w:color w:val="666666"/>
        <w:sz w:val="24"/>
        <w:szCs w:val="24"/>
        <w:highlight w:val="white"/>
      </w:rPr>
      <w:t>O</w:t>
    </w:r>
    <w:r>
      <w:rPr>
        <w:rFonts w:ascii="Arial" w:eastAsia="Arial" w:hAnsi="Arial" w:cs="Arial"/>
        <w:color w:val="666666"/>
        <w:sz w:val="24"/>
        <w:szCs w:val="24"/>
        <w:highlight w:val="white"/>
      </w:rPr>
      <w:t xml:space="preserve">bjets et des </w:t>
    </w:r>
    <w:r>
      <w:rPr>
        <w:rFonts w:ascii="Arial" w:eastAsia="Arial" w:hAnsi="Arial" w:cs="Arial"/>
        <w:b/>
        <w:bCs/>
        <w:color w:val="666666"/>
        <w:sz w:val="24"/>
        <w:szCs w:val="24"/>
        <w:highlight w:val="white"/>
      </w:rPr>
      <w:t>S</w:t>
    </w:r>
    <w:r>
      <w:rPr>
        <w:rFonts w:ascii="Arial" w:eastAsia="Arial" w:hAnsi="Arial" w:cs="Arial"/>
        <w:color w:val="666666"/>
        <w:sz w:val="24"/>
        <w:szCs w:val="24"/>
        <w:highlight w:val="white"/>
      </w:rPr>
      <w:t xml:space="preserve">ystèmes </w:t>
    </w:r>
    <w:r>
      <w:rPr>
        <w:rFonts w:ascii="Arial" w:eastAsia="Arial" w:hAnsi="Arial" w:cs="Arial"/>
        <w:b/>
        <w:bCs/>
        <w:color w:val="666666"/>
        <w:sz w:val="24"/>
        <w:szCs w:val="24"/>
        <w:highlight w:val="white"/>
      </w:rPr>
      <w:t>T</w:t>
    </w:r>
    <w:r>
      <w:rPr>
        <w:rFonts w:ascii="Arial" w:eastAsia="Arial" w:hAnsi="Arial" w:cs="Arial"/>
        <w:color w:val="666666"/>
        <w:sz w:val="24"/>
        <w:szCs w:val="24"/>
        <w:highlight w:val="white"/>
      </w:rPr>
      <w:t>echniques</w:t>
    </w:r>
  </w:p>
  <w:p w14:paraId="38FBFDE8" w14:textId="77777777" w:rsidR="00683C02" w:rsidRDefault="00683C02">
    <w:pPr>
      <w:pBdr>
        <w:top w:val="single" w:sz="16" w:space="1" w:color="666666"/>
        <w:left w:val="single" w:sz="16" w:space="1" w:color="666666"/>
        <w:bottom w:val="single" w:sz="16" w:space="1" w:color="666666"/>
        <w:right w:val="single" w:sz="16" w:space="1" w:color="666666"/>
      </w:pBdr>
      <w:tabs>
        <w:tab w:val="center" w:pos="4819"/>
        <w:tab w:val="right" w:pos="9638"/>
      </w:tabs>
      <w:rPr>
        <w:rFonts w:ascii="Arial" w:eastAsia="Arial" w:hAnsi="Arial" w:cs="Arial"/>
        <w:i/>
        <w:color w:val="666666"/>
        <w:sz w:val="14"/>
        <w:szCs w:val="14"/>
        <w:highlight w:val="white"/>
      </w:rPr>
    </w:pPr>
  </w:p>
  <w:p w14:paraId="3648834D" w14:textId="77777777" w:rsidR="00683C02" w:rsidRDefault="00683C02">
    <w:pPr>
      <w:pBdr>
        <w:top w:val="single" w:sz="16" w:space="1" w:color="666666"/>
        <w:left w:val="single" w:sz="16" w:space="1" w:color="666666"/>
        <w:bottom w:val="single" w:sz="16" w:space="1" w:color="666666"/>
        <w:right w:val="single" w:sz="16" w:space="1" w:color="666666"/>
      </w:pBdr>
      <w:tabs>
        <w:tab w:val="center" w:pos="4819"/>
        <w:tab w:val="right" w:pos="9638"/>
      </w:tabs>
    </w:pPr>
    <w:r>
      <w:rPr>
        <w:rFonts w:ascii="Arial" w:eastAsia="Arial" w:hAnsi="Arial" w:cs="Arial"/>
        <w:i/>
        <w:color w:val="666666"/>
        <w:sz w:val="24"/>
        <w:szCs w:val="24"/>
        <w:highlight w:val="white"/>
        <w:u w:val="single"/>
      </w:rPr>
      <w:t>Compétence</w:t>
    </w:r>
    <w:r>
      <w:rPr>
        <w:rFonts w:ascii="Arial" w:eastAsia="Arial" w:hAnsi="Arial" w:cs="Arial"/>
        <w:i/>
        <w:color w:val="666666"/>
        <w:sz w:val="24"/>
        <w:szCs w:val="24"/>
        <w:highlight w:val="white"/>
      </w:rPr>
      <w:t> :</w:t>
    </w:r>
    <w:r>
      <w:rPr>
        <w:rFonts w:ascii="Arial" w:eastAsia="Arial" w:hAnsi="Arial" w:cs="Arial"/>
        <w:i/>
        <w:color w:val="666666"/>
        <w:sz w:val="28"/>
        <w:szCs w:val="28"/>
        <w:highlight w:val="white"/>
      </w:rPr>
      <w:t xml:space="preserve"> </w:t>
    </w:r>
    <w:r>
      <w:rPr>
        <w:rFonts w:ascii="Arial" w:eastAsia="Arial" w:hAnsi="Arial" w:cs="Arial"/>
        <w:color w:val="666666"/>
        <w:sz w:val="28"/>
        <w:szCs w:val="28"/>
      </w:rPr>
      <w:t>Simuler numériquement la structure et/ou le comportement d’un objet. Interpréter le comportement de l’objet technique et le communiquer en argumentant.</w:t>
    </w:r>
  </w:p>
  <w:p w14:paraId="16E1E888" w14:textId="77777777" w:rsidR="00683C02" w:rsidRDefault="00683C02">
    <w:pPr>
      <w:pBdr>
        <w:top w:val="single" w:sz="16" w:space="1" w:color="666666"/>
        <w:left w:val="single" w:sz="16" w:space="1" w:color="666666"/>
        <w:bottom w:val="single" w:sz="16" w:space="1" w:color="666666"/>
        <w:right w:val="single" w:sz="16" w:space="1" w:color="666666"/>
      </w:pBdr>
      <w:tabs>
        <w:tab w:val="center" w:pos="4819"/>
        <w:tab w:val="right" w:pos="9638"/>
      </w:tabs>
    </w:pPr>
    <w:r>
      <w:rPr>
        <w:rFonts w:ascii="Arial" w:eastAsia="Arial" w:hAnsi="Arial" w:cs="Arial"/>
        <w:i/>
        <w:color w:val="666666"/>
        <w:sz w:val="24"/>
        <w:szCs w:val="24"/>
        <w:u w:val="single"/>
      </w:rPr>
      <w:t>Connaissance(s) associée(s) </w:t>
    </w:r>
    <w:r>
      <w:rPr>
        <w:rFonts w:ascii="Arial" w:eastAsia="Arial" w:hAnsi="Arial" w:cs="Arial"/>
        <w:color w:val="666666"/>
        <w:sz w:val="28"/>
        <w:szCs w:val="28"/>
      </w:rPr>
      <w:t xml:space="preserve">: </w:t>
    </w:r>
    <w:r>
      <w:rPr>
        <w:rFonts w:ascii="Arial" w:hAnsi="Arial" w:cs="Arial"/>
        <w:color w:val="666666"/>
        <w:sz w:val="24"/>
        <w:szCs w:val="24"/>
      </w:rPr>
      <w:t>Notions d’écarts entre les attentes fixées par le cahier des charges et les résultats de la simulation.</w:t>
    </w:r>
  </w:p>
  <w:p w14:paraId="73A26EC9" w14:textId="77777777" w:rsidR="00683C02" w:rsidRDefault="00683C02">
    <w:pPr>
      <w:pBdr>
        <w:top w:val="single" w:sz="16" w:space="1" w:color="666666"/>
        <w:left w:val="single" w:sz="16" w:space="1" w:color="666666"/>
        <w:bottom w:val="single" w:sz="16" w:space="1" w:color="666666"/>
        <w:right w:val="single" w:sz="16" w:space="1" w:color="666666"/>
      </w:pBdr>
      <w:tabs>
        <w:tab w:val="center" w:pos="4819"/>
        <w:tab w:val="right" w:pos="9638"/>
      </w:tabs>
      <w:rPr>
        <w:rFonts w:ascii="Arial" w:eastAsia="Arial" w:hAnsi="Arial" w:cs="Arial"/>
        <w:i/>
        <w:color w:val="666666"/>
        <w:sz w:val="14"/>
        <w:szCs w:val="14"/>
        <w:highlight w:val="whit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90C20"/>
    <w:multiLevelType w:val="multilevel"/>
    <w:tmpl w:val="D76026F8"/>
    <w:lvl w:ilvl="0">
      <w:start w:val="1"/>
      <w:numFmt w:val="none"/>
      <w:pStyle w:val="Titre11"/>
      <w:suff w:val="nothing"/>
      <w:lvlText w:val=""/>
      <w:lvlJc w:val="left"/>
      <w:pPr>
        <w:ind w:left="0" w:firstLine="0"/>
      </w:pPr>
    </w:lvl>
    <w:lvl w:ilvl="1">
      <w:start w:val="1"/>
      <w:numFmt w:val="none"/>
      <w:pStyle w:val="Titre21"/>
      <w:suff w:val="nothing"/>
      <w:lvlText w:val=""/>
      <w:lvlJc w:val="left"/>
      <w:pPr>
        <w:ind w:left="0" w:firstLine="0"/>
      </w:pPr>
    </w:lvl>
    <w:lvl w:ilvl="2">
      <w:start w:val="1"/>
      <w:numFmt w:val="none"/>
      <w:pStyle w:val="Titre31"/>
      <w:suff w:val="nothing"/>
      <w:lvlText w:val=""/>
      <w:lvlJc w:val="left"/>
      <w:pPr>
        <w:ind w:left="0" w:firstLine="0"/>
      </w:pPr>
    </w:lvl>
    <w:lvl w:ilvl="3">
      <w:start w:val="1"/>
      <w:numFmt w:val="none"/>
      <w:pStyle w:val="Titre41"/>
      <w:suff w:val="nothing"/>
      <w:lvlText w:val=""/>
      <w:lvlJc w:val="left"/>
      <w:pPr>
        <w:ind w:left="0" w:firstLine="0"/>
      </w:pPr>
    </w:lvl>
    <w:lvl w:ilvl="4">
      <w:start w:val="1"/>
      <w:numFmt w:val="none"/>
      <w:pStyle w:val="Titre51"/>
      <w:suff w:val="nothing"/>
      <w:lvlText w:val=""/>
      <w:lvlJc w:val="left"/>
      <w:pPr>
        <w:ind w:left="0" w:firstLine="0"/>
      </w:pPr>
    </w:lvl>
    <w:lvl w:ilvl="5">
      <w:start w:val="1"/>
      <w:numFmt w:val="none"/>
      <w:pStyle w:val="Titre61"/>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1784"/>
    <w:rsid w:val="0011575B"/>
    <w:rsid w:val="00683C02"/>
    <w:rsid w:val="0099173A"/>
    <w:rsid w:val="00AF0425"/>
    <w:rsid w:val="00B73E1D"/>
    <w:rsid w:val="00D77096"/>
    <w:rsid w:val="00DB1784"/>
    <w:rsid w:val="00E03B8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E72865"/>
  <w15:docId w15:val="{250A19C5-CE66-4EAE-B50E-1B4FEDE1B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SimSun" w:hAnsi="Liberation Serif" w:cs="Lucida Sans"/>
        <w:szCs w:val="24"/>
        <w:lang w:val="fr-FR"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ascii="Times New Roman" w:eastAsia="Times New Roman" w:hAnsi="Times New Roman" w:cs="Times New Roman"/>
      <w:szCs w:val="20"/>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Normal"/>
    <w:next w:val="Normal"/>
    <w:qFormat/>
    <w:pPr>
      <w:keepNext/>
      <w:numPr>
        <w:numId w:val="1"/>
      </w:numPr>
      <w:spacing w:before="240" w:after="120"/>
      <w:outlineLvl w:val="0"/>
    </w:pPr>
    <w:rPr>
      <w:rFonts w:ascii="Liberation Serif" w:eastAsia="SimSun" w:hAnsi="Liberation Serif" w:cs="Lucida Sans"/>
      <w:szCs w:val="24"/>
      <w:lang w:bidi="hi-IN"/>
    </w:rPr>
  </w:style>
  <w:style w:type="paragraph" w:customStyle="1" w:styleId="Titre21">
    <w:name w:val="Titre 21"/>
    <w:basedOn w:val="Normal"/>
    <w:next w:val="Normal"/>
    <w:qFormat/>
    <w:pPr>
      <w:keepNext/>
      <w:numPr>
        <w:ilvl w:val="1"/>
        <w:numId w:val="1"/>
      </w:numPr>
      <w:spacing w:before="200" w:after="120"/>
      <w:ind w:left="576" w:hanging="576"/>
      <w:outlineLvl w:val="1"/>
    </w:pPr>
    <w:rPr>
      <w:rFonts w:ascii="Liberation Serif" w:eastAsia="SimSun" w:hAnsi="Liberation Serif" w:cs="Lucida Sans"/>
      <w:szCs w:val="24"/>
      <w:lang w:bidi="hi-IN"/>
    </w:rPr>
  </w:style>
  <w:style w:type="paragraph" w:customStyle="1" w:styleId="Titre31">
    <w:name w:val="Titre 31"/>
    <w:basedOn w:val="Normal"/>
    <w:next w:val="Normal"/>
    <w:qFormat/>
    <w:pPr>
      <w:keepNext/>
      <w:numPr>
        <w:ilvl w:val="2"/>
        <w:numId w:val="1"/>
      </w:numPr>
      <w:spacing w:before="140" w:after="120"/>
      <w:ind w:left="720" w:hanging="720"/>
      <w:outlineLvl w:val="2"/>
    </w:pPr>
    <w:rPr>
      <w:rFonts w:ascii="Liberation Serif" w:eastAsia="SimSun" w:hAnsi="Liberation Serif" w:cs="Lucida Sans"/>
      <w:szCs w:val="24"/>
      <w:lang w:bidi="hi-IN"/>
    </w:rPr>
  </w:style>
  <w:style w:type="paragraph" w:customStyle="1" w:styleId="Titre41">
    <w:name w:val="Titre 41"/>
    <w:basedOn w:val="Normal"/>
    <w:next w:val="Normal"/>
    <w:qFormat/>
    <w:pPr>
      <w:keepNext/>
      <w:keepLines/>
      <w:numPr>
        <w:ilvl w:val="3"/>
        <w:numId w:val="1"/>
      </w:numPr>
      <w:spacing w:before="240" w:after="40"/>
      <w:outlineLvl w:val="3"/>
    </w:pPr>
    <w:rPr>
      <w:rFonts w:ascii="Liberation Serif" w:eastAsia="SimSun" w:hAnsi="Liberation Serif" w:cs="Lucida Sans"/>
      <w:szCs w:val="24"/>
      <w:lang w:bidi="hi-IN"/>
    </w:rPr>
  </w:style>
  <w:style w:type="paragraph" w:customStyle="1" w:styleId="Titre51">
    <w:name w:val="Titre 51"/>
    <w:basedOn w:val="Normal"/>
    <w:next w:val="Normal"/>
    <w:qFormat/>
    <w:pPr>
      <w:keepNext/>
      <w:keepLines/>
      <w:numPr>
        <w:ilvl w:val="4"/>
        <w:numId w:val="1"/>
      </w:numPr>
      <w:spacing w:before="220" w:after="40"/>
      <w:outlineLvl w:val="4"/>
    </w:pPr>
    <w:rPr>
      <w:rFonts w:ascii="Liberation Serif" w:eastAsia="SimSun" w:hAnsi="Liberation Serif" w:cs="Lucida Sans"/>
      <w:szCs w:val="24"/>
      <w:lang w:bidi="hi-IN"/>
    </w:rPr>
  </w:style>
  <w:style w:type="paragraph" w:customStyle="1" w:styleId="Titre61">
    <w:name w:val="Titre 61"/>
    <w:basedOn w:val="Normal"/>
    <w:next w:val="Normal"/>
    <w:qFormat/>
    <w:pPr>
      <w:keepNext/>
      <w:keepLines/>
      <w:numPr>
        <w:ilvl w:val="5"/>
        <w:numId w:val="1"/>
      </w:numPr>
      <w:spacing w:before="200" w:after="40"/>
      <w:outlineLvl w:val="5"/>
    </w:pPr>
    <w:rPr>
      <w:rFonts w:ascii="Liberation Serif" w:eastAsia="SimSun" w:hAnsi="Liberation Serif" w:cs="Lucida Sans"/>
      <w:szCs w:val="24"/>
      <w:lang w:bidi="hi-IN"/>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paragraph" w:styleId="Titre">
    <w:name w:val="Title"/>
    <w:basedOn w:val="Normal"/>
    <w:next w:val="Corpsdetexte"/>
    <w:qFormat/>
    <w:pPr>
      <w:keepNext/>
      <w:spacing w:before="240" w:after="120"/>
      <w:jc w:val="center"/>
    </w:pPr>
    <w:rPr>
      <w:rFonts w:ascii="Liberation Serif" w:eastAsia="SimSun" w:hAnsi="Liberation Serif" w:cs="Lucida Sans"/>
      <w:szCs w:val="24"/>
      <w:lang w:bidi="hi-IN"/>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customStyle="1" w:styleId="Lgende1">
    <w:name w:val="Légende1"/>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Mangal"/>
    </w:rPr>
  </w:style>
  <w:style w:type="paragraph" w:customStyle="1" w:styleId="Titre1">
    <w:name w:val="Titre1"/>
    <w:basedOn w:val="Normal"/>
    <w:next w:val="Corpsdetexte"/>
    <w:qFormat/>
    <w:pPr>
      <w:keepNext/>
      <w:spacing w:before="240" w:after="120"/>
    </w:pPr>
  </w:style>
  <w:style w:type="paragraph" w:styleId="Lgende">
    <w:name w:val="caption"/>
    <w:basedOn w:val="Normal"/>
    <w:qFormat/>
    <w:pPr>
      <w:suppressLineNumbers/>
      <w:spacing w:before="120" w:after="120"/>
    </w:pPr>
  </w:style>
  <w:style w:type="paragraph" w:customStyle="1" w:styleId="LO-normal">
    <w:name w:val="LO-normal"/>
    <w:qFormat/>
    <w:pPr>
      <w:suppressAutoHyphens/>
    </w:pPr>
    <w:rPr>
      <w:rFonts w:ascii="Times New Roman" w:eastAsia="Times New Roman" w:hAnsi="Times New Roman" w:cs="Times New Roman"/>
      <w:szCs w:val="20"/>
      <w:lang w:bidi="ar-SA"/>
    </w:rPr>
  </w:style>
  <w:style w:type="paragraph" w:styleId="Sous-titre">
    <w:name w:val="Subtitle"/>
    <w:basedOn w:val="LO-normal"/>
    <w:next w:val="Normal"/>
    <w:qFormat/>
    <w:pPr>
      <w:keepNext/>
      <w:spacing w:before="60" w:after="120"/>
      <w:jc w:val="center"/>
    </w:pPr>
  </w:style>
  <w:style w:type="paragraph" w:customStyle="1" w:styleId="En-tte1">
    <w:name w:val="En-tête1"/>
    <w:basedOn w:val="Normal"/>
  </w:style>
  <w:style w:type="paragraph" w:customStyle="1" w:styleId="Pieddepage1">
    <w:name w:val="Pied de page1"/>
    <w:basedOn w:val="Normal"/>
  </w:style>
  <w:style w:type="paragraph" w:customStyle="1" w:styleId="Illustration">
    <w:name w:val="Illustration"/>
    <w:basedOn w:val="Lgende"/>
    <w:qFormat/>
  </w:style>
  <w:style w:type="paragraph" w:customStyle="1" w:styleId="Contenudecadre">
    <w:name w:val="Contenu de cadre"/>
    <w:basedOn w:val="Normal"/>
    <w:qFormat/>
  </w:style>
  <w:style w:type="paragraph" w:styleId="NormalWeb">
    <w:name w:val="Normal (Web)"/>
    <w:basedOn w:val="Normal"/>
    <w:qFormat/>
    <w:pPr>
      <w:widowControl/>
      <w:suppressAutoHyphens w:val="0"/>
      <w:spacing w:before="280" w:after="280"/>
    </w:pPr>
    <w:rPr>
      <w:sz w:val="24"/>
      <w:szCs w:val="24"/>
      <w:lang w:eastAsia="fr-FR"/>
    </w:rPr>
  </w:style>
  <w:style w:type="paragraph" w:customStyle="1" w:styleId="Contenudetableau">
    <w:name w:val="Contenu de tableau"/>
    <w:basedOn w:val="Normal"/>
    <w:qFormat/>
    <w:pPr>
      <w:suppressLineNumbers/>
    </w:pPr>
  </w:style>
  <w:style w:type="numbering" w:customStyle="1" w:styleId="WW8Num1">
    <w:name w:val="WW8Num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183</Words>
  <Characters>1010</Characters>
  <Application>Microsoft Office Word</Application>
  <DocSecurity>0</DocSecurity>
  <Lines>8</Lines>
  <Paragraphs>2</Paragraphs>
  <ScaleCrop>false</ScaleCrop>
  <Company>RNR</Company>
  <LinksUpToDate>false</LinksUpToDate>
  <CharactersWithSpaces>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XJM BR</dc:creator>
  <dc:description/>
  <cp:lastModifiedBy>monsieur bodin</cp:lastModifiedBy>
  <cp:revision>5</cp:revision>
  <dcterms:created xsi:type="dcterms:W3CDTF">2020-03-06T12:55:00Z</dcterms:created>
  <dcterms:modified xsi:type="dcterms:W3CDTF">2020-04-17T07:14:00Z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