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CB" w:rsidRDefault="000F214C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Pour fonctionner de façon autonome, un système technique doit gérer des informations et transformer de l’énergie.</w:t>
      </w:r>
    </w:p>
    <w:p w:rsidR="004903CB" w:rsidRDefault="000F214C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représentation du système technique se décompose en deux parties </w:t>
      </w:r>
      <w:r>
        <w:rPr>
          <w:rFonts w:ascii="Arial" w:hAnsi="Arial" w:cs="Arial"/>
          <w:sz w:val="24"/>
        </w:rPr>
        <w:t>appelées :</w:t>
      </w:r>
    </w:p>
    <w:p w:rsidR="004903CB" w:rsidRDefault="000F214C">
      <w:pPr>
        <w:pStyle w:val="Default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shd w:val="clear" w:color="auto" w:fill="DEE6EF"/>
        </w:rPr>
        <w:t>-La chaîne d’information</w:t>
      </w:r>
    </w:p>
    <w:p w:rsidR="004903CB" w:rsidRDefault="000F214C">
      <w:pPr>
        <w:pStyle w:val="Default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shd w:val="clear" w:color="auto" w:fill="FFD8CE"/>
        </w:rPr>
        <w:t>-La chaîne d’énergie</w:t>
      </w:r>
    </w:p>
    <w:p w:rsidR="004903CB" w:rsidRDefault="004903CB">
      <w:pPr>
        <w:pStyle w:val="Default"/>
        <w:rPr>
          <w:rFonts w:ascii="Arial" w:hAnsi="Arial" w:cs="Arial"/>
          <w:sz w:val="24"/>
        </w:rPr>
      </w:pPr>
    </w:p>
    <w:p w:rsidR="004903CB" w:rsidRDefault="000F214C">
      <w:pPr>
        <w:pStyle w:val="Default"/>
        <w:rPr>
          <w:rFonts w:ascii="Arial" w:hAnsi="Arial" w:cs="Arial"/>
          <w:b/>
          <w:bCs/>
          <w:sz w:val="24"/>
          <w:shd w:val="clear" w:color="auto" w:fill="DEE6EF"/>
        </w:rPr>
      </w:pPr>
      <w:r>
        <w:rPr>
          <w:rFonts w:ascii="Arial" w:hAnsi="Arial" w:cs="Arial"/>
          <w:b/>
          <w:bCs/>
          <w:sz w:val="24"/>
          <w:shd w:val="clear" w:color="auto" w:fill="DEE6EF"/>
        </w:rPr>
        <w:t>La chaîne d’information</w:t>
      </w:r>
    </w:p>
    <w:p w:rsidR="004903CB" w:rsidRDefault="004903CB">
      <w:pPr>
        <w:pStyle w:val="Default"/>
        <w:rPr>
          <w:rFonts w:ascii="Arial" w:hAnsi="Arial" w:cs="Arial"/>
          <w:b/>
          <w:bCs/>
          <w:sz w:val="12"/>
          <w:szCs w:val="12"/>
        </w:rPr>
      </w:pPr>
    </w:p>
    <w:p w:rsidR="004903CB" w:rsidRDefault="000F214C">
      <w:pPr>
        <w:pStyle w:val="Default"/>
      </w:pPr>
      <w:r>
        <w:rPr>
          <w:rFonts w:ascii="Arial" w:hAnsi="Arial" w:cs="Arial"/>
          <w:sz w:val="24"/>
        </w:rPr>
        <w:t xml:space="preserve">Pour qu’un objet technique (ou système) autonome s’adapte à son environnement, il doit </w:t>
      </w:r>
      <w:r>
        <w:rPr>
          <w:rFonts w:ascii="Arial" w:hAnsi="Arial" w:cs="Arial"/>
          <w:b/>
          <w:bCs/>
          <w:sz w:val="24"/>
        </w:rPr>
        <w:t>acquérir</w:t>
      </w:r>
      <w:r>
        <w:rPr>
          <w:rFonts w:ascii="Arial" w:hAnsi="Arial" w:cs="Arial"/>
          <w:sz w:val="24"/>
        </w:rPr>
        <w:t xml:space="preserve"> des informations, les </w:t>
      </w:r>
      <w:r>
        <w:rPr>
          <w:rFonts w:ascii="Arial" w:hAnsi="Arial" w:cs="Arial"/>
          <w:b/>
          <w:bCs/>
          <w:sz w:val="24"/>
        </w:rPr>
        <w:t>traiter</w:t>
      </w:r>
      <w:r>
        <w:rPr>
          <w:rFonts w:ascii="Arial" w:hAnsi="Arial" w:cs="Arial"/>
          <w:sz w:val="24"/>
        </w:rPr>
        <w:t xml:space="preserve"> et ensuite </w:t>
      </w:r>
      <w:r>
        <w:rPr>
          <w:rFonts w:ascii="Arial" w:hAnsi="Arial" w:cs="Arial"/>
          <w:b/>
          <w:bCs/>
          <w:sz w:val="24"/>
        </w:rPr>
        <w:t>communiquer</w:t>
      </w:r>
      <w:r>
        <w:rPr>
          <w:rFonts w:ascii="Arial" w:hAnsi="Arial" w:cs="Arial"/>
          <w:sz w:val="24"/>
        </w:rPr>
        <w:t xml:space="preserve"> les ordres qui</w:t>
      </w:r>
      <w:r>
        <w:rPr>
          <w:rFonts w:ascii="Arial" w:hAnsi="Arial" w:cs="Arial"/>
          <w:sz w:val="24"/>
        </w:rPr>
        <w:t xml:space="preserve"> en découlent.</w:t>
      </w:r>
    </w:p>
    <w:p w:rsidR="004903CB" w:rsidRDefault="004903CB">
      <w:pPr>
        <w:pStyle w:val="Default"/>
        <w:rPr>
          <w:rFonts w:ascii="Arial" w:hAnsi="Arial" w:cs="Arial"/>
          <w:sz w:val="24"/>
        </w:rPr>
      </w:pPr>
    </w:p>
    <w:p w:rsidR="004903CB" w:rsidRDefault="000F214C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chaîne d'information se décompose ainsi :</w:t>
      </w:r>
    </w:p>
    <w:p w:rsidR="004903CB" w:rsidRDefault="000F214C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354238</wp:posOffset>
            </wp:positionH>
            <wp:positionV relativeFrom="paragraph">
              <wp:posOffset>1087916</wp:posOffset>
            </wp:positionV>
            <wp:extent cx="5667835" cy="841321"/>
            <wp:effectExtent l="0" t="0" r="0" b="0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835" cy="841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bCs/>
          <w:sz w:val="24"/>
        </w:rPr>
        <w:t xml:space="preserve">La fonction </w:t>
      </w:r>
      <w:r>
        <w:rPr>
          <w:rFonts w:ascii="Arial" w:hAnsi="Arial" w:cs="Arial"/>
          <w:b/>
          <w:bCs/>
          <w:sz w:val="24"/>
          <w:shd w:val="clear" w:color="auto" w:fill="DEE6EF"/>
        </w:rPr>
        <w:t>acquérir</w:t>
      </w:r>
      <w:r>
        <w:rPr>
          <w:rFonts w:ascii="Arial" w:hAnsi="Arial" w:cs="Arial"/>
          <w:sz w:val="24"/>
        </w:rPr>
        <w:t xml:space="preserve"> permet d’obtenir des informations à l'aide de capteurs et/ou de détecteurs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bCs/>
          <w:sz w:val="24"/>
        </w:rPr>
        <w:t xml:space="preserve">La fonction </w:t>
      </w:r>
      <w:r>
        <w:rPr>
          <w:rFonts w:ascii="Arial" w:hAnsi="Arial" w:cs="Arial"/>
          <w:b/>
          <w:bCs/>
          <w:sz w:val="24"/>
          <w:shd w:val="clear" w:color="auto" w:fill="DEE6EF"/>
        </w:rPr>
        <w:t>traiter</w:t>
      </w:r>
      <w:r>
        <w:rPr>
          <w:rFonts w:ascii="Arial" w:hAnsi="Arial" w:cs="Arial"/>
          <w:sz w:val="24"/>
        </w:rPr>
        <w:t xml:space="preserve"> permet d’analyser les informations et résoudre un problème par </w:t>
      </w:r>
      <w:r>
        <w:rPr>
          <w:rFonts w:ascii="Arial" w:hAnsi="Arial" w:cs="Arial"/>
          <w:sz w:val="24"/>
        </w:rPr>
        <w:t>programmation. Cette fonction est très souvent  réalisée par une interface programmable.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bCs/>
          <w:sz w:val="24"/>
        </w:rPr>
        <w:t xml:space="preserve">La fonction </w:t>
      </w:r>
      <w:r>
        <w:rPr>
          <w:rFonts w:ascii="Arial" w:hAnsi="Arial" w:cs="Arial"/>
          <w:b/>
          <w:bCs/>
          <w:sz w:val="24"/>
          <w:shd w:val="clear" w:color="auto" w:fill="DEE6EF"/>
        </w:rPr>
        <w:t>communiquer</w:t>
      </w:r>
      <w:r>
        <w:rPr>
          <w:rFonts w:ascii="Arial" w:hAnsi="Arial" w:cs="Arial"/>
          <w:sz w:val="24"/>
        </w:rPr>
        <w:t xml:space="preserve"> assure la transmission des ordres à la chaîne d’énergie et informe l’utilisateur.</w:t>
      </w:r>
    </w:p>
    <w:p w:rsidR="004903CB" w:rsidRDefault="004903CB">
      <w:pPr>
        <w:pStyle w:val="Default"/>
        <w:rPr>
          <w:rFonts w:ascii="Arial" w:hAnsi="Arial" w:cs="Arial"/>
          <w:sz w:val="24"/>
        </w:rPr>
      </w:pPr>
    </w:p>
    <w:p w:rsidR="004903CB" w:rsidRDefault="004903CB">
      <w:pPr>
        <w:pStyle w:val="Default"/>
        <w:rPr>
          <w:rFonts w:ascii="Arial" w:hAnsi="Arial" w:cs="Arial"/>
          <w:sz w:val="24"/>
        </w:rPr>
      </w:pPr>
    </w:p>
    <w:p w:rsidR="004903CB" w:rsidRDefault="004903CB">
      <w:pPr>
        <w:pStyle w:val="Default"/>
        <w:rPr>
          <w:rFonts w:ascii="Arial" w:hAnsi="Arial" w:cs="Arial"/>
          <w:sz w:val="24"/>
        </w:rPr>
      </w:pPr>
    </w:p>
    <w:p w:rsidR="004903CB" w:rsidRDefault="004903CB">
      <w:pPr>
        <w:pStyle w:val="Default"/>
        <w:rPr>
          <w:rFonts w:ascii="Arial" w:hAnsi="Arial" w:cs="Arial"/>
          <w:b/>
          <w:bCs/>
          <w:sz w:val="24"/>
        </w:rPr>
      </w:pPr>
    </w:p>
    <w:p w:rsidR="004903CB" w:rsidRDefault="004903CB">
      <w:pPr>
        <w:pStyle w:val="Default"/>
        <w:rPr>
          <w:rFonts w:ascii="Arial" w:hAnsi="Arial" w:cs="Arial"/>
          <w:b/>
          <w:bCs/>
          <w:sz w:val="24"/>
        </w:rPr>
      </w:pPr>
    </w:p>
    <w:p w:rsidR="004903CB" w:rsidRDefault="004903CB">
      <w:pPr>
        <w:pStyle w:val="Default"/>
        <w:rPr>
          <w:rFonts w:ascii="Arial" w:hAnsi="Arial" w:cs="Arial"/>
          <w:b/>
          <w:bCs/>
          <w:sz w:val="24"/>
        </w:rPr>
      </w:pPr>
    </w:p>
    <w:p w:rsidR="004903CB" w:rsidRDefault="004903CB">
      <w:pPr>
        <w:pStyle w:val="Default"/>
        <w:rPr>
          <w:rFonts w:ascii="Arial" w:hAnsi="Arial" w:cs="Arial"/>
          <w:b/>
          <w:bCs/>
          <w:sz w:val="24"/>
        </w:rPr>
      </w:pPr>
    </w:p>
    <w:p w:rsidR="004903CB" w:rsidRDefault="000F214C">
      <w:pPr>
        <w:pStyle w:val="Default"/>
        <w:rPr>
          <w:rFonts w:ascii="Arial" w:hAnsi="Arial" w:cs="Arial"/>
          <w:b/>
          <w:bCs/>
          <w:sz w:val="24"/>
          <w:shd w:val="clear" w:color="auto" w:fill="FFD8CE"/>
        </w:rPr>
      </w:pPr>
      <w:r>
        <w:rPr>
          <w:rFonts w:ascii="Arial" w:hAnsi="Arial" w:cs="Arial"/>
          <w:b/>
          <w:bCs/>
          <w:sz w:val="24"/>
          <w:shd w:val="clear" w:color="auto" w:fill="FFD8CE"/>
        </w:rPr>
        <w:t>La chaîne d’énergie</w:t>
      </w:r>
    </w:p>
    <w:p w:rsidR="004903CB" w:rsidRDefault="004903CB">
      <w:pPr>
        <w:pStyle w:val="Default"/>
        <w:rPr>
          <w:rFonts w:ascii="Arial" w:hAnsi="Arial" w:cs="Arial"/>
          <w:sz w:val="12"/>
          <w:szCs w:val="12"/>
        </w:rPr>
      </w:pPr>
    </w:p>
    <w:p w:rsidR="004903CB" w:rsidRDefault="000F214C">
      <w:pPr>
        <w:pStyle w:val="Default"/>
      </w:pPr>
      <w:r>
        <w:rPr>
          <w:rFonts w:ascii="Arial" w:hAnsi="Arial" w:cs="Arial"/>
          <w:sz w:val="24"/>
        </w:rPr>
        <w:t>Un système autonome a besoin d’ê</w:t>
      </w:r>
      <w:r>
        <w:rPr>
          <w:rFonts w:ascii="Arial" w:hAnsi="Arial" w:cs="Arial"/>
          <w:sz w:val="24"/>
        </w:rPr>
        <w:t xml:space="preserve">tre </w:t>
      </w:r>
      <w:r>
        <w:rPr>
          <w:rFonts w:ascii="Arial" w:hAnsi="Arial" w:cs="Arial"/>
          <w:b/>
          <w:bCs/>
          <w:sz w:val="24"/>
        </w:rPr>
        <w:t>alimenté</w:t>
      </w:r>
      <w:r>
        <w:rPr>
          <w:rFonts w:ascii="Arial" w:hAnsi="Arial" w:cs="Arial"/>
          <w:sz w:val="24"/>
        </w:rPr>
        <w:t xml:space="preserve"> par une certaine forme d’énergie, Cette énergie est ensuite </w:t>
      </w:r>
      <w:r>
        <w:rPr>
          <w:rFonts w:ascii="Arial" w:hAnsi="Arial" w:cs="Arial"/>
          <w:b/>
          <w:bCs/>
          <w:sz w:val="24"/>
        </w:rPr>
        <w:t>distribuée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convertie</w:t>
      </w:r>
      <w:r>
        <w:rPr>
          <w:rFonts w:ascii="Arial" w:hAnsi="Arial" w:cs="Arial"/>
          <w:sz w:val="24"/>
        </w:rPr>
        <w:t xml:space="preserve"> puis </w:t>
      </w:r>
      <w:r>
        <w:rPr>
          <w:rFonts w:ascii="Arial" w:hAnsi="Arial" w:cs="Arial"/>
          <w:b/>
          <w:bCs/>
          <w:sz w:val="24"/>
        </w:rPr>
        <w:t>transmise</w:t>
      </w:r>
      <w:r>
        <w:rPr>
          <w:rFonts w:ascii="Arial" w:hAnsi="Arial" w:cs="Arial"/>
          <w:sz w:val="24"/>
        </w:rPr>
        <w:t xml:space="preserve"> pour réaliser l’action souhaitée.</w:t>
      </w:r>
    </w:p>
    <w:p w:rsidR="004903CB" w:rsidRDefault="004903CB">
      <w:pPr>
        <w:pStyle w:val="Default"/>
        <w:rPr>
          <w:rFonts w:ascii="Arial" w:hAnsi="Arial" w:cs="Arial"/>
          <w:sz w:val="24"/>
        </w:rPr>
      </w:pPr>
    </w:p>
    <w:p w:rsidR="004903CB" w:rsidRDefault="000F214C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chaîne d’énergie se décompose ainsi :</w:t>
      </w:r>
    </w:p>
    <w:p w:rsidR="004903CB" w:rsidRDefault="000F214C">
      <w:pPr>
        <w:pStyle w:val="Default"/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bCs/>
          <w:sz w:val="24"/>
        </w:rPr>
        <w:t xml:space="preserve">La fonction </w:t>
      </w:r>
      <w:r>
        <w:rPr>
          <w:rFonts w:ascii="Arial" w:hAnsi="Arial" w:cs="Arial"/>
          <w:b/>
          <w:bCs/>
          <w:sz w:val="24"/>
          <w:shd w:val="clear" w:color="auto" w:fill="FFD8CE"/>
        </w:rPr>
        <w:t>alimenter</w:t>
      </w:r>
      <w:r>
        <w:rPr>
          <w:rFonts w:ascii="Arial" w:hAnsi="Arial" w:cs="Arial"/>
          <w:sz w:val="24"/>
        </w:rPr>
        <w:t xml:space="preserve"> fournit l'énergie au système afin de réaliser l</w:t>
      </w:r>
      <w:r>
        <w:rPr>
          <w:rFonts w:ascii="Arial" w:hAnsi="Arial" w:cs="Arial"/>
          <w:sz w:val="24"/>
        </w:rPr>
        <w:t>'action recherchée (Piles, réseau EDF, panneau solaire, force musculaire...)</w:t>
      </w:r>
    </w:p>
    <w:p w:rsidR="004903CB" w:rsidRDefault="000F214C">
      <w:pPr>
        <w:pStyle w:val="Default"/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bCs/>
          <w:sz w:val="24"/>
        </w:rPr>
        <w:t xml:space="preserve">La fonction </w:t>
      </w:r>
      <w:r>
        <w:rPr>
          <w:rFonts w:ascii="Arial" w:hAnsi="Arial" w:cs="Arial"/>
          <w:b/>
          <w:bCs/>
          <w:sz w:val="24"/>
          <w:shd w:val="clear" w:color="auto" w:fill="FFD8CE"/>
        </w:rPr>
        <w:t>distribuer</w:t>
      </w:r>
      <w:r>
        <w:rPr>
          <w:rFonts w:ascii="Arial" w:hAnsi="Arial" w:cs="Arial"/>
          <w:sz w:val="24"/>
        </w:rPr>
        <w:t xml:space="preserve">  commande la circulation ou non de l’énergie (relais, électrovannes, fils électriques,...)</w:t>
      </w:r>
    </w:p>
    <w:p w:rsidR="004903CB" w:rsidRDefault="000F214C">
      <w:pPr>
        <w:pStyle w:val="Default"/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bCs/>
          <w:sz w:val="24"/>
        </w:rPr>
        <w:t xml:space="preserve">La fonction </w:t>
      </w:r>
      <w:r>
        <w:rPr>
          <w:rFonts w:ascii="Arial" w:hAnsi="Arial" w:cs="Arial"/>
          <w:b/>
          <w:bCs/>
          <w:sz w:val="24"/>
          <w:shd w:val="clear" w:color="auto" w:fill="FFD8CE"/>
        </w:rPr>
        <w:t>convertir</w:t>
      </w:r>
      <w:r>
        <w:rPr>
          <w:rFonts w:ascii="Arial" w:hAnsi="Arial" w:cs="Arial"/>
          <w:sz w:val="24"/>
        </w:rPr>
        <w:t xml:space="preserve"> transforme l'énergie reçue sous une autre</w:t>
      </w:r>
      <w:r>
        <w:rPr>
          <w:rFonts w:ascii="Arial" w:hAnsi="Arial" w:cs="Arial"/>
          <w:sz w:val="24"/>
        </w:rPr>
        <w:t xml:space="preserve"> forme adaptée à l'action souhaitée (vérin, moteur, lampe, dynamo,...)</w:t>
      </w:r>
    </w:p>
    <w:p w:rsidR="004903CB" w:rsidRDefault="000F214C">
      <w:pPr>
        <w:pStyle w:val="Default"/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bCs/>
          <w:sz w:val="24"/>
        </w:rPr>
        <w:t xml:space="preserve">La fonction </w:t>
      </w:r>
      <w:r>
        <w:rPr>
          <w:rFonts w:ascii="Arial" w:hAnsi="Arial" w:cs="Arial"/>
          <w:b/>
          <w:bCs/>
          <w:sz w:val="24"/>
          <w:shd w:val="clear" w:color="auto" w:fill="FFD8CE"/>
        </w:rPr>
        <w:t>transmettre</w:t>
      </w:r>
      <w:r>
        <w:rPr>
          <w:rFonts w:ascii="Arial" w:hAnsi="Arial" w:cs="Arial"/>
          <w:sz w:val="24"/>
        </w:rPr>
        <w:t xml:space="preserve"> amène l'énergie utile jusqu’à l'endroit où est réalisée l'action recherchée (poulie/courroie, pignon/chaîne, bras articulé…)</w:t>
      </w:r>
    </w:p>
    <w:p w:rsidR="004903CB" w:rsidRDefault="000F214C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79996" cy="746278"/>
            <wp:effectExtent l="0" t="0" r="0" b="0"/>
            <wp:wrapSquare wrapText="bothSides"/>
            <wp:docPr id="2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996" cy="746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903CB" w:rsidRDefault="000F214C">
      <w:pPr>
        <w:pStyle w:val="Default"/>
      </w:pPr>
      <w:r>
        <w:rPr>
          <w:rFonts w:ascii="Arial" w:hAnsi="Arial" w:cs="Arial"/>
          <w:i/>
          <w:iCs/>
          <w:sz w:val="24"/>
        </w:rPr>
        <w:lastRenderedPageBreak/>
        <w:t>Pour que le système technique fon</w:t>
      </w:r>
      <w:r>
        <w:rPr>
          <w:rFonts w:ascii="Arial" w:hAnsi="Arial" w:cs="Arial"/>
          <w:i/>
          <w:iCs/>
          <w:sz w:val="24"/>
        </w:rPr>
        <w:t xml:space="preserve">ctionne, il faut que </w:t>
      </w:r>
      <w:r>
        <w:rPr>
          <w:rFonts w:ascii="Arial" w:hAnsi="Arial" w:cs="Arial"/>
          <w:b/>
          <w:bCs/>
          <w:i/>
          <w:iCs/>
          <w:sz w:val="24"/>
        </w:rPr>
        <w:t>ces deux chaînes</w:t>
      </w:r>
      <w:r>
        <w:rPr>
          <w:rFonts w:ascii="Arial" w:hAnsi="Arial" w:cs="Arial"/>
          <w:i/>
          <w:iCs/>
          <w:sz w:val="24"/>
        </w:rPr>
        <w:t xml:space="preserve"> interagissent entre elles.</w:t>
      </w:r>
    </w:p>
    <w:p w:rsidR="004903CB" w:rsidRDefault="000F214C">
      <w:pPr>
        <w:pStyle w:val="Default"/>
      </w:pPr>
      <w:r>
        <w:rPr>
          <w:rFonts w:ascii="Arial" w:hAnsi="Arial" w:cs="Arial"/>
          <w:b/>
          <w:bCs/>
          <w:i/>
          <w:iCs/>
          <w:sz w:val="24"/>
          <w:u w:val="single"/>
        </w:rPr>
        <w:t>Représentation fonctionnelle d’un système :</w:t>
      </w:r>
    </w:p>
    <w:p w:rsidR="004903CB" w:rsidRDefault="000F214C">
      <w:pPr>
        <w:pStyle w:val="Default"/>
      </w:pPr>
      <w:r>
        <w:rPr>
          <w:rFonts w:ascii="Arial" w:hAnsi="Arial" w:cs="Arial"/>
          <w:i/>
          <w:iCs/>
          <w:noProof/>
          <w:sz w:val="24"/>
          <w:lang w:eastAsia="fr-FR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47521</wp:posOffset>
            </wp:positionH>
            <wp:positionV relativeFrom="paragraph">
              <wp:posOffset>34198</wp:posOffset>
            </wp:positionV>
            <wp:extent cx="6248515" cy="1835283"/>
            <wp:effectExtent l="0" t="0" r="0" b="0"/>
            <wp:wrapSquare wrapText="bothSides"/>
            <wp:docPr id="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515" cy="1835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903CB" w:rsidRDefault="000F214C">
      <w:pPr>
        <w:pStyle w:val="Default"/>
        <w:rPr>
          <w:rFonts w:ascii="Arial" w:hAnsi="Arial" w:cs="Arial"/>
          <w:b/>
          <w:bCs/>
          <w:i/>
          <w:iCs/>
          <w:sz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u w:val="single"/>
        </w:rPr>
        <w:t>Exemple d’un portail automatique :</w:t>
      </w:r>
    </w:p>
    <w:p w:rsidR="004903CB" w:rsidRDefault="000F214C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1353961</wp:posOffset>
            </wp:positionH>
            <wp:positionV relativeFrom="paragraph">
              <wp:posOffset>3959</wp:posOffset>
            </wp:positionV>
            <wp:extent cx="2139842" cy="1571039"/>
            <wp:effectExtent l="0" t="0" r="0" b="0"/>
            <wp:wrapNone/>
            <wp:docPr id="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842" cy="1571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903CB" w:rsidRDefault="004903CB">
      <w:pPr>
        <w:pStyle w:val="Default"/>
        <w:rPr>
          <w:rFonts w:ascii="Arial" w:hAnsi="Arial" w:cs="Arial"/>
          <w:i/>
          <w:iCs/>
          <w:sz w:val="24"/>
        </w:rPr>
      </w:pPr>
    </w:p>
    <w:p w:rsidR="004903CB" w:rsidRDefault="004903CB">
      <w:pPr>
        <w:pStyle w:val="Default"/>
        <w:rPr>
          <w:rFonts w:ascii="Arial" w:hAnsi="Arial" w:cs="Arial"/>
          <w:i/>
          <w:iCs/>
          <w:sz w:val="24"/>
        </w:rPr>
      </w:pPr>
    </w:p>
    <w:p w:rsidR="004903CB" w:rsidRDefault="004903CB">
      <w:pPr>
        <w:pStyle w:val="Default"/>
        <w:rPr>
          <w:rFonts w:ascii="Arial" w:hAnsi="Arial" w:cs="Arial"/>
          <w:i/>
          <w:iCs/>
          <w:sz w:val="24"/>
        </w:rPr>
      </w:pPr>
    </w:p>
    <w:p w:rsidR="004903CB" w:rsidRDefault="004903CB">
      <w:pPr>
        <w:pStyle w:val="Default"/>
        <w:rPr>
          <w:rFonts w:ascii="Arial" w:hAnsi="Arial" w:cs="Arial"/>
          <w:i/>
          <w:iCs/>
          <w:sz w:val="24"/>
        </w:rPr>
      </w:pPr>
    </w:p>
    <w:p w:rsidR="004903CB" w:rsidRDefault="004903CB">
      <w:pPr>
        <w:pStyle w:val="Default"/>
        <w:rPr>
          <w:rFonts w:ascii="Arial" w:hAnsi="Arial" w:cs="Arial"/>
          <w:i/>
          <w:iCs/>
          <w:sz w:val="24"/>
        </w:rPr>
      </w:pPr>
    </w:p>
    <w:p w:rsidR="004903CB" w:rsidRDefault="004903CB">
      <w:pPr>
        <w:pStyle w:val="Default"/>
        <w:rPr>
          <w:rFonts w:ascii="Arial" w:hAnsi="Arial" w:cs="Arial"/>
          <w:i/>
          <w:iCs/>
          <w:sz w:val="24"/>
        </w:rPr>
      </w:pPr>
    </w:p>
    <w:p w:rsidR="004903CB" w:rsidRDefault="004903CB">
      <w:pPr>
        <w:pStyle w:val="Default"/>
        <w:rPr>
          <w:rFonts w:ascii="Arial" w:hAnsi="Arial" w:cs="Arial"/>
          <w:i/>
          <w:iCs/>
          <w:sz w:val="24"/>
        </w:rPr>
      </w:pPr>
    </w:p>
    <w:p w:rsidR="004903CB" w:rsidRDefault="000F214C">
      <w:pPr>
        <w:pStyle w:val="Default"/>
      </w:pPr>
      <w:r>
        <w:rPr>
          <w:rFonts w:ascii="Arial" w:hAnsi="Arial" w:cs="Arial"/>
          <w:i/>
          <w:iCs/>
          <w:noProof/>
          <w:sz w:val="24"/>
          <w:lang w:eastAsia="fr-FR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95253</wp:posOffset>
            </wp:positionH>
            <wp:positionV relativeFrom="paragraph">
              <wp:posOffset>233738</wp:posOffset>
            </wp:positionV>
            <wp:extent cx="6032516" cy="3296878"/>
            <wp:effectExtent l="0" t="0" r="0" b="0"/>
            <wp:wrapSquare wrapText="bothSides"/>
            <wp:docPr id="5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2516" cy="3296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903CB" w:rsidRDefault="004903CB">
      <w:pPr>
        <w:pStyle w:val="Default"/>
        <w:rPr>
          <w:rFonts w:ascii="Arial" w:hAnsi="Arial" w:cs="Arial"/>
          <w:i/>
          <w:iCs/>
          <w:sz w:val="24"/>
        </w:rPr>
      </w:pPr>
    </w:p>
    <w:p w:rsidR="004903CB" w:rsidRDefault="004903CB">
      <w:pPr>
        <w:pStyle w:val="Default"/>
        <w:rPr>
          <w:rFonts w:ascii="Arial" w:hAnsi="Arial" w:cs="Arial"/>
          <w:i/>
          <w:iCs/>
          <w:sz w:val="24"/>
        </w:rPr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p w:rsidR="004903CB" w:rsidRDefault="004903CB">
      <w:pPr>
        <w:pStyle w:val="Default"/>
      </w:pPr>
    </w:p>
    <w:sectPr w:rsidR="004903CB" w:rsidSect="004903CB">
      <w:headerReference w:type="default" r:id="rId12"/>
      <w:footerReference w:type="default" r:id="rId13"/>
      <w:pgSz w:w="11906" w:h="16838"/>
      <w:pgMar w:top="3194" w:right="567" w:bottom="1011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4C" w:rsidRDefault="000F214C" w:rsidP="004903CB">
      <w:r>
        <w:separator/>
      </w:r>
    </w:p>
  </w:endnote>
  <w:endnote w:type="continuationSeparator" w:id="0">
    <w:p w:rsidR="000F214C" w:rsidRDefault="000F214C" w:rsidP="0049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CB" w:rsidRDefault="004903CB">
    <w:pPr>
      <w:pStyle w:val="Pieddepage1"/>
    </w:pPr>
    <w:r>
      <w:rPr>
        <w:rFonts w:ascii="Arial" w:hAnsi="Arial" w:cs="Arial"/>
        <w:b/>
        <w:bCs/>
        <w:color w:val="808080"/>
        <w:sz w:val="14"/>
        <w:szCs w:val="14"/>
      </w:rPr>
      <w:t>MSOST 1.3.3 – 1.3.4_Niv2</w:t>
    </w:r>
    <w:r>
      <w:rPr>
        <w:rFonts w:ascii="Arial" w:hAnsi="Arial" w:cs="Arial"/>
        <w:b/>
        <w:bCs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 xml:space="preserve">La </w:t>
    </w:r>
    <w:r>
      <w:rPr>
        <w:rFonts w:ascii="Arial" w:hAnsi="Arial" w:cs="Arial"/>
        <w:b/>
        <w:bCs/>
        <w:color w:val="808080"/>
        <w:sz w:val="14"/>
        <w:szCs w:val="14"/>
      </w:rPr>
      <w:t>M</w:t>
    </w:r>
    <w:r>
      <w:rPr>
        <w:rFonts w:ascii="Arial" w:hAnsi="Arial" w:cs="Arial"/>
        <w:color w:val="808080"/>
        <w:sz w:val="14"/>
        <w:szCs w:val="14"/>
      </w:rPr>
      <w:t xml:space="preserve">odélisation et la </w:t>
    </w:r>
    <w:r>
      <w:rPr>
        <w:rFonts w:ascii="Arial" w:hAnsi="Arial" w:cs="Arial"/>
        <w:b/>
        <w:color w:val="808080"/>
        <w:sz w:val="14"/>
        <w:szCs w:val="14"/>
      </w:rPr>
      <w:t>S</w:t>
    </w:r>
    <w:r>
      <w:rPr>
        <w:rFonts w:ascii="Arial" w:hAnsi="Arial" w:cs="Arial"/>
        <w:color w:val="808080"/>
        <w:sz w:val="14"/>
        <w:szCs w:val="14"/>
      </w:rPr>
      <w:t xml:space="preserve">imulation des </w:t>
    </w:r>
    <w:r>
      <w:rPr>
        <w:rFonts w:ascii="Arial" w:hAnsi="Arial" w:cs="Arial"/>
        <w:b/>
        <w:color w:val="808080"/>
        <w:sz w:val="14"/>
        <w:szCs w:val="14"/>
      </w:rPr>
      <w:t>O</w:t>
    </w:r>
    <w:r>
      <w:rPr>
        <w:rFonts w:ascii="Arial" w:hAnsi="Arial" w:cs="Arial"/>
        <w:color w:val="808080"/>
        <w:sz w:val="14"/>
        <w:szCs w:val="14"/>
      </w:rPr>
      <w:t xml:space="preserve">bjets des </w:t>
    </w:r>
    <w:r>
      <w:rPr>
        <w:rFonts w:ascii="Arial" w:hAnsi="Arial" w:cs="Arial"/>
        <w:b/>
        <w:color w:val="808080"/>
        <w:sz w:val="14"/>
        <w:szCs w:val="14"/>
      </w:rPr>
      <w:t>S</w:t>
    </w:r>
    <w:r>
      <w:rPr>
        <w:rFonts w:ascii="Arial" w:hAnsi="Arial" w:cs="Arial"/>
        <w:color w:val="808080"/>
        <w:sz w:val="14"/>
        <w:szCs w:val="14"/>
      </w:rPr>
      <w:t xml:space="preserve">ystèmes </w:t>
    </w:r>
    <w:r>
      <w:rPr>
        <w:rFonts w:ascii="Arial" w:hAnsi="Arial" w:cs="Arial"/>
        <w:b/>
        <w:bCs/>
        <w:color w:val="808080"/>
        <w:sz w:val="14"/>
        <w:szCs w:val="14"/>
      </w:rPr>
      <w:t>T</w:t>
    </w:r>
    <w:r>
      <w:rPr>
        <w:rFonts w:ascii="Arial" w:hAnsi="Arial" w:cs="Arial"/>
        <w:color w:val="808080"/>
        <w:sz w:val="14"/>
        <w:szCs w:val="14"/>
      </w:rPr>
      <w:t>echniques</w:t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b/>
        <w:bCs/>
        <w:color w:val="808080"/>
        <w:sz w:val="14"/>
        <w:szCs w:val="14"/>
      </w:rPr>
      <w:t xml:space="preserve">Page </w:t>
    </w:r>
    <w:r>
      <w:rPr>
        <w:rFonts w:ascii="Arial" w:hAnsi="Arial" w:cs="Arial"/>
        <w:b/>
        <w:bCs/>
        <w:color w:val="808080"/>
        <w:sz w:val="14"/>
        <w:szCs w:val="14"/>
      </w:rPr>
      <w:fldChar w:fldCharType="begin"/>
    </w:r>
    <w:r>
      <w:rPr>
        <w:rFonts w:ascii="Arial" w:hAnsi="Arial" w:cs="Arial"/>
        <w:b/>
        <w:bCs/>
        <w:color w:val="808080"/>
        <w:sz w:val="14"/>
        <w:szCs w:val="14"/>
      </w:rPr>
      <w:instrText xml:space="preserve"> PAGE </w:instrText>
    </w:r>
    <w:r>
      <w:rPr>
        <w:rFonts w:ascii="Arial" w:hAnsi="Arial" w:cs="Arial"/>
        <w:b/>
        <w:bCs/>
        <w:color w:val="808080"/>
        <w:sz w:val="14"/>
        <w:szCs w:val="14"/>
      </w:rPr>
      <w:fldChar w:fldCharType="separate"/>
    </w:r>
    <w:r w:rsidR="00885462">
      <w:rPr>
        <w:rFonts w:ascii="Arial" w:hAnsi="Arial" w:cs="Arial"/>
        <w:b/>
        <w:bCs/>
        <w:noProof/>
        <w:color w:val="808080"/>
        <w:sz w:val="14"/>
        <w:szCs w:val="14"/>
      </w:rPr>
      <w:t>2</w:t>
    </w:r>
    <w:r>
      <w:rPr>
        <w:rFonts w:ascii="Arial" w:hAnsi="Arial" w:cs="Arial"/>
        <w:b/>
        <w:bCs/>
        <w:color w:val="808080"/>
        <w:sz w:val="14"/>
        <w:szCs w:val="14"/>
      </w:rPr>
      <w:fldChar w:fldCharType="end"/>
    </w:r>
    <w:r>
      <w:rPr>
        <w:rFonts w:ascii="Arial" w:hAnsi="Arial" w:cs="Arial"/>
        <w:b/>
        <w:bCs/>
        <w:color w:val="808080"/>
        <w:sz w:val="14"/>
        <w:szCs w:val="14"/>
      </w:rPr>
      <w:t>/</w:t>
    </w:r>
    <w:r>
      <w:rPr>
        <w:rFonts w:ascii="Arial" w:hAnsi="Arial" w:cs="Arial"/>
        <w:b/>
        <w:bCs/>
        <w:color w:val="808080"/>
        <w:sz w:val="14"/>
        <w:szCs w:val="14"/>
      </w:rPr>
      <w:fldChar w:fldCharType="begin"/>
    </w:r>
    <w:r>
      <w:rPr>
        <w:rFonts w:ascii="Arial" w:hAnsi="Arial" w:cs="Arial"/>
        <w:b/>
        <w:bCs/>
        <w:color w:val="808080"/>
        <w:sz w:val="14"/>
        <w:szCs w:val="14"/>
      </w:rPr>
      <w:instrText xml:space="preserve"> NUMPAGES </w:instrText>
    </w:r>
    <w:r>
      <w:rPr>
        <w:rFonts w:ascii="Arial" w:hAnsi="Arial" w:cs="Arial"/>
        <w:b/>
        <w:bCs/>
        <w:color w:val="808080"/>
        <w:sz w:val="14"/>
        <w:szCs w:val="14"/>
      </w:rPr>
      <w:fldChar w:fldCharType="separate"/>
    </w:r>
    <w:r w:rsidR="00885462">
      <w:rPr>
        <w:rFonts w:ascii="Arial" w:hAnsi="Arial" w:cs="Arial"/>
        <w:b/>
        <w:bCs/>
        <w:noProof/>
        <w:color w:val="808080"/>
        <w:sz w:val="14"/>
        <w:szCs w:val="14"/>
      </w:rPr>
      <w:t>2</w:t>
    </w:r>
    <w:r>
      <w:rPr>
        <w:rFonts w:ascii="Arial" w:hAnsi="Arial" w:cs="Arial"/>
        <w:b/>
        <w:bCs/>
        <w:color w:val="808080"/>
        <w:sz w:val="14"/>
        <w:szCs w:val="14"/>
      </w:rPr>
      <w:fldChar w:fldCharType="end"/>
    </w:r>
  </w:p>
  <w:p w:rsidR="004903CB" w:rsidRDefault="004903CB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4C" w:rsidRDefault="000F214C" w:rsidP="004903CB">
      <w:r w:rsidRPr="004903CB">
        <w:rPr>
          <w:color w:val="000000"/>
        </w:rPr>
        <w:separator/>
      </w:r>
    </w:p>
  </w:footnote>
  <w:footnote w:type="continuationSeparator" w:id="0">
    <w:p w:rsidR="000F214C" w:rsidRDefault="000F214C" w:rsidP="00490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CB" w:rsidRDefault="004903CB">
    <w:pPr>
      <w:pStyle w:val="En-tte1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2694956</wp:posOffset>
          </wp:positionH>
          <wp:positionV relativeFrom="paragraph">
            <wp:posOffset>-277556</wp:posOffset>
          </wp:positionV>
          <wp:extent cx="1136160" cy="608396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 l="-32" t="-60" r="-32" b="-60"/>
                  <a:stretch>
                    <a:fillRect/>
                  </a:stretch>
                </pic:blipFill>
                <pic:spPr>
                  <a:xfrm>
                    <a:off x="0" y="0"/>
                    <a:ext cx="1136160" cy="608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8"/>
      </w:rPr>
      <w:t>Cycle 4 Technologie</w:t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  <w:t xml:space="preserve"> MSOST 1.3.3 – 1.3.4</w:t>
    </w:r>
  </w:p>
  <w:p w:rsidR="004903CB" w:rsidRDefault="004903CB">
    <w:pPr>
      <w:pStyle w:val="En-tte1"/>
      <w:rPr>
        <w:rFonts w:ascii="Arial" w:hAnsi="Arial" w:cs="Arial"/>
        <w:b/>
        <w:bCs/>
        <w:color w:val="666666"/>
        <w:sz w:val="28"/>
        <w:szCs w:val="28"/>
      </w:rPr>
    </w:pPr>
    <w:r>
      <w:rPr>
        <w:rFonts w:ascii="Arial" w:hAnsi="Arial" w:cs="Arial"/>
        <w:b/>
        <w:bCs/>
        <w:color w:val="666666"/>
        <w:sz w:val="28"/>
        <w:szCs w:val="28"/>
      </w:rPr>
      <w:tab/>
    </w:r>
    <w:r>
      <w:rPr>
        <w:rFonts w:ascii="Arial" w:hAnsi="Arial" w:cs="Arial"/>
        <w:b/>
        <w:bCs/>
        <w:color w:val="666666"/>
        <w:sz w:val="28"/>
        <w:szCs w:val="28"/>
      </w:rPr>
      <w:tab/>
      <w:t>Niveau 2</w:t>
    </w:r>
  </w:p>
  <w:p w:rsidR="004903CB" w:rsidRDefault="004903CB">
    <w:pPr>
      <w:pStyle w:val="En-tte1"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  <w:rPr>
        <w:rFonts w:ascii="Arial" w:hAnsi="Arial" w:cs="Arial"/>
        <w:b/>
        <w:bCs/>
        <w:color w:val="666666"/>
        <w:sz w:val="14"/>
        <w:szCs w:val="14"/>
      </w:rPr>
    </w:pPr>
  </w:p>
  <w:p w:rsidR="004903CB" w:rsidRDefault="004903CB">
    <w:pPr>
      <w:pStyle w:val="En-tte1"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  <w:jc w:val="center"/>
      <w:rPr>
        <w:rFonts w:ascii="Arial" w:hAnsi="Arial" w:cs="Arial"/>
        <w:b/>
        <w:bCs/>
        <w:color w:val="666666"/>
        <w:sz w:val="28"/>
        <w:szCs w:val="28"/>
      </w:rPr>
    </w:pPr>
    <w:r>
      <w:rPr>
        <w:rFonts w:ascii="Arial" w:hAnsi="Arial" w:cs="Arial"/>
        <w:b/>
        <w:bCs/>
        <w:color w:val="666666"/>
        <w:sz w:val="28"/>
        <w:szCs w:val="28"/>
      </w:rPr>
      <w:t>Proposition de synthèse</w:t>
    </w:r>
  </w:p>
  <w:p w:rsidR="004903CB" w:rsidRDefault="004903CB">
    <w:pPr>
      <w:pStyle w:val="En-tte1"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  <w:jc w:val="center"/>
      <w:rPr>
        <w:rFonts w:ascii="Arial" w:hAnsi="Arial" w:cs="Arial"/>
        <w:b/>
        <w:bCs/>
        <w:color w:val="666666"/>
        <w:sz w:val="14"/>
        <w:szCs w:val="14"/>
      </w:rPr>
    </w:pPr>
  </w:p>
  <w:p w:rsidR="004903CB" w:rsidRDefault="004903CB">
    <w:pPr>
      <w:pStyle w:val="Pieddepage1"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  <w:jc w:val="center"/>
    </w:pPr>
    <w:r>
      <w:rPr>
        <w:rFonts w:ascii="Arial" w:hAnsi="Arial" w:cs="Arial"/>
        <w:color w:val="666666"/>
        <w:sz w:val="24"/>
        <w:szCs w:val="24"/>
      </w:rPr>
      <w:t xml:space="preserve">La </w:t>
    </w:r>
    <w:r>
      <w:rPr>
        <w:rFonts w:ascii="Arial" w:hAnsi="Arial" w:cs="Arial"/>
        <w:b/>
        <w:bCs/>
        <w:color w:val="666666"/>
        <w:sz w:val="24"/>
        <w:szCs w:val="24"/>
      </w:rPr>
      <w:t>M</w:t>
    </w:r>
    <w:r>
      <w:rPr>
        <w:rFonts w:ascii="Arial" w:hAnsi="Arial" w:cs="Arial"/>
        <w:color w:val="666666"/>
        <w:sz w:val="24"/>
        <w:szCs w:val="24"/>
      </w:rPr>
      <w:t xml:space="preserve">odélisation et la </w:t>
    </w:r>
    <w:r>
      <w:rPr>
        <w:rFonts w:ascii="Arial" w:hAnsi="Arial" w:cs="Arial"/>
        <w:b/>
        <w:color w:val="666666"/>
        <w:sz w:val="24"/>
        <w:szCs w:val="24"/>
      </w:rPr>
      <w:t>S</w:t>
    </w:r>
    <w:r>
      <w:rPr>
        <w:rFonts w:ascii="Arial" w:hAnsi="Arial" w:cs="Arial"/>
        <w:color w:val="666666"/>
        <w:sz w:val="24"/>
        <w:szCs w:val="24"/>
      </w:rPr>
      <w:t xml:space="preserve">imulation des </w:t>
    </w:r>
    <w:r>
      <w:rPr>
        <w:rFonts w:ascii="Arial" w:hAnsi="Arial" w:cs="Arial"/>
        <w:b/>
        <w:color w:val="666666"/>
        <w:sz w:val="24"/>
        <w:szCs w:val="24"/>
      </w:rPr>
      <w:t>O</w:t>
    </w:r>
    <w:r>
      <w:rPr>
        <w:rFonts w:ascii="Arial" w:hAnsi="Arial" w:cs="Arial"/>
        <w:color w:val="666666"/>
        <w:sz w:val="24"/>
        <w:szCs w:val="24"/>
      </w:rPr>
      <w:t xml:space="preserve">bjets et des </w:t>
    </w:r>
    <w:r>
      <w:rPr>
        <w:rFonts w:ascii="Arial" w:hAnsi="Arial" w:cs="Arial"/>
        <w:b/>
        <w:color w:val="666666"/>
        <w:sz w:val="24"/>
        <w:szCs w:val="24"/>
      </w:rPr>
      <w:t>S</w:t>
    </w:r>
    <w:r>
      <w:rPr>
        <w:rFonts w:ascii="Arial" w:hAnsi="Arial" w:cs="Arial"/>
        <w:color w:val="666666"/>
        <w:sz w:val="24"/>
        <w:szCs w:val="24"/>
      </w:rPr>
      <w:t xml:space="preserve">ystèmes </w:t>
    </w:r>
    <w:r>
      <w:rPr>
        <w:rFonts w:ascii="Arial" w:hAnsi="Arial" w:cs="Arial"/>
        <w:b/>
        <w:bCs/>
        <w:color w:val="666666"/>
        <w:sz w:val="24"/>
        <w:szCs w:val="24"/>
      </w:rPr>
      <w:t>T</w:t>
    </w:r>
    <w:r>
      <w:rPr>
        <w:rFonts w:ascii="Arial" w:hAnsi="Arial" w:cs="Arial"/>
        <w:color w:val="666666"/>
        <w:sz w:val="24"/>
        <w:szCs w:val="24"/>
      </w:rPr>
      <w:t>echniques</w:t>
    </w:r>
  </w:p>
  <w:p w:rsidR="004903CB" w:rsidRDefault="004903CB">
    <w:pPr>
      <w:pStyle w:val="En-tte1"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  <w:rPr>
        <w:rFonts w:ascii="Arial" w:hAnsi="Arial" w:cs="Arial"/>
        <w:i/>
        <w:iCs/>
        <w:color w:val="666666"/>
        <w:sz w:val="14"/>
        <w:szCs w:val="14"/>
      </w:rPr>
    </w:pPr>
  </w:p>
  <w:p w:rsidR="004903CB" w:rsidRDefault="004903CB">
    <w:pPr>
      <w:pStyle w:val="En-tte1"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</w:pPr>
    <w:r>
      <w:rPr>
        <w:rFonts w:ascii="Arial" w:hAnsi="Arial" w:cs="Arial"/>
        <w:i/>
        <w:iCs/>
        <w:color w:val="666666"/>
        <w:sz w:val="24"/>
        <w:szCs w:val="24"/>
        <w:u w:val="single"/>
      </w:rPr>
      <w:t>Compétence</w:t>
    </w:r>
    <w:r>
      <w:rPr>
        <w:rFonts w:ascii="Arial" w:hAnsi="Arial" w:cs="Arial"/>
        <w:i/>
        <w:iCs/>
        <w:color w:val="666666"/>
        <w:sz w:val="24"/>
        <w:szCs w:val="24"/>
      </w:rPr>
      <w:t xml:space="preserve"> : </w:t>
    </w:r>
    <w:r>
      <w:rPr>
        <w:rFonts w:ascii="Arial" w:hAnsi="Arial" w:cs="Lucida Grande"/>
        <w:color w:val="666666"/>
        <w:sz w:val="28"/>
        <w:szCs w:val="28"/>
      </w:rPr>
      <w:t>Analyser le fonctionnement et la structure d’un objet, identifier les entrées et sorties.</w:t>
    </w:r>
  </w:p>
  <w:p w:rsidR="004903CB" w:rsidRDefault="004903CB">
    <w:pPr>
      <w:pStyle w:val="En-tte1"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</w:pPr>
    <w:r>
      <w:rPr>
        <w:rFonts w:ascii="Arial" w:hAnsi="Arial" w:cs="Arial"/>
        <w:i/>
        <w:color w:val="666666"/>
        <w:sz w:val="24"/>
        <w:szCs w:val="24"/>
        <w:u w:val="single"/>
      </w:rPr>
      <w:t>Connaissance(s) associée(s) </w:t>
    </w:r>
    <w:r>
      <w:rPr>
        <w:rFonts w:ascii="Arial" w:hAnsi="Arial" w:cs="Arial"/>
        <w:color w:val="666666"/>
        <w:sz w:val="28"/>
        <w:szCs w:val="28"/>
      </w:rPr>
      <w:t xml:space="preserve">: </w:t>
    </w:r>
    <w:r>
      <w:rPr>
        <w:rFonts w:ascii="Arial" w:hAnsi="Arial" w:cs="Arial"/>
        <w:color w:val="666666"/>
        <w:sz w:val="24"/>
        <w:szCs w:val="24"/>
      </w:rPr>
      <w:t>Chaîne d’information, chaîne d’énergie</w:t>
    </w:r>
    <w:r>
      <w:rPr>
        <w:rFonts w:ascii="Arial" w:hAnsi="Arial" w:cs="Lucida Grande"/>
        <w:color w:val="666666"/>
        <w:sz w:val="24"/>
        <w:szCs w:val="24"/>
      </w:rPr>
      <w:t>.</w:t>
    </w:r>
  </w:p>
  <w:p w:rsidR="004903CB" w:rsidRDefault="004903CB">
    <w:pPr>
      <w:pStyle w:val="En-tte1"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  <w:rPr>
        <w:rFonts w:ascii="Arial" w:hAnsi="Arial" w:cs="Arial"/>
        <w:i/>
        <w:iCs/>
        <w:color w:val="666666"/>
        <w:sz w:val="14"/>
        <w:szCs w:val="14"/>
      </w:rPr>
    </w:pPr>
  </w:p>
  <w:p w:rsidR="004903CB" w:rsidRDefault="004903CB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2FA5"/>
    <w:multiLevelType w:val="multilevel"/>
    <w:tmpl w:val="FBB6371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5E06508F"/>
    <w:multiLevelType w:val="multilevel"/>
    <w:tmpl w:val="8CC4A45C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3CB"/>
    <w:rsid w:val="000F214C"/>
    <w:rsid w:val="004903CB"/>
    <w:rsid w:val="0088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03CB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903CB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4903CB"/>
    <w:pPr>
      <w:keepNext/>
      <w:spacing w:before="240" w:after="120"/>
    </w:pPr>
  </w:style>
  <w:style w:type="paragraph" w:customStyle="1" w:styleId="Textbody">
    <w:name w:val="Text body"/>
    <w:basedOn w:val="Standard"/>
    <w:rsid w:val="004903CB"/>
    <w:pPr>
      <w:spacing w:after="120"/>
    </w:pPr>
  </w:style>
  <w:style w:type="paragraph" w:styleId="Liste">
    <w:name w:val="List"/>
    <w:basedOn w:val="Textbody"/>
    <w:rsid w:val="004903CB"/>
    <w:rPr>
      <w:rFonts w:cs="Mangal"/>
    </w:rPr>
  </w:style>
  <w:style w:type="paragraph" w:styleId="Lgende">
    <w:name w:val="caption"/>
    <w:basedOn w:val="Standard"/>
    <w:rsid w:val="004903C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903CB"/>
    <w:pPr>
      <w:suppressLineNumbers/>
    </w:pPr>
    <w:rPr>
      <w:rFonts w:cs="Mangal"/>
    </w:rPr>
  </w:style>
  <w:style w:type="paragraph" w:customStyle="1" w:styleId="Lgende1">
    <w:name w:val="Légende1"/>
    <w:basedOn w:val="Standard"/>
    <w:rsid w:val="004903CB"/>
    <w:pPr>
      <w:suppressLineNumbers/>
      <w:spacing w:before="120" w:after="120"/>
    </w:pPr>
  </w:style>
  <w:style w:type="paragraph" w:customStyle="1" w:styleId="Titre11">
    <w:name w:val="Titre 11"/>
    <w:basedOn w:val="Heading"/>
    <w:rsid w:val="004903CB"/>
    <w:pPr>
      <w:outlineLvl w:val="0"/>
    </w:pPr>
  </w:style>
  <w:style w:type="paragraph" w:customStyle="1" w:styleId="Titre21">
    <w:name w:val="Titre 21"/>
    <w:basedOn w:val="Heading"/>
    <w:rsid w:val="004903CB"/>
    <w:pPr>
      <w:spacing w:before="200" w:after="0"/>
      <w:outlineLvl w:val="1"/>
    </w:pPr>
  </w:style>
  <w:style w:type="paragraph" w:customStyle="1" w:styleId="Titre31">
    <w:name w:val="Titre 31"/>
    <w:basedOn w:val="Heading"/>
    <w:rsid w:val="004903CB"/>
    <w:pPr>
      <w:spacing w:before="140" w:after="0"/>
      <w:outlineLvl w:val="2"/>
    </w:pPr>
  </w:style>
  <w:style w:type="paragraph" w:customStyle="1" w:styleId="En-tte1">
    <w:name w:val="En-tête1"/>
    <w:basedOn w:val="Standard"/>
    <w:rsid w:val="004903CB"/>
    <w:pPr>
      <w:suppressLineNumbers/>
      <w:tabs>
        <w:tab w:val="center" w:pos="4819"/>
        <w:tab w:val="right" w:pos="9638"/>
      </w:tabs>
    </w:pPr>
  </w:style>
  <w:style w:type="paragraph" w:customStyle="1" w:styleId="Pieddepage1">
    <w:name w:val="Pied de page1"/>
    <w:basedOn w:val="Standard"/>
    <w:rsid w:val="004903CB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rsid w:val="004903CB"/>
    <w:pPr>
      <w:spacing w:after="283"/>
      <w:ind w:left="567" w:right="567"/>
    </w:pPr>
  </w:style>
  <w:style w:type="paragraph" w:styleId="Sous-titre">
    <w:name w:val="Subtitle"/>
    <w:basedOn w:val="Heading"/>
    <w:rsid w:val="004903CB"/>
    <w:pPr>
      <w:spacing w:before="60" w:after="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4903CB"/>
    <w:pPr>
      <w:suppressLineNumbers/>
    </w:pPr>
  </w:style>
  <w:style w:type="paragraph" w:customStyle="1" w:styleId="Standarduser">
    <w:name w:val="Standard (user)"/>
    <w:rsid w:val="004903CB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styleId="Tabledesillustrations">
    <w:name w:val="table of figures"/>
    <w:basedOn w:val="Lgende1"/>
    <w:rsid w:val="004903CB"/>
  </w:style>
  <w:style w:type="paragraph" w:customStyle="1" w:styleId="Framecontents">
    <w:name w:val="Frame contents"/>
    <w:basedOn w:val="Standard"/>
    <w:rsid w:val="004903CB"/>
  </w:style>
  <w:style w:type="paragraph" w:customStyle="1" w:styleId="En-tte2">
    <w:name w:val="En-tête2"/>
    <w:basedOn w:val="Standard"/>
    <w:rsid w:val="004903CB"/>
    <w:pPr>
      <w:tabs>
        <w:tab w:val="center" w:pos="4536"/>
        <w:tab w:val="right" w:pos="9072"/>
      </w:tabs>
    </w:pPr>
  </w:style>
  <w:style w:type="paragraph" w:customStyle="1" w:styleId="Pieddepage2">
    <w:name w:val="Pied de page2"/>
    <w:basedOn w:val="Standard"/>
    <w:rsid w:val="004903CB"/>
    <w:pPr>
      <w:tabs>
        <w:tab w:val="center" w:pos="4536"/>
        <w:tab w:val="right" w:pos="9072"/>
      </w:tabs>
    </w:pPr>
  </w:style>
  <w:style w:type="paragraph" w:styleId="NormalWeb">
    <w:name w:val="Normal (Web)"/>
    <w:basedOn w:val="Standard"/>
    <w:rsid w:val="004903CB"/>
    <w:pPr>
      <w:widowControl/>
      <w:suppressAutoHyphens w:val="0"/>
      <w:spacing w:before="280" w:after="119"/>
    </w:pPr>
    <w:rPr>
      <w:sz w:val="24"/>
      <w:szCs w:val="24"/>
      <w:lang w:eastAsia="fr-FR"/>
    </w:rPr>
  </w:style>
  <w:style w:type="paragraph" w:styleId="Paragraphedeliste">
    <w:name w:val="List Paragraph"/>
    <w:basedOn w:val="Standard"/>
    <w:rsid w:val="004903CB"/>
    <w:pPr>
      <w:widowControl/>
      <w:suppressAutoHyphens w:val="0"/>
      <w:spacing w:after="120" w:line="276" w:lineRule="auto"/>
      <w:ind w:left="720"/>
    </w:pPr>
    <w:rPr>
      <w:rFonts w:ascii="Calibri" w:eastAsia="Calibri" w:hAnsi="Calibri" w:cs="Calibri"/>
      <w:color w:val="000000"/>
      <w:lang w:eastAsia="fr-FR"/>
    </w:rPr>
  </w:style>
  <w:style w:type="paragraph" w:styleId="Textedebulles">
    <w:name w:val="Balloon Text"/>
    <w:basedOn w:val="Standard"/>
    <w:rsid w:val="004903CB"/>
    <w:rPr>
      <w:rFonts w:ascii="Lucida Grande" w:eastAsia="Lucida Grande" w:hAnsi="Lucida Grande" w:cs="Lucida Grande"/>
      <w:sz w:val="18"/>
      <w:szCs w:val="18"/>
    </w:rPr>
  </w:style>
  <w:style w:type="paragraph" w:customStyle="1" w:styleId="Default">
    <w:name w:val="Default"/>
    <w:rsid w:val="004903CB"/>
    <w:pPr>
      <w:widowControl/>
      <w:suppressAutoHyphens/>
    </w:pPr>
    <w:rPr>
      <w:rFonts w:ascii="Tw Cen MT" w:eastAsia="Tw Cen MT" w:hAnsi="Tw Cen MT" w:cs="Tw Cen MT"/>
      <w:color w:val="000000"/>
      <w:lang w:bidi="ar-SA"/>
    </w:rPr>
  </w:style>
  <w:style w:type="paragraph" w:customStyle="1" w:styleId="TableHeading">
    <w:name w:val="Table Heading"/>
    <w:basedOn w:val="TableContents"/>
    <w:rsid w:val="004903CB"/>
  </w:style>
  <w:style w:type="paragraph" w:customStyle="1" w:styleId="Tabledesillustrations1">
    <w:name w:val="Table des illustrations1"/>
    <w:basedOn w:val="Lgende1"/>
    <w:rsid w:val="004903CB"/>
  </w:style>
  <w:style w:type="paragraph" w:customStyle="1" w:styleId="HeaderandFooter">
    <w:name w:val="Header and Footer"/>
    <w:basedOn w:val="Standard"/>
    <w:rsid w:val="004903CB"/>
  </w:style>
  <w:style w:type="paragraph" w:styleId="En-tte">
    <w:name w:val="header"/>
    <w:basedOn w:val="Standard"/>
    <w:rsid w:val="004903CB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4903CB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4903CB"/>
  </w:style>
  <w:style w:type="character" w:customStyle="1" w:styleId="WW8Num1z1">
    <w:name w:val="WW8Num1z1"/>
    <w:rsid w:val="004903CB"/>
  </w:style>
  <w:style w:type="character" w:customStyle="1" w:styleId="WW8Num1z2">
    <w:name w:val="WW8Num1z2"/>
    <w:rsid w:val="004903CB"/>
  </w:style>
  <w:style w:type="character" w:customStyle="1" w:styleId="WW8Num1z3">
    <w:name w:val="WW8Num1z3"/>
    <w:rsid w:val="004903CB"/>
  </w:style>
  <w:style w:type="character" w:customStyle="1" w:styleId="WW8Num1z4">
    <w:name w:val="WW8Num1z4"/>
    <w:rsid w:val="004903CB"/>
  </w:style>
  <w:style w:type="character" w:customStyle="1" w:styleId="WW8Num1z5">
    <w:name w:val="WW8Num1z5"/>
    <w:rsid w:val="004903CB"/>
  </w:style>
  <w:style w:type="character" w:customStyle="1" w:styleId="WW8Num1z6">
    <w:name w:val="WW8Num1z6"/>
    <w:rsid w:val="004903CB"/>
  </w:style>
  <w:style w:type="character" w:customStyle="1" w:styleId="WW8Num1z7">
    <w:name w:val="WW8Num1z7"/>
    <w:rsid w:val="004903CB"/>
  </w:style>
  <w:style w:type="character" w:customStyle="1" w:styleId="WW8Num1z8">
    <w:name w:val="WW8Num1z8"/>
    <w:rsid w:val="004903CB"/>
  </w:style>
  <w:style w:type="character" w:customStyle="1" w:styleId="Internetlink">
    <w:name w:val="Internet link"/>
    <w:rsid w:val="004903CB"/>
  </w:style>
  <w:style w:type="character" w:customStyle="1" w:styleId="En-tteCar">
    <w:name w:val="En-tête Car"/>
    <w:basedOn w:val="Policepardfaut"/>
    <w:rsid w:val="004903C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PieddepageCar">
    <w:name w:val="Pied de page Car"/>
    <w:basedOn w:val="Policepardfaut"/>
    <w:rsid w:val="004903C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edebullesCar">
    <w:name w:val="Texte de bulles Car"/>
    <w:basedOn w:val="Policepardfaut"/>
    <w:rsid w:val="004903CB"/>
    <w:rPr>
      <w:rFonts w:ascii="Lucida Grande" w:eastAsia="Times New Roman" w:hAnsi="Lucida Grande" w:cs="Lucida Grande"/>
      <w:sz w:val="18"/>
      <w:szCs w:val="18"/>
      <w:lang w:bidi="ar-SA"/>
    </w:rPr>
  </w:style>
  <w:style w:type="character" w:customStyle="1" w:styleId="ListLabel1">
    <w:name w:val="ListLabel 1"/>
    <w:rsid w:val="004903CB"/>
    <w:rPr>
      <w:rFonts w:eastAsia="Times New Roman" w:cs="Arial"/>
    </w:rPr>
  </w:style>
  <w:style w:type="character" w:customStyle="1" w:styleId="ListLabel2">
    <w:name w:val="ListLabel 2"/>
    <w:rsid w:val="004903CB"/>
    <w:rPr>
      <w:rFonts w:cs="Courier New"/>
    </w:rPr>
  </w:style>
  <w:style w:type="character" w:customStyle="1" w:styleId="ListLabel3">
    <w:name w:val="ListLabel 3"/>
    <w:rsid w:val="004903CB"/>
    <w:rPr>
      <w:rFonts w:cs="Courier New"/>
    </w:rPr>
  </w:style>
  <w:style w:type="character" w:customStyle="1" w:styleId="ListLabel4">
    <w:name w:val="ListLabel 4"/>
    <w:rsid w:val="004903CB"/>
    <w:rPr>
      <w:rFonts w:cs="Courier New"/>
    </w:rPr>
  </w:style>
  <w:style w:type="character" w:customStyle="1" w:styleId="ListLabel5">
    <w:name w:val="ListLabel 5"/>
    <w:rsid w:val="004903CB"/>
    <w:rPr>
      <w:rFonts w:eastAsia="Times New Roman" w:cs="Arial"/>
    </w:rPr>
  </w:style>
  <w:style w:type="character" w:customStyle="1" w:styleId="ListLabel6">
    <w:name w:val="ListLabel 6"/>
    <w:rsid w:val="004903CB"/>
    <w:rPr>
      <w:rFonts w:eastAsia="Times New Roman" w:cs="Times New Roman"/>
    </w:rPr>
  </w:style>
  <w:style w:type="character" w:customStyle="1" w:styleId="ListLabel7">
    <w:name w:val="ListLabel 7"/>
    <w:rsid w:val="004903CB"/>
    <w:rPr>
      <w:rFonts w:eastAsia="Times New Roman" w:cs="Times New Roman"/>
    </w:rPr>
  </w:style>
  <w:style w:type="character" w:customStyle="1" w:styleId="ListLabel8">
    <w:name w:val="ListLabel 8"/>
    <w:rsid w:val="004903CB"/>
    <w:rPr>
      <w:rFonts w:eastAsia="Times New Roman" w:cs="Times New Roman"/>
    </w:rPr>
  </w:style>
  <w:style w:type="character" w:customStyle="1" w:styleId="En-tteCar1">
    <w:name w:val="En-tête Car1"/>
    <w:basedOn w:val="Policepardfaut"/>
    <w:rsid w:val="004903CB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PieddepageCar1">
    <w:name w:val="Pied de page Car1"/>
    <w:basedOn w:val="Policepardfaut"/>
    <w:rsid w:val="004903CB"/>
    <w:rPr>
      <w:rFonts w:ascii="Times New Roman" w:eastAsia="Times New Roman" w:hAnsi="Times New Roman" w:cs="Times New Roman"/>
      <w:szCs w:val="20"/>
      <w:lang w:bidi="ar-SA"/>
    </w:rPr>
  </w:style>
  <w:style w:type="numbering" w:customStyle="1" w:styleId="NoList">
    <w:name w:val="No List"/>
    <w:basedOn w:val="Aucuneliste"/>
    <w:rsid w:val="004903CB"/>
    <w:pPr>
      <w:numPr>
        <w:numId w:val="1"/>
      </w:numPr>
    </w:pPr>
  </w:style>
  <w:style w:type="numbering" w:customStyle="1" w:styleId="WW8Num1">
    <w:name w:val="WW8Num1"/>
    <w:basedOn w:val="Aucuneliste"/>
    <w:rsid w:val="004903C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XJM BR</dc:creator>
  <cp:lastModifiedBy>casamich</cp:lastModifiedBy>
  <cp:revision>2</cp:revision>
  <cp:lastPrinted>2020-04-17T07:03:00Z</cp:lastPrinted>
  <dcterms:created xsi:type="dcterms:W3CDTF">2022-06-27T15:04:00Z</dcterms:created>
  <dcterms:modified xsi:type="dcterms:W3CDTF">2022-06-27T15:04:00Z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RNR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