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rPr>
          <w:rFonts w:ascii="Arial" w:hAnsi="Arial"/>
          <w:bCs/>
          <w:sz w:val="20"/>
          <w:szCs w:val="20"/>
        </w:rPr>
        <w:t xml:space="preserve"> </w:t>
      </w:r>
      <w:r>
        <w:rPr>
          <w:rFonts w:ascii="Arial" w:hAnsi="Arial"/>
          <w:b/>
          <w:bCs/>
        </w:rPr>
        <w:t>Séquences d’instructions.</w:t>
      </w:r>
    </w:p>
    <w:p>
      <w:pPr>
        <w:pStyle w:val="Standard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Arial" w:hAnsi="Arial"/>
          <w:bCs/>
        </w:rPr>
      </w:pPr>
      <w:r>
        <w:rPr>
          <w:rFonts w:ascii="Arial" w:hAnsi="Arial"/>
          <w:bCs/>
        </w:rPr>
        <w:t>Pour limiter les répétitions dans un programme et le rendre plus facile à écrire, il est possible de créer des sous-programmes.</w:t>
      </w:r>
    </w:p>
    <w:p>
      <w:pPr>
        <w:pStyle w:val="Standard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Arial" w:hAnsi="Arial"/>
          <w:bCs/>
        </w:rPr>
      </w:pPr>
      <w:bookmarkStart w:id="0" w:name="_GoBack"/>
      <w:bookmarkEnd w:id="0"/>
      <w:r>
        <w:rPr>
          <w:rFonts w:ascii="Arial" w:hAnsi="Arial"/>
          <w:bCs/>
        </w:rPr>
        <w:t>Il est plus simple d’assembler plusieurs petits programmes simples existants plutôt que de réaliser un long programme.</w:t>
      </w:r>
    </w:p>
    <w:p>
      <w:pPr>
        <w:pStyle w:val="Standard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rPr>
          <w:rFonts w:ascii="Arial" w:hAnsi="Arial"/>
        </w:rPr>
      </w:pPr>
      <w:r>
        <w:drawing>
          <wp:anchor behindDoc="0" distT="18415" distB="19685" distL="133350" distR="0" simplePos="0" locked="0" layoutInCell="1" allowOverlap="1" relativeHeight="3">
            <wp:simplePos x="0" y="0"/>
            <wp:positionH relativeFrom="margin">
              <wp:align>right</wp:align>
            </wp:positionH>
            <wp:positionV relativeFrom="paragraph">
              <wp:posOffset>824865</wp:posOffset>
            </wp:positionV>
            <wp:extent cx="6480810" cy="3295015"/>
            <wp:effectExtent l="0" t="0" r="0" b="0"/>
            <wp:wrapSquare wrapText="bothSides"/>
            <wp:docPr id="1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19" t="-235" r="-119" b="-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9501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D</w:t>
      </w:r>
      <w:r>
        <w:rPr>
          <w:rFonts w:ascii="Arial" w:hAnsi="Arial"/>
        </w:rPr>
        <w:t>ans l’exemple que nous allons choisir, le robot avance puis tourne sur sa droite, il réalise cette action 4 fois.</w:t>
      </w:r>
    </w:p>
    <w:tbl>
      <w:tblPr>
        <w:tblW w:w="10200" w:type="dxa"/>
        <w:jc w:val="left"/>
        <w:tblInd w:w="-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3171"/>
        <w:gridCol w:w="7029"/>
      </w:tblGrid>
      <w:tr>
        <w:trPr/>
        <w:tc>
          <w:tcPr>
            <w:tcW w:w="31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Contenudetableau"/>
              <w:spacing w:before="0" w:after="2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Programme initial.</w:t>
            </w:r>
          </w:p>
        </w:tc>
        <w:tc>
          <w:tcPr>
            <w:tcW w:w="7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Contenudetableau"/>
              <w:spacing w:before="0" w:after="2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Programme avec création d’un sous-programme.</w:t>
            </w:r>
          </w:p>
        </w:tc>
      </w:tr>
    </w:tbl>
    <w:p>
      <w:pPr>
        <w:pStyle w:val="Standard"/>
        <w:rPr/>
      </w:pPr>
      <w:r>
        <w:rPr/>
      </w:r>
    </w:p>
    <w:p>
      <w:pPr>
        <w:pStyle w:val="Standard"/>
        <w:rPr>
          <w:rFonts w:ascii="Arial" w:hAnsi="Arial"/>
        </w:rPr>
      </w:pPr>
      <w:r>
        <w:drawing>
          <wp:anchor behindDoc="0" distT="18415" distB="11430" distL="133350" distR="137795" simplePos="0" locked="0" layoutInCell="1" allowOverlap="1" relativeHeight="2">
            <wp:simplePos x="0" y="0"/>
            <wp:positionH relativeFrom="column">
              <wp:posOffset>1106805</wp:posOffset>
            </wp:positionH>
            <wp:positionV relativeFrom="paragraph">
              <wp:posOffset>219075</wp:posOffset>
            </wp:positionV>
            <wp:extent cx="4319905" cy="2026920"/>
            <wp:effectExtent l="0" t="0" r="0" b="0"/>
            <wp:wrapSquare wrapText="bothSides"/>
            <wp:docPr id="2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88" t="-400" r="-188" b="-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905" cy="2026920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</w:rPr>
        <w:t>N</w:t>
      </w:r>
      <w:r>
        <w:rPr>
          <w:rFonts w:ascii="Arial" w:hAnsi="Arial"/>
        </w:rPr>
        <w:t>ous pouvons créer un nouveau sous-programme « avancer » pour simplifier encore notre travail.</w:t>
      </w:r>
    </w:p>
    <w:p>
      <w:pPr>
        <w:pStyle w:val="Standard"/>
        <w:spacing w:before="0" w:after="280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567" w:header="720" w:top="777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>
        <w:rFonts w:ascii="Arial" w:hAnsi="Arial"/>
        <w:b/>
        <w:bCs/>
        <w:color w:val="999999"/>
        <w:sz w:val="14"/>
        <w:szCs w:val="14"/>
      </w:rPr>
      <w:t xml:space="preserve">IP 2.3.3_ Niv2 </w:t>
      <w:tab/>
    </w:r>
    <w:r>
      <w:rPr>
        <w:rFonts w:ascii="Arial" w:hAnsi="Arial"/>
        <w:color w:val="999999"/>
        <w:sz w:val="14"/>
        <w:szCs w:val="14"/>
      </w:rPr>
      <w:t>L’Informatique et la Programmation</w:t>
      <w:tab/>
    </w:r>
    <w:r>
      <w:rPr>
        <w:rFonts w:ascii="Arial" w:hAnsi="Arial"/>
        <w:b/>
        <w:bCs/>
        <w:color w:val="999999"/>
        <w:sz w:val="14"/>
        <w:szCs w:val="14"/>
      </w:rPr>
      <w:t xml:space="preserve">Page </w:t>
    </w:r>
    <w:r>
      <w:rPr>
        <w:rFonts w:ascii="Arial" w:hAnsi="Arial"/>
        <w:b/>
        <w:bCs/>
        <w:sz w:val="14"/>
        <w:szCs w:val="14"/>
      </w:rPr>
      <w:fldChar w:fldCharType="begin"/>
    </w:r>
    <w:r>
      <w:rPr>
        <w:sz w:val="14"/>
        <w:b/>
        <w:szCs w:val="14"/>
        <w:bCs/>
        <w:rFonts w:ascii="Arial" w:hAnsi="Arial"/>
      </w:rPr>
      <w:instrText> PAGE </w:instrText>
    </w:r>
    <w:r>
      <w:rPr>
        <w:sz w:val="14"/>
        <w:b/>
        <w:szCs w:val="14"/>
        <w:bCs/>
        <w:rFonts w:ascii="Arial" w:hAnsi="Arial"/>
      </w:rPr>
      <w:fldChar w:fldCharType="separate"/>
    </w:r>
    <w:r>
      <w:rPr>
        <w:sz w:val="14"/>
        <w:b/>
        <w:szCs w:val="14"/>
        <w:bCs/>
        <w:rFonts w:ascii="Arial" w:hAnsi="Arial"/>
      </w:rPr>
      <w:t>1</w:t>
    </w:r>
    <w:r>
      <w:rPr>
        <w:sz w:val="14"/>
        <w:b/>
        <w:szCs w:val="14"/>
        <w:bCs/>
        <w:rFonts w:ascii="Arial" w:hAnsi="Arial"/>
      </w:rPr>
      <w:fldChar w:fldCharType="end"/>
    </w:r>
    <w:r>
      <w:rPr>
        <w:rFonts w:ascii="Arial" w:hAnsi="Arial"/>
        <w:b/>
        <w:bCs/>
        <w:color w:val="999999"/>
        <w:sz w:val="14"/>
        <w:szCs w:val="14"/>
      </w:rPr>
      <w:t>/</w:t>
    </w:r>
    <w:r>
      <w:rPr>
        <w:rFonts w:ascii="Arial" w:hAnsi="Arial"/>
        <w:b/>
        <w:bCs/>
        <w:sz w:val="14"/>
        <w:szCs w:val="14"/>
      </w:rPr>
      <w:fldChar w:fldCharType="begin"/>
    </w:r>
    <w:r>
      <w:rPr>
        <w:sz w:val="14"/>
        <w:b/>
        <w:szCs w:val="14"/>
        <w:bCs/>
        <w:rFonts w:ascii="Arial" w:hAnsi="Arial"/>
      </w:rPr>
      <w:instrText> NUMPAGES </w:instrText>
    </w:r>
    <w:r>
      <w:rPr>
        <w:sz w:val="14"/>
        <w:b/>
        <w:szCs w:val="14"/>
        <w:bCs/>
        <w:rFonts w:ascii="Arial" w:hAnsi="Arial"/>
      </w:rPr>
      <w:fldChar w:fldCharType="separate"/>
    </w:r>
    <w:r>
      <w:rPr>
        <w:sz w:val="14"/>
        <w:b/>
        <w:szCs w:val="14"/>
        <w:bCs/>
        <w:rFonts w:ascii="Arial" w:hAnsi="Arial"/>
      </w:rPr>
      <w:t>1</w:t>
    </w:r>
    <w:r>
      <w:rPr>
        <w:sz w:val="14"/>
        <w:b/>
        <w:szCs w:val="14"/>
        <w:bCs/>
        <w:rFonts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rFonts w:ascii="Arial" w:hAnsi="Arial"/>
        <w:b/>
        <w:b/>
        <w:bCs/>
        <w:sz w:val="28"/>
        <w:szCs w:val="28"/>
      </w:rPr>
    </w:pPr>
    <w:r>
      <w:drawing>
        <wp:anchor behindDoc="1" distT="0" distB="1270" distL="114300" distR="120650" simplePos="0" locked="0" layoutInCell="1" allowOverlap="1" relativeHeight="4">
          <wp:simplePos x="0" y="0"/>
          <wp:positionH relativeFrom="column">
            <wp:posOffset>2670810</wp:posOffset>
          </wp:positionH>
          <wp:positionV relativeFrom="paragraph">
            <wp:posOffset>-323850</wp:posOffset>
          </wp:positionV>
          <wp:extent cx="1136015" cy="608330"/>
          <wp:effectExtent l="0" t="0" r="0" b="0"/>
          <wp:wrapNone/>
          <wp:docPr id="3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8"/>
        <w:szCs w:val="28"/>
      </w:rPr>
      <w:t>C</w:t>
    </w:r>
    <w:r>
      <w:rPr>
        <w:rFonts w:ascii="Arial" w:hAnsi="Arial"/>
        <w:b/>
        <w:bCs/>
        <w:sz w:val="28"/>
        <w:szCs w:val="28"/>
      </w:rPr>
      <w:t>ycle 4 Technologie</w:t>
      <w:tab/>
      <w:tab/>
      <w:t xml:space="preserve"> IP 2.3.3</w:t>
    </w:r>
  </w:p>
  <w:p>
    <w:pPr>
      <w:pStyle w:val="Entte"/>
      <w:rPr/>
    </w:pPr>
    <w:r>
      <w:rPr>
        <w:rFonts w:ascii="Arial" w:hAnsi="Arial"/>
        <w:b/>
        <w:bCs/>
        <w:sz w:val="28"/>
        <w:szCs w:val="28"/>
      </w:rPr>
      <w:tab/>
      <w:tab/>
    </w:r>
    <w:r>
      <w:rPr>
        <w:rFonts w:ascii="Arial" w:hAnsi="Arial"/>
        <w:b/>
        <w:bCs/>
        <w:color w:val="666666"/>
        <w:sz w:val="28"/>
        <w:szCs w:val="28"/>
      </w:rPr>
      <w:t>Niveau 2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b/>
        <w:b/>
        <w:bCs/>
        <w:color w:val="666666"/>
        <w:sz w:val="14"/>
        <w:szCs w:val="14"/>
      </w:rPr>
    </w:pPr>
    <w:r>
      <w:rPr>
        <w:rFonts w:ascii="Arial" w:hAnsi="Arial"/>
        <w:b/>
        <w:bCs/>
        <w:color w:val="666666"/>
        <w:sz w:val="14"/>
        <w:szCs w:val="14"/>
      </w:rPr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rFonts w:ascii="Arial" w:hAnsi="Arial"/>
        <w:b/>
        <w:b/>
        <w:bCs/>
        <w:color w:val="666666"/>
        <w:sz w:val="28"/>
        <w:szCs w:val="28"/>
      </w:rPr>
    </w:pPr>
    <w:r>
      <w:rPr>
        <w:rFonts w:ascii="Arial" w:hAnsi="Arial"/>
        <w:b/>
        <w:bCs/>
        <w:color w:val="666666"/>
        <w:sz w:val="28"/>
        <w:szCs w:val="28"/>
      </w:rPr>
      <w:t>Proposition de synthèse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rFonts w:ascii="Arial" w:hAnsi="Arial"/>
        <w:b/>
        <w:b/>
        <w:bCs/>
        <w:color w:val="666666"/>
        <w:sz w:val="14"/>
        <w:szCs w:val="14"/>
      </w:rPr>
    </w:pPr>
    <w:r>
      <w:rPr>
        <w:rFonts w:ascii="Arial" w:hAnsi="Arial"/>
        <w:b/>
        <w:bCs/>
        <w:color w:val="666666"/>
        <w:sz w:val="14"/>
        <w:szCs w:val="14"/>
      </w:rPr>
    </w:r>
  </w:p>
  <w:p>
    <w:pPr>
      <w:pStyle w:val="Pieddepag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jc w:val="center"/>
      <w:rPr>
        <w:color w:val="666666"/>
      </w:rPr>
    </w:pPr>
    <w:r>
      <w:rPr>
        <w:rFonts w:ascii="Arial" w:hAnsi="Arial"/>
        <w:color w:val="666666"/>
      </w:rPr>
      <w:t>L’</w:t>
    </w:r>
    <w:r>
      <w:rPr>
        <w:rFonts w:ascii="Arial" w:hAnsi="Arial"/>
        <w:b/>
        <w:bCs/>
        <w:color w:val="666666"/>
      </w:rPr>
      <w:t>I</w:t>
    </w:r>
    <w:r>
      <w:rPr>
        <w:rFonts w:ascii="Arial" w:hAnsi="Arial"/>
        <w:color w:val="666666"/>
      </w:rPr>
      <w:t xml:space="preserve">nformatique et la </w:t>
    </w:r>
    <w:r>
      <w:rPr>
        <w:rFonts w:ascii="Arial" w:hAnsi="Arial"/>
        <w:b/>
        <w:bCs/>
        <w:color w:val="666666"/>
      </w:rPr>
      <w:t>P</w:t>
    </w:r>
    <w:r>
      <w:rPr>
        <w:rFonts w:ascii="Arial" w:hAnsi="Arial"/>
        <w:color w:val="666666"/>
      </w:rPr>
      <w:t>rogrammation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i/>
        <w:i/>
        <w:iCs/>
        <w:color w:val="666666"/>
        <w:sz w:val="14"/>
        <w:szCs w:val="14"/>
      </w:rPr>
    </w:pPr>
    <w:r>
      <w:rPr>
        <w:rFonts w:ascii="Arial" w:hAnsi="Arial"/>
        <w:i/>
        <w:iCs/>
        <w:color w:val="666666"/>
        <w:sz w:val="14"/>
        <w:szCs w:val="14"/>
      </w:rPr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color w:val="666666"/>
      </w:rPr>
    </w:pPr>
    <w:r>
      <w:rPr>
        <w:rFonts w:ascii="Arial" w:hAnsi="Arial"/>
        <w:i/>
        <w:iCs/>
        <w:color w:val="666666"/>
        <w:u w:val="single"/>
      </w:rPr>
      <w:t>Compétence</w:t>
    </w:r>
    <w:r>
      <w:rPr>
        <w:rFonts w:ascii="Arial" w:hAnsi="Arial"/>
        <w:i/>
        <w:iCs/>
        <w:color w:val="666666"/>
      </w:rPr>
      <w:t> :</w:t>
    </w:r>
    <w:r>
      <w:rPr>
        <w:rFonts w:ascii="Arial" w:hAnsi="Arial"/>
        <w:i/>
        <w:iCs/>
        <w:color w:val="666666"/>
        <w:sz w:val="28"/>
        <w:szCs w:val="28"/>
      </w:rPr>
      <w:t xml:space="preserve"> </w:t>
    </w:r>
    <w:r>
      <w:rPr>
        <w:rFonts w:ascii="Arial" w:hAnsi="Arial"/>
        <w:color w:val="666666"/>
        <w:sz w:val="28"/>
        <w:szCs w:val="28"/>
      </w:rPr>
      <w:t>Écrire un programme dans lequel des actions sont déclenchées par des événements extérieurs.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color w:val="666666"/>
      </w:rPr>
    </w:pPr>
    <w:r>
      <w:rPr>
        <w:rFonts w:cs="Arial" w:ascii="Arial" w:hAnsi="Arial"/>
        <w:i/>
        <w:color w:val="666666"/>
        <w:u w:val="single"/>
      </w:rPr>
      <w:t>Connaissance(s) associée(s) </w:t>
    </w:r>
    <w:r>
      <w:rPr>
        <w:rFonts w:cs="Arial" w:ascii="Arial" w:hAnsi="Arial"/>
        <w:color w:val="666666"/>
        <w:sz w:val="28"/>
        <w:szCs w:val="28"/>
      </w:rPr>
      <w:t xml:space="preserve">: </w:t>
    </w:r>
    <w:r>
      <w:rPr>
        <w:rFonts w:ascii="Arial" w:hAnsi="Arial"/>
        <w:color w:val="666666"/>
      </w:rPr>
      <w:t>Déclenchement d'une action par un événement, séquences d'instructions, boucles, instructions conditionnelles.</w:t>
    </w:r>
  </w:p>
  <w:p>
    <w:pPr>
      <w:pStyle w:val="Entte"/>
      <w:pBdr>
        <w:top w:val="single" w:sz="18" w:space="1" w:color="666666"/>
        <w:left w:val="single" w:sz="18" w:space="1" w:color="666666"/>
        <w:bottom w:val="single" w:sz="18" w:space="1" w:color="666666"/>
        <w:right w:val="single" w:sz="18" w:space="1" w:color="666666"/>
      </w:pBdr>
      <w:rPr>
        <w:rFonts w:ascii="Arial" w:hAnsi="Arial"/>
        <w:i/>
        <w:i/>
        <w:iCs/>
        <w:color w:val="666666"/>
        <w:sz w:val="14"/>
        <w:szCs w:val="14"/>
      </w:rPr>
    </w:pPr>
    <w:r>
      <w:rPr>
        <w:rFonts w:ascii="Arial" w:hAnsi="Arial"/>
        <w:i/>
        <w:iCs/>
        <w:color w:val="666666"/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qFormat/>
    <w:pPr>
      <w:numPr>
        <w:ilvl w:val="0"/>
        <w:numId w:val="0"/>
      </w:numPr>
      <w:outlineLvl w:val="0"/>
    </w:pPr>
    <w:rPr>
      <w:rFonts w:ascii="Times New Roman" w:hAnsi="Times New Roman" w:eastAsia="SimSun"/>
      <w:b/>
      <w:bCs/>
      <w:sz w:val="48"/>
      <w:szCs w:val="48"/>
    </w:rPr>
  </w:style>
  <w:style w:type="paragraph" w:styleId="Titre2">
    <w:name w:val="Heading 2"/>
    <w:basedOn w:val="Titre"/>
    <w:qFormat/>
    <w:pPr>
      <w:numPr>
        <w:ilvl w:val="0"/>
        <w:numId w:val="0"/>
      </w:numPr>
      <w:spacing w:before="200" w:after="120"/>
      <w:outlineLvl w:val="1"/>
    </w:pPr>
    <w:rPr>
      <w:b/>
      <w:bCs/>
    </w:rPr>
  </w:style>
  <w:style w:type="paragraph" w:styleId="Titre3">
    <w:name w:val="Heading 3"/>
    <w:basedOn w:val="Titre"/>
    <w:qFormat/>
    <w:pPr>
      <w:numPr>
        <w:ilvl w:val="0"/>
        <w:numId w:val="0"/>
      </w:numPr>
      <w:spacing w:before="140" w:after="120"/>
      <w:outlineLvl w:val="2"/>
    </w:pPr>
    <w:rPr>
      <w:b/>
      <w:bCs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EntteCar">
    <w:name w:val="En-tête Car"/>
    <w:basedOn w:val="DefaultParagraphFont"/>
    <w:qFormat/>
    <w:rPr/>
  </w:style>
  <w:style w:type="paragraph" w:styleId="Titre">
    <w:name w:val="Titre"/>
    <w:next w:val="Corpsdetexte"/>
    <w:qFormat/>
    <w:pPr>
      <w:keepNext w:val="true"/>
      <w:widowControl w:val="false"/>
      <w:kinsoku w:val="true"/>
      <w:overflowPunct w:val="true"/>
      <w:autoSpaceDE w:val="true"/>
      <w:bidi w:val="0"/>
      <w:spacing w:before="240" w:after="120"/>
    </w:pPr>
    <w:rPr>
      <w:rFonts w:ascii="Arial" w:hAnsi="Arial" w:eastAsia="Microsoft YaHei" w:cs="Mangal"/>
      <w:color w:val="auto"/>
      <w:kern w:val="2"/>
      <w:sz w:val="28"/>
      <w:szCs w:val="28"/>
      <w:lang w:val="fr-FR" w:eastAsia="zh-CN" w:bidi="hi-IN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qFormat/>
    <w:pPr>
      <w:widowControl w:val="false"/>
      <w:suppressLineNumbers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paragraph" w:styleId="Standard">
    <w:name w:val="Standard"/>
    <w:qFormat/>
    <w:pPr>
      <w:widowControl/>
      <w:kinsoku w:val="true"/>
      <w:overflowPunct w:val="false"/>
      <w:autoSpaceDE w:val="true"/>
      <w:bidi w:val="0"/>
      <w:jc w:val="left"/>
    </w:pPr>
    <w:rPr>
      <w:rFonts w:ascii="Times New Roman" w:hAnsi="Times New Roman" w:eastAsia="SimSun" w:cs="Mangal"/>
      <w:color w:val="00000A"/>
      <w:kern w:val="2"/>
      <w:sz w:val="24"/>
      <w:szCs w:val="24"/>
      <w:lang w:val="fr-FR" w:eastAsia="zh-CN" w:bidi="hi-IN"/>
    </w:rPr>
  </w:style>
  <w:style w:type="paragraph" w:styleId="Textbody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Entte">
    <w:name w:val="Header"/>
    <w:basedOn w:val="Standard"/>
    <w:pPr>
      <w:suppressLineNumbers/>
      <w:tabs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Standard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itations">
    <w:name w:val="Citations"/>
    <w:basedOn w:val="Standard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"/>
    <w:qFormat/>
    <w:pPr>
      <w:jc w:val="center"/>
    </w:pPr>
    <w:rPr>
      <w:b/>
      <w:bCs/>
      <w:sz w:val="56"/>
      <w:szCs w:val="56"/>
    </w:rPr>
  </w:style>
  <w:style w:type="paragraph" w:styleId="Soustitre">
    <w:name w:val="Subtitle"/>
    <w:basedOn w:val="Titre"/>
    <w:qFormat/>
    <w:pPr>
      <w:spacing w:before="60" w:after="120"/>
      <w:jc w:val="center"/>
    </w:pPr>
    <w:rPr>
      <w:sz w:val="36"/>
      <w:szCs w:val="36"/>
    </w:rPr>
  </w:style>
  <w:style w:type="paragraph" w:styleId="Contenudetableau">
    <w:name w:val="Contenu de tableau"/>
    <w:basedOn w:val="Standard"/>
    <w:qFormat/>
    <w:pPr>
      <w:suppressLineNumbers/>
    </w:pPr>
    <w:rPr/>
  </w:style>
  <w:style w:type="paragraph" w:styleId="Contenudecadre">
    <w:name w:val="Contenu de cadre"/>
    <w:basedOn w:val="Standard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LibreOffice/6.0.6.2$Windows_X86_64 LibreOffice_project/0c292870b25a325b5ed35f6b45599d2ea4458e77</Application>
  <Pages>1</Pages>
  <Words>133</Words>
  <Characters>815</Characters>
  <CharactersWithSpaces>940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2018-11-25T17:47:00Z</dcterms:created>
  <dc:creator>monsieur bodin</dc:creator>
  <dc:description/>
  <dc:language>fr-FR</dc:language>
  <cp:lastModifiedBy/>
  <dcterms:modified xsi:type="dcterms:W3CDTF">2018-12-12T20:45:47Z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