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E7CA" w14:textId="0F7ACD82" w:rsidR="00FD1DC2" w:rsidRPr="009624D2" w:rsidRDefault="009624D2" w:rsidP="009624D2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</w:rPr>
      </w:pPr>
      <w:r w:rsidRPr="009624D2">
        <w:rPr>
          <w:b/>
          <w:bCs/>
          <w:sz w:val="32"/>
          <w:szCs w:val="32"/>
        </w:rPr>
        <w:t>La piscine</w:t>
      </w:r>
    </w:p>
    <w:p w14:paraId="41DE9D7A" w14:textId="18C57923" w:rsidR="00FD1DC2" w:rsidRPr="009624D2" w:rsidRDefault="00FD1DC2" w:rsidP="00FD1DC2">
      <w:pPr>
        <w:autoSpaceDE w:val="0"/>
        <w:autoSpaceDN w:val="0"/>
        <w:adjustRightInd w:val="0"/>
        <w:spacing w:before="120" w:after="120"/>
        <w:jc w:val="both"/>
      </w:pPr>
      <w:r w:rsidRPr="009624D2">
        <w:t>Camille possède une piscine dont l’eau est chauffée par un système de capteurs solaires. L’eau</w:t>
      </w:r>
      <w:r w:rsidRPr="009624D2">
        <w:t xml:space="preserve"> </w:t>
      </w:r>
      <w:r w:rsidRPr="009624D2">
        <w:t>de la piscine étant un milieu vivant évoluant sans cesse, il est nécessaire de contrôler</w:t>
      </w:r>
      <w:r w:rsidRPr="009624D2">
        <w:t xml:space="preserve"> </w:t>
      </w:r>
      <w:r w:rsidRPr="009624D2">
        <w:t>régulièrement son pH pour assurer une bonne qualité de la baignade.</w:t>
      </w:r>
    </w:p>
    <w:p w14:paraId="6DDF8E9F" w14:textId="77777777" w:rsidR="00FD1DC2" w:rsidRPr="009624D2" w:rsidRDefault="00FD1DC2" w:rsidP="00FD1DC2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144C1D4D" w14:textId="1EFD1371" w:rsidR="00FD1DC2" w:rsidRPr="009624D2" w:rsidRDefault="00FD1DC2" w:rsidP="00FD1DC2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9624D2">
        <w:rPr>
          <w:b/>
          <w:bCs/>
        </w:rPr>
        <w:t>Partie 1 - Étude de l’eau de la piscine (16 points)</w:t>
      </w:r>
    </w:p>
    <w:p w14:paraId="2C4D5396" w14:textId="77777777" w:rsidR="00FD1DC2" w:rsidRPr="009624D2" w:rsidRDefault="00FD1DC2" w:rsidP="00FD1DC2">
      <w:pPr>
        <w:autoSpaceDE w:val="0"/>
        <w:autoSpaceDN w:val="0"/>
        <w:adjustRightInd w:val="0"/>
        <w:spacing w:before="120" w:after="120"/>
        <w:jc w:val="both"/>
      </w:pPr>
    </w:p>
    <w:p w14:paraId="51342F4B" w14:textId="346F48EC" w:rsidR="00FD1DC2" w:rsidRPr="009624D2" w:rsidRDefault="00FD1DC2" w:rsidP="00FD1DC2">
      <w:pPr>
        <w:autoSpaceDE w:val="0"/>
        <w:autoSpaceDN w:val="0"/>
        <w:adjustRightInd w:val="0"/>
        <w:spacing w:before="120" w:after="120"/>
        <w:jc w:val="both"/>
      </w:pPr>
      <w:r w:rsidRPr="009624D2">
        <w:t>Le pH idéal pour une piscine est de 7,4. Si le pH est supérieur à cette valeur, cela peut</w:t>
      </w:r>
      <w:r w:rsidRPr="009624D2">
        <w:t xml:space="preserve"> </w:t>
      </w:r>
      <w:r w:rsidRPr="009624D2">
        <w:t>provoquer :</w:t>
      </w:r>
    </w:p>
    <w:p w14:paraId="77CDD897" w14:textId="77777777" w:rsidR="00FD1DC2" w:rsidRPr="009624D2" w:rsidRDefault="00FD1DC2" w:rsidP="00FD1DC2">
      <w:pPr>
        <w:pStyle w:val="Paragraphedeliste"/>
        <w:numPr>
          <w:ilvl w:val="0"/>
          <w:numId w:val="42"/>
        </w:numPr>
        <w:adjustRightInd w:val="0"/>
        <w:spacing w:before="120" w:after="120"/>
        <w:jc w:val="both"/>
        <w:rPr>
          <w:sz w:val="24"/>
          <w:szCs w:val="24"/>
        </w:rPr>
      </w:pPr>
      <w:proofErr w:type="gramStart"/>
      <w:r w:rsidRPr="009624D2">
        <w:rPr>
          <w:sz w:val="24"/>
          <w:szCs w:val="24"/>
        </w:rPr>
        <w:t>la</w:t>
      </w:r>
      <w:proofErr w:type="gramEnd"/>
      <w:r w:rsidRPr="009624D2">
        <w:rPr>
          <w:sz w:val="24"/>
          <w:szCs w:val="24"/>
        </w:rPr>
        <w:t xml:space="preserve"> diminution de l'efficacité des produits désinfectants entraînant l'apparition d'algues et</w:t>
      </w:r>
      <w:r w:rsidRPr="009624D2">
        <w:rPr>
          <w:sz w:val="24"/>
          <w:szCs w:val="24"/>
        </w:rPr>
        <w:t xml:space="preserve"> </w:t>
      </w:r>
      <w:r w:rsidRPr="009624D2">
        <w:rPr>
          <w:sz w:val="24"/>
          <w:szCs w:val="24"/>
        </w:rPr>
        <w:t>le développement de bactéries pouvant rendre la baignade dangereuse ;</w:t>
      </w:r>
    </w:p>
    <w:p w14:paraId="0489AC46" w14:textId="2051A905" w:rsidR="00FD1DC2" w:rsidRPr="009624D2" w:rsidRDefault="00FD1DC2" w:rsidP="00FD1DC2">
      <w:pPr>
        <w:pStyle w:val="Paragraphedeliste"/>
        <w:numPr>
          <w:ilvl w:val="0"/>
          <w:numId w:val="42"/>
        </w:numPr>
        <w:adjustRightInd w:val="0"/>
        <w:spacing w:before="120" w:after="120"/>
        <w:jc w:val="both"/>
        <w:rPr>
          <w:sz w:val="24"/>
          <w:szCs w:val="24"/>
        </w:rPr>
      </w:pPr>
      <w:proofErr w:type="gramStart"/>
      <w:r w:rsidRPr="009624D2">
        <w:rPr>
          <w:sz w:val="24"/>
          <w:szCs w:val="24"/>
        </w:rPr>
        <w:t>la</w:t>
      </w:r>
      <w:proofErr w:type="gramEnd"/>
      <w:r w:rsidRPr="009624D2">
        <w:rPr>
          <w:sz w:val="24"/>
          <w:szCs w:val="24"/>
        </w:rPr>
        <w:t xml:space="preserve"> formation de calcaire bouchant les filtres et détériorant le revêtement.</w:t>
      </w:r>
    </w:p>
    <w:p w14:paraId="30A2B2AD" w14:textId="77777777" w:rsidR="00FD1DC2" w:rsidRPr="009624D2" w:rsidRDefault="00FD1DC2" w:rsidP="00FD1DC2">
      <w:pPr>
        <w:autoSpaceDE w:val="0"/>
        <w:autoSpaceDN w:val="0"/>
        <w:adjustRightInd w:val="0"/>
        <w:spacing w:before="120" w:after="120"/>
        <w:jc w:val="both"/>
      </w:pPr>
      <w:r w:rsidRPr="009624D2">
        <w:t>Pour baisser le pH, on utilise un produit appelé pH-moins (acide sulfurique).</w:t>
      </w:r>
    </w:p>
    <w:p w14:paraId="6CAD67FE" w14:textId="77777777" w:rsidR="00FD1DC2" w:rsidRPr="009624D2" w:rsidRDefault="00FD1DC2" w:rsidP="00FD1DC2">
      <w:pPr>
        <w:autoSpaceDE w:val="0"/>
        <w:autoSpaceDN w:val="0"/>
        <w:adjustRightInd w:val="0"/>
        <w:spacing w:before="120" w:after="120"/>
        <w:jc w:val="both"/>
      </w:pPr>
      <w:r w:rsidRPr="009624D2">
        <w:t>Pour augmenter le pH, on utilise un produit appelé pH-plus (carbonate de soude).</w:t>
      </w:r>
    </w:p>
    <w:p w14:paraId="6F316678" w14:textId="77777777" w:rsidR="00FD1DC2" w:rsidRPr="009624D2" w:rsidRDefault="00FD1DC2" w:rsidP="00FD1DC2">
      <w:pPr>
        <w:autoSpaceDE w:val="0"/>
        <w:autoSpaceDN w:val="0"/>
        <w:adjustRightInd w:val="0"/>
        <w:spacing w:before="120" w:after="120"/>
        <w:jc w:val="both"/>
      </w:pPr>
    </w:p>
    <w:p w14:paraId="37F2B4B1" w14:textId="6F584255" w:rsidR="00905D42" w:rsidRPr="009624D2" w:rsidRDefault="00FD1DC2" w:rsidP="00FD1DC2">
      <w:pPr>
        <w:autoSpaceDE w:val="0"/>
        <w:autoSpaceDN w:val="0"/>
        <w:adjustRightInd w:val="0"/>
        <w:spacing w:before="120" w:after="120"/>
        <w:jc w:val="both"/>
      </w:pPr>
      <w:r w:rsidRPr="009624D2">
        <w:t>Pour déterminer le pH de l’eau de sa piscine, Camille utilise du papier pH. Après avoir versé</w:t>
      </w:r>
      <w:r w:rsidRPr="009624D2">
        <w:t xml:space="preserve"> </w:t>
      </w:r>
      <w:r w:rsidRPr="009624D2">
        <w:t>une goutte d’eau sur un morceau de ce papier, celui-ci prend une coloration grise.</w:t>
      </w:r>
    </w:p>
    <w:p w14:paraId="5F317C3F" w14:textId="3433E166" w:rsidR="00FD1DC2" w:rsidRPr="009624D2" w:rsidRDefault="00FD1DC2" w:rsidP="00FD1DC2">
      <w:pPr>
        <w:autoSpaceDE w:val="0"/>
        <w:autoSpaceDN w:val="0"/>
        <w:adjustRightInd w:val="0"/>
        <w:spacing w:before="120" w:after="120"/>
        <w:jc w:val="center"/>
      </w:pPr>
      <w:r w:rsidRPr="009624D2">
        <w:rPr>
          <w:noProof/>
        </w:rPr>
        <w:drawing>
          <wp:inline distT="0" distB="0" distL="0" distR="0" wp14:anchorId="7620D26F" wp14:editId="5EB24BF0">
            <wp:extent cx="3179618" cy="3276900"/>
            <wp:effectExtent l="0" t="0" r="1905" b="0"/>
            <wp:docPr id="722590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903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7366" cy="32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0725C" w14:textId="79600803" w:rsidR="00FD1DC2" w:rsidRPr="009624D2" w:rsidRDefault="00FD1DC2" w:rsidP="00FD1DC2">
      <w:pPr>
        <w:pStyle w:val="Default"/>
        <w:spacing w:before="120" w:after="120"/>
        <w:jc w:val="both"/>
        <w:rPr>
          <w:b/>
          <w:bCs/>
        </w:rPr>
      </w:pPr>
      <w:r w:rsidRPr="009624D2">
        <w:rPr>
          <w:b/>
          <w:bCs/>
        </w:rPr>
        <w:t xml:space="preserve">Question 1 : À partir du document ci-dessus, figurant sur la boîte du papier pH, déterminer la valeur du pH. </w:t>
      </w:r>
    </w:p>
    <w:p w14:paraId="2CCBF4FC" w14:textId="53E0D92B" w:rsidR="00FD1DC2" w:rsidRPr="009624D2" w:rsidRDefault="00FD1DC2" w:rsidP="00FD1DC2">
      <w:pPr>
        <w:pStyle w:val="Default"/>
        <w:spacing w:before="120" w:after="120"/>
        <w:jc w:val="both"/>
        <w:rPr>
          <w:b/>
          <w:bCs/>
        </w:rPr>
      </w:pPr>
      <w:r w:rsidRPr="009624D2">
        <w:rPr>
          <w:b/>
          <w:bCs/>
        </w:rPr>
        <w:t>_ _ _ _ _ _ _ _ _ _ _ _ _ _ _ _ _ _ _ _ _ _ _ _ _ _ _ _ _ _ _ _ _ _ _ _ _ _ _ _ _ _ _ _ _ _ _ _ _ _ _ _ _ _ _</w:t>
      </w:r>
    </w:p>
    <w:p w14:paraId="5F2610B2" w14:textId="6FF1DD84" w:rsidR="00FD1DC2" w:rsidRPr="009624D2" w:rsidRDefault="00FD1DC2" w:rsidP="00FD1DC2">
      <w:pPr>
        <w:pStyle w:val="Default"/>
        <w:spacing w:before="120" w:after="120"/>
        <w:jc w:val="both"/>
        <w:rPr>
          <w:b/>
          <w:bCs/>
        </w:rPr>
      </w:pPr>
      <w:r w:rsidRPr="009624D2">
        <w:rPr>
          <w:b/>
          <w:bCs/>
        </w:rPr>
        <w:t xml:space="preserve">Question 2 : Préciser le caractère de l'eau de la piscine en cochant la bonne réponse. </w:t>
      </w:r>
    </w:p>
    <w:p w14:paraId="525B75D3" w14:textId="6B1D047F" w:rsidR="00FD1DC2" w:rsidRPr="009624D2" w:rsidRDefault="00AA297C" w:rsidP="00AA297C">
      <w:pPr>
        <w:pStyle w:val="Default"/>
        <w:spacing w:before="120" w:after="120"/>
        <w:jc w:val="center"/>
      </w:pPr>
      <w:r w:rsidRPr="009624D2">
        <w:sym w:font="Wingdings" w:char="F06F"/>
      </w:r>
      <w:r w:rsidRPr="009624D2">
        <w:t xml:space="preserve">       </w:t>
      </w:r>
      <w:r w:rsidR="00FD1DC2" w:rsidRPr="009624D2">
        <w:t>Acide •</w:t>
      </w:r>
      <w:r w:rsidR="00FD1DC2" w:rsidRPr="009624D2">
        <w:tab/>
      </w:r>
      <w:r w:rsidR="00FD1DC2" w:rsidRPr="009624D2">
        <w:tab/>
      </w:r>
      <w:r w:rsidR="00FD1DC2" w:rsidRPr="009624D2">
        <w:sym w:font="Wingdings" w:char="F06F"/>
      </w:r>
      <w:r w:rsidR="00FD1DC2" w:rsidRPr="009624D2">
        <w:tab/>
      </w:r>
      <w:r w:rsidR="00FD1DC2" w:rsidRPr="009624D2">
        <w:t>Basique •</w:t>
      </w:r>
      <w:r w:rsidR="00FD1DC2" w:rsidRPr="009624D2">
        <w:tab/>
      </w:r>
      <w:r w:rsidR="00FD1DC2" w:rsidRPr="009624D2">
        <w:tab/>
      </w:r>
      <w:r w:rsidR="00FD1DC2" w:rsidRPr="009624D2">
        <w:sym w:font="Wingdings" w:char="F06F"/>
      </w:r>
      <w:r w:rsidRPr="009624D2">
        <w:tab/>
      </w:r>
      <w:r w:rsidR="00FD1DC2" w:rsidRPr="009624D2">
        <w:t>Neutre</w:t>
      </w:r>
    </w:p>
    <w:p w14:paraId="19C3EE7B" w14:textId="77777777" w:rsidR="00FD1DC2" w:rsidRPr="009624D2" w:rsidRDefault="00FD1DC2" w:rsidP="00FD1DC2">
      <w:pPr>
        <w:pStyle w:val="Default"/>
        <w:spacing w:before="120" w:after="120"/>
        <w:jc w:val="both"/>
        <w:rPr>
          <w:b/>
          <w:bCs/>
          <w:i/>
          <w:iCs/>
        </w:rPr>
      </w:pPr>
      <w:r w:rsidRPr="009624D2">
        <w:rPr>
          <w:b/>
          <w:bCs/>
          <w:i/>
          <w:iCs/>
        </w:rPr>
        <w:t xml:space="preserve">Justifier la réponse. </w:t>
      </w:r>
    </w:p>
    <w:p w14:paraId="24E6195F" w14:textId="57366FF5" w:rsidR="00FD1DC2" w:rsidRPr="009624D2" w:rsidRDefault="00FD1DC2" w:rsidP="00FD1DC2">
      <w:pPr>
        <w:pStyle w:val="Default"/>
        <w:spacing w:before="120" w:after="120"/>
        <w:jc w:val="both"/>
        <w:rPr>
          <w:b/>
          <w:bCs/>
          <w:color w:val="auto"/>
        </w:rPr>
      </w:pPr>
      <w:r w:rsidRPr="009624D2">
        <w:rPr>
          <w:b/>
          <w:bCs/>
        </w:rPr>
        <w:t xml:space="preserve">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__ _ _ _ _ _ _ _ _ _ _ _ </w:t>
      </w:r>
    </w:p>
    <w:p w14:paraId="64FF85D0" w14:textId="77777777" w:rsidR="00AA297C" w:rsidRPr="009624D2" w:rsidRDefault="00AA297C" w:rsidP="00FD1DC2">
      <w:pPr>
        <w:pStyle w:val="Default"/>
        <w:spacing w:before="120" w:after="120"/>
        <w:jc w:val="both"/>
        <w:rPr>
          <w:b/>
          <w:bCs/>
          <w:color w:val="auto"/>
        </w:rPr>
      </w:pPr>
    </w:p>
    <w:p w14:paraId="22DE1251" w14:textId="43AF0CAF" w:rsidR="00FD1DC2" w:rsidRPr="009624D2" w:rsidRDefault="00FD1DC2" w:rsidP="00FD1DC2">
      <w:pPr>
        <w:pStyle w:val="Default"/>
        <w:spacing w:before="120" w:after="120"/>
        <w:jc w:val="both"/>
        <w:rPr>
          <w:color w:val="auto"/>
        </w:rPr>
      </w:pPr>
      <w:r w:rsidRPr="009624D2">
        <w:rPr>
          <w:b/>
          <w:bCs/>
          <w:color w:val="auto"/>
        </w:rPr>
        <w:lastRenderedPageBreak/>
        <w:t>Question 3 : Indiquer les conséquences, pour la piscine de Camille, de l'utilisation d'une telle</w:t>
      </w:r>
      <w:r w:rsidR="00AA297C" w:rsidRPr="009624D2">
        <w:rPr>
          <w:b/>
          <w:bCs/>
          <w:color w:val="auto"/>
        </w:rPr>
        <w:t xml:space="preserve"> </w:t>
      </w:r>
      <w:r w:rsidRPr="009624D2">
        <w:rPr>
          <w:b/>
          <w:bCs/>
          <w:color w:val="auto"/>
        </w:rPr>
        <w:t xml:space="preserve">eau. </w:t>
      </w:r>
    </w:p>
    <w:p w14:paraId="3C716672" w14:textId="72375A89" w:rsidR="00FD1DC2" w:rsidRPr="009624D2" w:rsidRDefault="00FD1DC2" w:rsidP="00FD1DC2">
      <w:pPr>
        <w:pStyle w:val="Default"/>
        <w:spacing w:before="120" w:after="120"/>
        <w:jc w:val="both"/>
        <w:rPr>
          <w:color w:val="auto"/>
        </w:rPr>
      </w:pPr>
      <w:r w:rsidRPr="009624D2">
        <w:rPr>
          <w:color w:val="auto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483D215E" w14:textId="77777777" w:rsidR="00AA297C" w:rsidRPr="009624D2" w:rsidRDefault="00AA297C" w:rsidP="00FD1DC2">
      <w:pPr>
        <w:pStyle w:val="Default"/>
        <w:spacing w:before="120" w:after="120"/>
        <w:jc w:val="both"/>
        <w:rPr>
          <w:b/>
          <w:bCs/>
          <w:color w:val="auto"/>
        </w:rPr>
      </w:pPr>
    </w:p>
    <w:p w14:paraId="65740605" w14:textId="3F840EEB" w:rsidR="00FD1DC2" w:rsidRPr="009624D2" w:rsidRDefault="00FD1DC2" w:rsidP="00FD1DC2">
      <w:pPr>
        <w:pStyle w:val="Default"/>
        <w:spacing w:before="120" w:after="120"/>
        <w:jc w:val="both"/>
        <w:rPr>
          <w:color w:val="auto"/>
        </w:rPr>
      </w:pPr>
      <w:r w:rsidRPr="009624D2">
        <w:rPr>
          <w:b/>
          <w:bCs/>
          <w:color w:val="auto"/>
        </w:rPr>
        <w:t xml:space="preserve">Question 4 : Indiquer le produit que Camille devra utiliser pour avoir un pH idéal, en justifiant la réponse. </w:t>
      </w:r>
    </w:p>
    <w:p w14:paraId="706DA7EC" w14:textId="5CDE6688" w:rsidR="00FD1DC2" w:rsidRPr="009624D2" w:rsidRDefault="00FD1DC2" w:rsidP="00AA297C">
      <w:pPr>
        <w:pStyle w:val="Default"/>
        <w:spacing w:before="120" w:after="120"/>
        <w:jc w:val="both"/>
      </w:pPr>
      <w:r w:rsidRPr="009624D2">
        <w:rPr>
          <w:color w:val="auto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F7673F" w:rsidRPr="009624D2">
        <w:t xml:space="preserve">_ _ _ _ _ _ _ _ _ _ _ _ _ _ _ _ </w:t>
      </w:r>
    </w:p>
    <w:p w14:paraId="3199FBAE" w14:textId="1A419712" w:rsidR="00AA297C" w:rsidRPr="009624D2" w:rsidRDefault="00AA297C" w:rsidP="00FD1DC2">
      <w:pPr>
        <w:pStyle w:val="Default"/>
        <w:spacing w:before="120" w:after="120"/>
        <w:jc w:val="both"/>
      </w:pPr>
    </w:p>
    <w:p w14:paraId="4BD6E12E" w14:textId="58521CE9" w:rsidR="00FD1DC2" w:rsidRPr="009624D2" w:rsidRDefault="00FD1DC2" w:rsidP="00FD1DC2">
      <w:pPr>
        <w:pStyle w:val="Default"/>
        <w:spacing w:before="120" w:after="120"/>
        <w:jc w:val="both"/>
      </w:pPr>
      <w:r w:rsidRPr="009624D2">
        <w:t xml:space="preserve">Sur le bidon utilisé par Camille, figure le pictogramme suivant : </w:t>
      </w:r>
    </w:p>
    <w:p w14:paraId="5E42BFEA" w14:textId="4949CE65" w:rsidR="00AA297C" w:rsidRPr="009624D2" w:rsidRDefault="00AA297C" w:rsidP="00AA297C">
      <w:pPr>
        <w:pStyle w:val="Default"/>
        <w:spacing w:before="120" w:after="120"/>
        <w:jc w:val="center"/>
      </w:pPr>
      <w:r w:rsidRPr="009624D2">
        <w:rPr>
          <w:noProof/>
        </w:rPr>
        <w:drawing>
          <wp:inline distT="0" distB="0" distL="0" distR="0" wp14:anchorId="456B3081" wp14:editId="56A83279">
            <wp:extent cx="1149927" cy="1114435"/>
            <wp:effectExtent l="0" t="0" r="0" b="0"/>
            <wp:docPr id="497248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2483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7958" cy="112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98944" w14:textId="77777777" w:rsidR="00FD1DC2" w:rsidRPr="009624D2" w:rsidRDefault="00FD1DC2" w:rsidP="00FD1DC2">
      <w:pPr>
        <w:pStyle w:val="Default"/>
        <w:spacing w:before="120" w:after="120"/>
        <w:jc w:val="both"/>
      </w:pPr>
      <w:r w:rsidRPr="009624D2">
        <w:rPr>
          <w:b/>
          <w:bCs/>
        </w:rPr>
        <w:t xml:space="preserve">Question 5 : Citer au moins deux précautions à prendre lors de l’utilisation de ce produit. </w:t>
      </w:r>
    </w:p>
    <w:p w14:paraId="24970258" w14:textId="13D74C06" w:rsidR="00AA297C" w:rsidRPr="009624D2" w:rsidRDefault="00FD1DC2" w:rsidP="00AA297C">
      <w:pPr>
        <w:pStyle w:val="Default"/>
        <w:spacing w:before="120" w:after="120"/>
        <w:jc w:val="both"/>
      </w:pPr>
      <w:r w:rsidRPr="009624D2">
        <w:t xml:space="preserve">_ _ _ _ _ _ _ _ _ _ _ _ _ _ _ _ _ _ _ _ _ _ _ _ _ _ _ _ _ _ _ _ _ _ _ _ _ _ _ _ _ _ _ _ _ _ _ _ _ _ _ _ _ _ _ _ _ _ _ _ _ _ _ _ _ _ _ _ _ _ _ _ _ _ _ _ _ _ _ _ _ _ _ _ _ _ _ _ _ _ _ _ _ _ _ _ _ _ _ _ _ _ _ _ _ _ _ _ _ _ </w:t>
      </w:r>
      <w:r w:rsidR="00AA297C" w:rsidRPr="009624D2">
        <w:t xml:space="preserve">_ _ _ _ _ _ _ _ _ _ _ _ _ _ _ _ _ _ _ _ _ _ _ _ _ _ _ _ _ _ _ _ _ _ _ _ _ _ _ _ _ _ _ _ _ _ _ _ _ _ _ _ _ _ _ </w:t>
      </w:r>
    </w:p>
    <w:p w14:paraId="02E571B3" w14:textId="77777777" w:rsidR="00AA297C" w:rsidRPr="009624D2" w:rsidRDefault="00AA297C" w:rsidP="00AA297C">
      <w:pPr>
        <w:pStyle w:val="Default"/>
        <w:spacing w:before="120" w:after="120"/>
        <w:jc w:val="both"/>
      </w:pPr>
    </w:p>
    <w:p w14:paraId="1F8C77EC" w14:textId="3D31D464" w:rsidR="00AA297C" w:rsidRPr="009624D2" w:rsidRDefault="00AA297C" w:rsidP="00AA297C">
      <w:pPr>
        <w:pStyle w:val="Default"/>
        <w:spacing w:before="120" w:after="120"/>
        <w:jc w:val="both"/>
        <w:rPr>
          <w:b/>
          <w:bCs/>
        </w:rPr>
      </w:pPr>
      <w:r w:rsidRPr="009624D2">
        <w:rPr>
          <w:b/>
          <w:bCs/>
        </w:rPr>
        <w:t>Partie 2 - Étude du chauffage de l’eau de la piscine (9 points)</w:t>
      </w:r>
    </w:p>
    <w:p w14:paraId="617A56AC" w14:textId="20FA5B40" w:rsidR="00AA297C" w:rsidRPr="009624D2" w:rsidRDefault="00AA297C" w:rsidP="00AA297C">
      <w:pPr>
        <w:pStyle w:val="Default"/>
        <w:spacing w:before="120" w:after="120"/>
        <w:jc w:val="both"/>
      </w:pPr>
      <w:r w:rsidRPr="009624D2">
        <w:t>Pour chauffer l’eau de sa piscine, Camille utilise un système composé d'une pompe à chaleur et</w:t>
      </w:r>
      <w:r w:rsidRPr="009624D2">
        <w:t xml:space="preserve"> </w:t>
      </w:r>
      <w:r w:rsidRPr="009624D2">
        <w:t>de capteurs solaires.</w:t>
      </w:r>
    </w:p>
    <w:p w14:paraId="4E79FE7B" w14:textId="7F8454A9" w:rsidR="00AA297C" w:rsidRPr="009624D2" w:rsidRDefault="00AA297C" w:rsidP="00AA297C">
      <w:pPr>
        <w:pStyle w:val="Default"/>
        <w:spacing w:before="120" w:after="120"/>
        <w:jc w:val="both"/>
      </w:pPr>
    </w:p>
    <w:p w14:paraId="2D5BFEFE" w14:textId="2798CF6A" w:rsidR="00AA297C" w:rsidRPr="009624D2" w:rsidRDefault="009624D2" w:rsidP="00AA297C">
      <w:pPr>
        <w:pStyle w:val="Default"/>
        <w:spacing w:before="120" w:after="120"/>
        <w:jc w:val="both"/>
        <w:rPr>
          <w:b/>
          <w:bCs/>
        </w:rPr>
      </w:pPr>
      <w:r w:rsidRPr="009624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18AF" wp14:editId="1B34CB51">
                <wp:simplePos x="0" y="0"/>
                <wp:positionH relativeFrom="column">
                  <wp:posOffset>4563745</wp:posOffset>
                </wp:positionH>
                <wp:positionV relativeFrom="paragraph">
                  <wp:posOffset>181707</wp:posOffset>
                </wp:positionV>
                <wp:extent cx="1652954" cy="1107831"/>
                <wp:effectExtent l="0" t="0" r="4445" b="0"/>
                <wp:wrapNone/>
                <wp:docPr id="198830797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54" cy="1107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0BCB3" w14:textId="77777777" w:rsidR="00AA297C" w:rsidRDefault="00AA297C" w:rsidP="00AA297C">
                            <w:pPr>
                              <w:pStyle w:val="Default"/>
                              <w:spacing w:before="120" w:after="120"/>
                              <w:jc w:val="both"/>
                            </w:pPr>
                            <w:r>
                              <w:t>Énergie stockée dans</w:t>
                            </w:r>
                          </w:p>
                          <w:p w14:paraId="7934005B" w14:textId="77777777" w:rsidR="00AA297C" w:rsidRDefault="00AA297C" w:rsidP="00AA297C">
                            <w:pPr>
                              <w:pStyle w:val="Default"/>
                              <w:spacing w:before="120" w:after="12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piscine :</w:t>
                            </w:r>
                            <w:r w:rsidRPr="00AA297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A5FD6D0" w14:textId="57488921" w:rsidR="00AA297C" w:rsidRPr="00AA297C" w:rsidRDefault="00AA297C" w:rsidP="00AA297C">
                            <w:pPr>
                              <w:pStyle w:val="Default"/>
                              <w:spacing w:before="120" w:after="120"/>
                              <w:jc w:val="both"/>
                            </w:pPr>
                            <w:r w:rsidRPr="00FD1DC2">
                              <w:t>_ _ _ _ _ _ _ _ _ _ _ _</w:t>
                            </w:r>
                            <w:r>
                              <w:t xml:space="preserve"> </w:t>
                            </w:r>
                            <w:r w:rsidRPr="00FD1DC2">
                              <w:t>_ _</w:t>
                            </w:r>
                            <w:r>
                              <w:t xml:space="preserve"> </w:t>
                            </w:r>
                            <w:r w:rsidRPr="00FD1DC2">
                              <w:t>_ _ _ _ _ _ _ _ _ _</w:t>
                            </w:r>
                            <w:r>
                              <w:t xml:space="preserve"> </w:t>
                            </w:r>
                          </w:p>
                          <w:p w14:paraId="0CA3C602" w14:textId="77777777" w:rsidR="00AA297C" w:rsidRDefault="00AA2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218A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9.35pt;margin-top:14.3pt;width:130.1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XZLQIAAFUEAAAOAAAAZHJzL2Uyb0RvYy54bWysVE1v2zAMvQ/YfxB0X2ynSdoacYosRYYB&#10;QVsgHXpWZCkxIIuapMTOfv0o2flot9Owi0yJ1KP4HunpQ1srchDWVaALmg1SSoTmUFZ6W9Afr8sv&#10;d5Q4z3TJFGhR0KNw9GH2+dO0MbkYwg5UKSxBEO3yxhR0573Jk8TxnaiZG4ARGp0SbM08bu02KS1r&#10;EL1WyTBNJ0kDtjQWuHAOTx87J51FfCkF989SOuGJKii+zcfVxnUT1mQ2ZfnWMrOreP8M9g+vqFml&#10;MekZ6pF5Rva2+gOqrrgFB9IPONQJSFlxEWvAarL0QzXrHTMi1oLkOHOmyf0/WP50WJsXS3z7FVoU&#10;MBDSGJc7PAz1tNLW4YsvJehHCo9n2kTrCQ+XJuPh/XhECUdflqW3dzcRJ7lcN9b5bwJqEoyCWtQl&#10;0sUOK+cxJYaeQkI2B6oql5VScRN6QSyUJQeGKip/An8XpTRpCjq5GacRWEO43iErjQkuRQXLt5u2&#10;r3QD5REJsND1hjN8WeEjV8z5F2axGbBmbHD/jItUgEmgtyjZgf31t/MQjxqhl5IGm6ug7ueeWUGJ&#10;+q5RvftsNArdGDej8e0QN/bas7n26H29AKw8w1EyPJoh3quTKS3UbzgH85AVXUxzzF1QfzIXvmt5&#10;nCMu5vMYhP1nmF/pteEBOjAdJHht35g1vU4eJX6CUxuy/INcXWy4qWG+9yCrqGUguGO15x17N0rc&#10;z1kYjut9jLr8DWa/AQAA//8DAFBLAwQUAAYACAAAACEA5vFqIeEAAAAKAQAADwAAAGRycy9kb3du&#10;cmV2LnhtbEyPTU+EMBCG7yb+h2ZMvBi3sMSFRcrGGD8Sby5+xFuXjkCkU0K7gP/e8aTHmXnyzvMW&#10;u8X2YsLRd44UxKsIBFLtTEeNgpfq/jID4YMmo3tHqOAbPezK05NC58bN9IzTPjSCQ8jnWkEbwpBL&#10;6esWrfYrNyDx7dONVgcex0aaUc8cbnu5jqKNtLoj/tDqAW9brL/2R6vg46J5f/LLw+ucXCXD3eNU&#10;pW+mUur8bLm5BhFwCX8w/OqzOpTsdHBHMl70CtI4SxlVsM42IBjYplsud+BFlMQgy0L+r1D+AAAA&#10;//8DAFBLAQItABQABgAIAAAAIQC2gziS/gAAAOEBAAATAAAAAAAAAAAAAAAAAAAAAABbQ29udGVu&#10;dF9UeXBlc10ueG1sUEsBAi0AFAAGAAgAAAAhADj9If/WAAAAlAEAAAsAAAAAAAAAAAAAAAAALwEA&#10;AF9yZWxzLy5yZWxzUEsBAi0AFAAGAAgAAAAhAEI4VdktAgAAVQQAAA4AAAAAAAAAAAAAAAAALgIA&#10;AGRycy9lMm9Eb2MueG1sUEsBAi0AFAAGAAgAAAAhAObxaiHhAAAACgEAAA8AAAAAAAAAAAAAAAAA&#10;hwQAAGRycy9kb3ducmV2LnhtbFBLBQYAAAAABAAEAPMAAACVBQAAAAA=&#10;" fillcolor="white [3201]" stroked="f" strokeweight=".5pt">
                <v:textbox>
                  <w:txbxContent>
                    <w:p w14:paraId="6B60BCB3" w14:textId="77777777" w:rsidR="00AA297C" w:rsidRDefault="00AA297C" w:rsidP="00AA297C">
                      <w:pPr>
                        <w:pStyle w:val="Default"/>
                        <w:spacing w:before="120" w:after="120"/>
                        <w:jc w:val="both"/>
                      </w:pPr>
                      <w:r>
                        <w:t>Énergie stockée dans</w:t>
                      </w:r>
                    </w:p>
                    <w:p w14:paraId="7934005B" w14:textId="77777777" w:rsidR="00AA297C" w:rsidRDefault="00AA297C" w:rsidP="00AA297C">
                      <w:pPr>
                        <w:pStyle w:val="Default"/>
                        <w:spacing w:before="120" w:after="120"/>
                        <w:jc w:val="both"/>
                        <w:rPr>
                          <w:sz w:val="23"/>
                          <w:szCs w:val="23"/>
                        </w:rPr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piscine :</w:t>
                      </w:r>
                      <w:r w:rsidRPr="00AA297C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4A5FD6D0" w14:textId="57488921" w:rsidR="00AA297C" w:rsidRPr="00AA297C" w:rsidRDefault="00AA297C" w:rsidP="00AA297C">
                      <w:pPr>
                        <w:pStyle w:val="Default"/>
                        <w:spacing w:before="120" w:after="120"/>
                        <w:jc w:val="both"/>
                      </w:pPr>
                      <w:r w:rsidRPr="00FD1DC2">
                        <w:t>_ _ _ _ _ _ _ _ _ _ _ _</w:t>
                      </w:r>
                      <w:r>
                        <w:t xml:space="preserve"> </w:t>
                      </w:r>
                      <w:r w:rsidRPr="00FD1DC2">
                        <w:t>_ _</w:t>
                      </w:r>
                      <w:r>
                        <w:t xml:space="preserve"> </w:t>
                      </w:r>
                      <w:r w:rsidRPr="00FD1DC2">
                        <w:t>_ _ _ _ _ _ _ _ _ _</w:t>
                      </w:r>
                      <w:r>
                        <w:t xml:space="preserve"> </w:t>
                      </w:r>
                    </w:p>
                    <w:p w14:paraId="0CA3C602" w14:textId="77777777" w:rsidR="00AA297C" w:rsidRDefault="00AA297C"/>
                  </w:txbxContent>
                </v:textbox>
              </v:shape>
            </w:pict>
          </mc:Fallback>
        </mc:AlternateContent>
      </w:r>
      <w:r w:rsidR="00AA297C" w:rsidRPr="009624D2">
        <w:rPr>
          <w:b/>
          <w:bCs/>
        </w:rPr>
        <w:t>Question 6 : Compléter le schéma avec les expressions suivantes :</w:t>
      </w:r>
    </w:p>
    <w:p w14:paraId="3D522F70" w14:textId="3AD56537" w:rsidR="00AA297C" w:rsidRPr="009624D2" w:rsidRDefault="00AA297C" w:rsidP="00AA297C">
      <w:pPr>
        <w:pStyle w:val="Default"/>
        <w:spacing w:before="120" w:after="120"/>
        <w:jc w:val="both"/>
      </w:pPr>
      <w:r w:rsidRPr="009624D2">
        <w:t>- énergie thermique,</w:t>
      </w:r>
    </w:p>
    <w:p w14:paraId="6CB01508" w14:textId="3D7FC2D6" w:rsidR="00AA297C" w:rsidRPr="009624D2" w:rsidRDefault="00AA297C" w:rsidP="00AA297C">
      <w:pPr>
        <w:pStyle w:val="Default"/>
        <w:spacing w:before="120" w:after="120"/>
        <w:jc w:val="both"/>
      </w:pPr>
      <w:r w:rsidRPr="009624D2">
        <w:t>- énergie solaire.</w:t>
      </w:r>
    </w:p>
    <w:p w14:paraId="07C1F494" w14:textId="2AFE5F83" w:rsidR="00AA297C" w:rsidRPr="009624D2" w:rsidRDefault="009624D2" w:rsidP="00AA297C">
      <w:pPr>
        <w:pStyle w:val="Default"/>
        <w:spacing w:before="120" w:after="120"/>
        <w:jc w:val="both"/>
      </w:pPr>
      <w:r w:rsidRPr="009624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D6297" wp14:editId="353308B7">
                <wp:simplePos x="0" y="0"/>
                <wp:positionH relativeFrom="column">
                  <wp:posOffset>1058740</wp:posOffset>
                </wp:positionH>
                <wp:positionV relativeFrom="paragraph">
                  <wp:posOffset>209355</wp:posOffset>
                </wp:positionV>
                <wp:extent cx="1676400" cy="1166446"/>
                <wp:effectExtent l="0" t="0" r="0" b="0"/>
                <wp:wrapNone/>
                <wp:docPr id="204478792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6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CFD86" w14:textId="77777777" w:rsidR="00AA297C" w:rsidRPr="00AA297C" w:rsidRDefault="00AA297C" w:rsidP="00AA297C">
                            <w:pPr>
                              <w:pStyle w:val="Default"/>
                              <w:spacing w:before="120" w:after="120"/>
                              <w:rPr>
                                <w:sz w:val="23"/>
                                <w:szCs w:val="23"/>
                              </w:rPr>
                            </w:pPr>
                            <w:r w:rsidRPr="00AA297C">
                              <w:rPr>
                                <w:sz w:val="23"/>
                                <w:szCs w:val="23"/>
                              </w:rPr>
                              <w:t>Énergie apportée sur</w:t>
                            </w:r>
                          </w:p>
                          <w:p w14:paraId="0B46EA7B" w14:textId="77777777" w:rsidR="00AA297C" w:rsidRPr="00AA297C" w:rsidRDefault="00AA297C" w:rsidP="00AA297C">
                            <w:pPr>
                              <w:pStyle w:val="Default"/>
                              <w:spacing w:before="120" w:after="120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A297C">
                              <w:rPr>
                                <w:sz w:val="23"/>
                                <w:szCs w:val="23"/>
                              </w:rPr>
                              <w:t>les</w:t>
                            </w:r>
                            <w:proofErr w:type="gramEnd"/>
                            <w:r w:rsidRPr="00AA297C">
                              <w:rPr>
                                <w:sz w:val="23"/>
                                <w:szCs w:val="23"/>
                              </w:rPr>
                              <w:t xml:space="preserve"> capteurs solaires :</w:t>
                            </w:r>
                          </w:p>
                          <w:p w14:paraId="560F5AA7" w14:textId="754D50E4" w:rsidR="00AA297C" w:rsidRDefault="009624D2" w:rsidP="009624D2">
                            <w:pPr>
                              <w:pStyle w:val="Default"/>
                              <w:spacing w:before="120" w:after="120"/>
                              <w:jc w:val="both"/>
                            </w:pPr>
                            <w:r w:rsidRPr="00FD1DC2">
                              <w:t>_ _ _ _ _ _ _ _ _ _ _ _</w:t>
                            </w:r>
                            <w:r>
                              <w:t xml:space="preserve"> </w:t>
                            </w:r>
                            <w:r w:rsidRPr="00FD1DC2">
                              <w:t>_ _</w:t>
                            </w:r>
                            <w:r>
                              <w:t xml:space="preserve"> </w:t>
                            </w:r>
                            <w:r w:rsidRPr="00FD1DC2">
                              <w:t>_ _ _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6297" id="Zone de texte 2" o:spid="_x0000_s1027" type="#_x0000_t202" style="position:absolute;left:0;text-align:left;margin-left:83.35pt;margin-top:16.5pt;width:132pt;height: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4ccLgIAAFwEAAAOAAAAZHJzL2Uyb0RvYy54bWysVE1v2zAMvQ/YfxB0X2xnrrsZcYosRYYB&#10;RVsgHXpWZCk2IIuapMTOfv0oOV/rdhp2kSmReiIfHz27GzpF9sK6FnRFs0lKidAc6lZvK/r9ZfXh&#10;EyXOM10zBVpU9CAcvZu/fzfrTSmm0ICqhSUIol3Zm4o23psySRxvRMfcBIzQ6JRgO+Zxa7dJbVmP&#10;6J1KpmlaJD3Y2ljgwjk8vR+ddB7xpRTcP0nphCeqopibj6uN6yasyXzGyq1lpmn5MQ32D1l0rNX4&#10;6BnqnnlGdrb9A6pruQUH0k84dAlI2XIRa8BqsvRNNeuGGRFrQXKcOdPk/h8sf9yvzbMlfvgCAzYw&#10;ENIbVzo8DPUM0nbhi5kS9COFhzNtYvCEh0vFbZGn6OLoy7KiyPMi4CSX68Y6/1VAR4JRUYt9iXSx&#10;/YPzY+gpJLzmQLX1qlUqboIWxFJZsmfYReVjkgj+W5TSpK9o8fEmjcAawvURWWnM5VJUsPywGUhb&#10;XxW8gfqAPFgYJeIMX7WY6wNz/plZ1ATWhzr3T7hIBfgWHC1KGrA//3Ye4rFV6KWkR41V1P3YMSso&#10;Ud80NvFzludBlHGT39xOcWOvPZtrj951S0ACMpwow6MZ4r06mdJC94rjsAivootpjm9X1J/MpR+V&#10;j+PExWIRg1CGhvkHvTY8QAfCQydehldmzbFdHjv9CCc1svJN18bYcFPDYudBtrGlgeeR1SP9KOEo&#10;iuO4hRm53seoy09h/gsAAP//AwBQSwMEFAAGAAgAAAAhAIeb4qnfAAAACgEAAA8AAABkcnMvZG93&#10;bnJldi54bWxMj81OwzAQhO9IvIO1SFwQdVpDikKcCiF+JG40tIibGy9JRLyOYjcJb89yguPsjGa/&#10;yTez68SIQ2g9aVguEhBIlbct1RreysfLGxAhGrKm84QavjHApjg9yU1m/USvOG5jLbiEQmY0NDH2&#10;mZShatCZsPA9EnuffnAmshxqaQczcbnr5CpJUulMS/yhMT3eN1h9bY9Ow8dF/f4S5qfdpK5V//A8&#10;luu9LbU+P5vvbkFEnONfGH7xGR0KZjr4I9kgOtZpuuaoBqV4EweuVMKHg4bVkh1Z5PL/hOIHAAD/&#10;/wMAUEsBAi0AFAAGAAgAAAAhALaDOJL+AAAA4QEAABMAAAAAAAAAAAAAAAAAAAAAAFtDb250ZW50&#10;X1R5cGVzXS54bWxQSwECLQAUAAYACAAAACEAOP0h/9YAAACUAQAACwAAAAAAAAAAAAAAAAAvAQAA&#10;X3JlbHMvLnJlbHNQSwECLQAUAAYACAAAACEAfPeHHC4CAABcBAAADgAAAAAAAAAAAAAAAAAuAgAA&#10;ZHJzL2Uyb0RvYy54bWxQSwECLQAUAAYACAAAACEAh5viqd8AAAAKAQAADwAAAAAAAAAAAAAAAACI&#10;BAAAZHJzL2Rvd25yZXYueG1sUEsFBgAAAAAEAAQA8wAAAJQFAAAAAA==&#10;" fillcolor="white [3201]" stroked="f" strokeweight=".5pt">
                <v:textbox>
                  <w:txbxContent>
                    <w:p w14:paraId="576CFD86" w14:textId="77777777" w:rsidR="00AA297C" w:rsidRPr="00AA297C" w:rsidRDefault="00AA297C" w:rsidP="00AA297C">
                      <w:pPr>
                        <w:pStyle w:val="Default"/>
                        <w:spacing w:before="120" w:after="120"/>
                        <w:rPr>
                          <w:sz w:val="23"/>
                          <w:szCs w:val="23"/>
                        </w:rPr>
                      </w:pPr>
                      <w:r w:rsidRPr="00AA297C">
                        <w:rPr>
                          <w:sz w:val="23"/>
                          <w:szCs w:val="23"/>
                        </w:rPr>
                        <w:t>Énergie apportée sur</w:t>
                      </w:r>
                    </w:p>
                    <w:p w14:paraId="0B46EA7B" w14:textId="77777777" w:rsidR="00AA297C" w:rsidRPr="00AA297C" w:rsidRDefault="00AA297C" w:rsidP="00AA297C">
                      <w:pPr>
                        <w:pStyle w:val="Default"/>
                        <w:spacing w:before="120" w:after="120"/>
                        <w:rPr>
                          <w:sz w:val="23"/>
                          <w:szCs w:val="23"/>
                        </w:rPr>
                      </w:pPr>
                      <w:proofErr w:type="gramStart"/>
                      <w:r w:rsidRPr="00AA297C">
                        <w:rPr>
                          <w:sz w:val="23"/>
                          <w:szCs w:val="23"/>
                        </w:rPr>
                        <w:t>les</w:t>
                      </w:r>
                      <w:proofErr w:type="gramEnd"/>
                      <w:r w:rsidRPr="00AA297C">
                        <w:rPr>
                          <w:sz w:val="23"/>
                          <w:szCs w:val="23"/>
                        </w:rPr>
                        <w:t xml:space="preserve"> capteurs solaires :</w:t>
                      </w:r>
                    </w:p>
                    <w:p w14:paraId="560F5AA7" w14:textId="754D50E4" w:rsidR="00AA297C" w:rsidRDefault="009624D2" w:rsidP="009624D2">
                      <w:pPr>
                        <w:pStyle w:val="Default"/>
                        <w:spacing w:before="120" w:after="120"/>
                        <w:jc w:val="both"/>
                      </w:pPr>
                      <w:r w:rsidRPr="00FD1DC2">
                        <w:t>_ _ _ _ _ _ _ _ _ _ _ _</w:t>
                      </w:r>
                      <w:r>
                        <w:t xml:space="preserve"> </w:t>
                      </w:r>
                      <w:r w:rsidRPr="00FD1DC2">
                        <w:t>_ _</w:t>
                      </w:r>
                      <w:r>
                        <w:t xml:space="preserve"> </w:t>
                      </w:r>
                      <w:r w:rsidRPr="00FD1DC2">
                        <w:t>_ _ _ _ _ _ _ _ _ _</w:t>
                      </w:r>
                    </w:p>
                  </w:txbxContent>
                </v:textbox>
              </v:shape>
            </w:pict>
          </mc:Fallback>
        </mc:AlternateContent>
      </w:r>
    </w:p>
    <w:p w14:paraId="77977893" w14:textId="17DD9734" w:rsidR="00AA297C" w:rsidRPr="009624D2" w:rsidRDefault="009624D2" w:rsidP="00AA297C">
      <w:pPr>
        <w:pStyle w:val="Default"/>
        <w:spacing w:before="120" w:after="120"/>
        <w:jc w:val="both"/>
      </w:pPr>
      <w:r w:rsidRPr="009624D2">
        <w:rPr>
          <w:noProof/>
        </w:rPr>
        <w:drawing>
          <wp:anchor distT="0" distB="0" distL="114300" distR="114300" simplePos="0" relativeHeight="251661312" behindDoc="0" locked="0" layoutInCell="1" allowOverlap="1" wp14:anchorId="61F520A7" wp14:editId="538E749F">
            <wp:simplePos x="0" y="0"/>
            <wp:positionH relativeFrom="column">
              <wp:posOffset>2734750</wp:posOffset>
            </wp:positionH>
            <wp:positionV relativeFrom="paragraph">
              <wp:posOffset>181024</wp:posOffset>
            </wp:positionV>
            <wp:extent cx="3252580" cy="1641230"/>
            <wp:effectExtent l="0" t="0" r="5080" b="0"/>
            <wp:wrapNone/>
            <wp:docPr id="6187541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5413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580" cy="164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6B40A" w14:textId="7347A725" w:rsidR="00AA297C" w:rsidRPr="009624D2" w:rsidRDefault="00AA297C" w:rsidP="00AA297C">
      <w:pPr>
        <w:pStyle w:val="Default"/>
        <w:spacing w:before="120" w:after="120"/>
        <w:jc w:val="both"/>
      </w:pPr>
    </w:p>
    <w:p w14:paraId="17844188" w14:textId="40CCD2EC" w:rsidR="00AA297C" w:rsidRPr="009624D2" w:rsidRDefault="00AA297C" w:rsidP="00AA297C">
      <w:pPr>
        <w:pStyle w:val="Default"/>
        <w:spacing w:before="120" w:after="120"/>
        <w:jc w:val="both"/>
      </w:pPr>
    </w:p>
    <w:p w14:paraId="7866A3A0" w14:textId="67BE238F" w:rsidR="00AA297C" w:rsidRPr="009624D2" w:rsidRDefault="00AA297C" w:rsidP="00AA297C">
      <w:pPr>
        <w:pStyle w:val="Default"/>
        <w:spacing w:before="120" w:after="120"/>
        <w:jc w:val="both"/>
      </w:pPr>
    </w:p>
    <w:p w14:paraId="5EBCAA44" w14:textId="6B048E10" w:rsidR="00AA297C" w:rsidRPr="009624D2" w:rsidRDefault="00AA297C" w:rsidP="00AA297C">
      <w:pPr>
        <w:pStyle w:val="Default"/>
        <w:spacing w:before="120" w:after="120"/>
        <w:jc w:val="both"/>
      </w:pPr>
    </w:p>
    <w:p w14:paraId="3E10B347" w14:textId="6E746E06" w:rsidR="009624D2" w:rsidRPr="009624D2" w:rsidRDefault="009624D2" w:rsidP="00AA297C">
      <w:pPr>
        <w:pStyle w:val="Default"/>
        <w:spacing w:before="120" w:after="120"/>
        <w:jc w:val="both"/>
      </w:pPr>
    </w:p>
    <w:p w14:paraId="627CC130" w14:textId="379F97FE" w:rsidR="00AA297C" w:rsidRPr="009624D2" w:rsidRDefault="00AA297C" w:rsidP="00AA297C">
      <w:pPr>
        <w:pStyle w:val="Default"/>
        <w:spacing w:before="120" w:after="120"/>
        <w:jc w:val="both"/>
      </w:pPr>
    </w:p>
    <w:p w14:paraId="5BDEB605" w14:textId="0CD8D1C8" w:rsidR="00AA297C" w:rsidRPr="009624D2" w:rsidRDefault="00AA297C" w:rsidP="00AA297C">
      <w:pPr>
        <w:pStyle w:val="Default"/>
        <w:spacing w:before="120" w:after="120"/>
        <w:jc w:val="both"/>
      </w:pPr>
    </w:p>
    <w:p w14:paraId="2B80F371" w14:textId="01E21B24" w:rsidR="00AA297C" w:rsidRPr="009624D2" w:rsidRDefault="00AA297C" w:rsidP="009624D2">
      <w:pPr>
        <w:pStyle w:val="Default"/>
        <w:spacing w:before="120" w:after="120"/>
        <w:jc w:val="both"/>
      </w:pPr>
      <w:r w:rsidRPr="009624D2">
        <w:t xml:space="preserve">Camille quitte sa maison à 8 heures et rentre à 17 heures. Elle souhaite qu’à son retour la température de l’eau soit à 28 °C pour se baigner. Pour chauffer l’eau de la piscine à la température souhaitée, 400 000 Wh sont nécessaires. Le système de chauffage a une puissance de 20 000 W. </w:t>
      </w:r>
    </w:p>
    <w:p w14:paraId="7F2E848B" w14:textId="77777777" w:rsidR="009624D2" w:rsidRDefault="009624D2" w:rsidP="009624D2">
      <w:pPr>
        <w:pStyle w:val="Default"/>
        <w:spacing w:before="120" w:after="120"/>
        <w:jc w:val="both"/>
        <w:rPr>
          <w:b/>
          <w:bCs/>
        </w:rPr>
      </w:pPr>
    </w:p>
    <w:p w14:paraId="0D080999" w14:textId="752A9F4F" w:rsidR="00AA297C" w:rsidRPr="009624D2" w:rsidRDefault="00AA297C" w:rsidP="009624D2">
      <w:pPr>
        <w:pStyle w:val="Default"/>
        <w:spacing w:before="120" w:after="120"/>
        <w:jc w:val="both"/>
      </w:pPr>
      <w:r w:rsidRPr="009624D2">
        <w:rPr>
          <w:b/>
          <w:bCs/>
        </w:rPr>
        <w:t xml:space="preserve">Question 7 : Indiquer, en justifiant la réponse, si Camille aura la température voulue pour l'eau de sa piscine pour s'y baigner à 17 heures. </w:t>
      </w:r>
    </w:p>
    <w:p w14:paraId="5E4C90F5" w14:textId="56D434F1" w:rsidR="009624D2" w:rsidRPr="009624D2" w:rsidRDefault="009624D2" w:rsidP="009624D2">
      <w:pPr>
        <w:pStyle w:val="Default"/>
        <w:spacing w:before="120" w:after="120"/>
        <w:jc w:val="both"/>
      </w:pPr>
      <w:r w:rsidRPr="009624D2"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>
        <w:t xml:space="preserve"> </w:t>
      </w:r>
      <w:r w:rsidRPr="009624D2">
        <w:t xml:space="preserve">_ _ _ _ _ _ _ _ _ _ _ _ _ _ _ _ _ _ _ _ _ _ _ _ _ _ _ _ _ _ _ _ _ _ _ _ _ _ _ _ _ _ _ _ _ _ _ _ _ _ _ _ _ _ _ _ _ _ _ _ _ _ _ _ _ _ _ _ _ _ _ _ _ _ _ _ _ _ _ _ _ _ _ _ _ _ _ _ _ _ _ _ _ _ _ _ _ _ _ _ _ _ _ _ _ _ _ _ _ _ </w:t>
      </w:r>
    </w:p>
    <w:p w14:paraId="287994B1" w14:textId="3A61E351" w:rsidR="009624D2" w:rsidRPr="009624D2" w:rsidRDefault="009624D2" w:rsidP="009624D2">
      <w:pPr>
        <w:pStyle w:val="Default"/>
        <w:spacing w:before="120" w:after="120"/>
        <w:jc w:val="both"/>
      </w:pPr>
      <w:r w:rsidRPr="009624D2">
        <w:t xml:space="preserve"> </w:t>
      </w:r>
    </w:p>
    <w:p w14:paraId="0864FA5E" w14:textId="0A0E16FA" w:rsidR="00AA297C" w:rsidRPr="009624D2" w:rsidRDefault="00AA297C" w:rsidP="009624D2">
      <w:pPr>
        <w:pStyle w:val="Default"/>
        <w:spacing w:before="120" w:after="120"/>
        <w:jc w:val="both"/>
      </w:pPr>
      <w:r w:rsidRPr="009624D2">
        <w:t xml:space="preserve">On donne </w:t>
      </w:r>
      <w:r w:rsidRPr="009624D2">
        <w:rPr>
          <w:b/>
          <w:bCs/>
        </w:rPr>
        <w:t xml:space="preserve">: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E=P×t</m:t>
        </m:r>
      </m:oMath>
      <w:r w:rsidR="009624D2">
        <w:rPr>
          <w:rFonts w:eastAsiaTheme="minorEastAsia"/>
          <w:b/>
          <w:bCs/>
        </w:rPr>
        <w:t xml:space="preserve">  </w:t>
      </w:r>
      <w:r w:rsidRPr="009624D2">
        <w:t xml:space="preserve">qui peut s'exprimer sous la forme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t=</m:t>
        </m:r>
        <m:f>
          <m:f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E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P</m:t>
            </m:r>
          </m:den>
        </m:f>
      </m:oMath>
    </w:p>
    <w:p w14:paraId="73E7DF1A" w14:textId="24E59C13" w:rsidR="00AA297C" w:rsidRPr="009624D2" w:rsidRDefault="00AA297C" w:rsidP="009624D2">
      <w:pPr>
        <w:pStyle w:val="Default"/>
        <w:spacing w:before="120" w:after="120"/>
        <w:jc w:val="both"/>
      </w:pPr>
      <w:r w:rsidRPr="009624D2">
        <w:t xml:space="preserve">avec </w:t>
      </w:r>
      <w:r w:rsidRPr="009624D2">
        <w:rPr>
          <w:b/>
          <w:bCs/>
        </w:rPr>
        <w:t xml:space="preserve">E </w:t>
      </w:r>
      <w:r w:rsidRPr="009624D2">
        <w:t xml:space="preserve">l’énergie (en Wh), </w:t>
      </w:r>
      <w:r w:rsidRPr="009624D2">
        <w:rPr>
          <w:b/>
          <w:bCs/>
        </w:rPr>
        <w:t xml:space="preserve">P </w:t>
      </w:r>
      <w:r w:rsidRPr="009624D2">
        <w:t xml:space="preserve">la puissance (en W) et </w:t>
      </w:r>
      <w:r w:rsidRPr="009624D2">
        <w:rPr>
          <w:b/>
          <w:bCs/>
        </w:rPr>
        <w:t xml:space="preserve">t </w:t>
      </w:r>
      <w:r w:rsidRPr="009624D2">
        <w:t>la durée de fonctionnement (en h).</w:t>
      </w:r>
    </w:p>
    <w:sectPr w:rsidR="00AA297C" w:rsidRPr="009624D2" w:rsidSect="008E2CD7">
      <w:headerReference w:type="default" r:id="rId11"/>
      <w:footerReference w:type="default" r:id="rId12"/>
      <w:pgSz w:w="11906" w:h="16838"/>
      <w:pgMar w:top="238" w:right="510" w:bottom="249" w:left="51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5A71" w14:textId="77777777" w:rsidR="000970A4" w:rsidRDefault="000970A4" w:rsidP="00261CC5">
      <w:r>
        <w:separator/>
      </w:r>
    </w:p>
  </w:endnote>
  <w:endnote w:type="continuationSeparator" w:id="0">
    <w:p w14:paraId="70A19F4F" w14:textId="77777777" w:rsidR="000970A4" w:rsidRDefault="000970A4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40D7" w14:textId="0183F52B" w:rsidR="00530DC1" w:rsidRDefault="001C6DF1" w:rsidP="00530DC1">
    <w:pPr>
      <w:jc w:val="both"/>
      <w:rPr>
        <w:i/>
        <w:sz w:val="20"/>
        <w:szCs w:val="20"/>
      </w:rPr>
    </w:pPr>
    <w:r>
      <w:rPr>
        <w:sz w:val="20"/>
        <w:szCs w:val="20"/>
      </w:rPr>
      <w:t xml:space="preserve"> </w:t>
    </w:r>
    <w:r w:rsidR="00530DC1" w:rsidRPr="00FB7D21">
      <w:rPr>
        <w:bCs/>
        <w:i/>
        <w:iCs/>
        <w:sz w:val="20"/>
        <w:szCs w:val="20"/>
      </w:rPr>
      <w:t xml:space="preserve">Pour information : </w:t>
    </w:r>
    <w:r w:rsidR="00530DC1" w:rsidRPr="00FF6935">
      <w:rPr>
        <w:sz w:val="18"/>
        <w:szCs w:val="18"/>
      </w:rPr>
      <w:t xml:space="preserve">CODE SUJET : </w:t>
    </w:r>
    <w:r w:rsidR="00FD1DC2" w:rsidRPr="00FD1DC2">
      <w:rPr>
        <w:sz w:val="20"/>
        <w:szCs w:val="20"/>
      </w:rPr>
      <w:t>23PROAGRISCPO1</w:t>
    </w:r>
    <w:r w:rsidR="008E2CD7">
      <w:rPr>
        <w:sz w:val="20"/>
        <w:szCs w:val="20"/>
      </w:rPr>
      <w:tab/>
    </w:r>
    <w:r w:rsidR="008E2CD7">
      <w:rPr>
        <w:sz w:val="20"/>
        <w:szCs w:val="20"/>
      </w:rPr>
      <w:tab/>
    </w:r>
    <w:r w:rsidR="008E2CD7">
      <w:rPr>
        <w:sz w:val="20"/>
        <w:szCs w:val="20"/>
      </w:rPr>
      <w:tab/>
    </w:r>
    <w:r w:rsidR="00530DC1" w:rsidRPr="00261CC5">
      <w:rPr>
        <w:i/>
        <w:sz w:val="20"/>
        <w:szCs w:val="20"/>
      </w:rPr>
      <w:t>Durée de l’épreuve : 30 min – 25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3897" w14:textId="77777777" w:rsidR="000970A4" w:rsidRDefault="000970A4" w:rsidP="00261CC5">
      <w:r>
        <w:separator/>
      </w:r>
    </w:p>
  </w:footnote>
  <w:footnote w:type="continuationSeparator" w:id="0">
    <w:p w14:paraId="20F6A615" w14:textId="77777777" w:rsidR="000970A4" w:rsidRDefault="000970A4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2977" w14:textId="77777777" w:rsidR="00905D42" w:rsidRDefault="00972D8D" w:rsidP="004460A1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B65BEE">
      <w:rPr>
        <w:b/>
        <w:sz w:val="32"/>
        <w:szCs w:val="32"/>
      </w:rPr>
      <w:t>2</w:t>
    </w:r>
    <w:r w:rsidR="00CF1DB4">
      <w:rPr>
        <w:b/>
        <w:sz w:val="32"/>
        <w:szCs w:val="32"/>
      </w:rPr>
      <w:t>3</w:t>
    </w:r>
    <w:r w:rsidR="00040556">
      <w:rPr>
        <w:b/>
        <w:sz w:val="32"/>
        <w:szCs w:val="32"/>
      </w:rPr>
      <w:t xml:space="preserve"> </w:t>
    </w:r>
  </w:p>
  <w:p w14:paraId="50139433" w14:textId="21DC2269" w:rsidR="00E609B1" w:rsidRDefault="009221CE" w:rsidP="009221CE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Polynésie française - </w:t>
    </w:r>
    <w:r w:rsidR="00905D42" w:rsidRPr="00905D42">
      <w:rPr>
        <w:b/>
        <w:sz w:val="32"/>
        <w:szCs w:val="32"/>
      </w:rPr>
      <w:t>Série</w:t>
    </w:r>
    <w:r w:rsidR="00905D42">
      <w:rPr>
        <w:b/>
        <w:sz w:val="32"/>
        <w:szCs w:val="32"/>
      </w:rPr>
      <w:t xml:space="preserve"> </w:t>
    </w:r>
    <w:r w:rsidR="00905D42" w:rsidRPr="00905D42">
      <w:rPr>
        <w:b/>
        <w:sz w:val="32"/>
        <w:szCs w:val="32"/>
      </w:rPr>
      <w:t>agricole</w:t>
    </w:r>
    <w:r w:rsidR="00905D42">
      <w:rPr>
        <w:b/>
        <w:sz w:val="32"/>
        <w:szCs w:val="32"/>
      </w:rPr>
      <w:t xml:space="preserve"> </w:t>
    </w:r>
    <w:r w:rsidR="00905D42" w:rsidRPr="00905D42">
      <w:rPr>
        <w:b/>
        <w:sz w:val="32"/>
        <w:szCs w:val="32"/>
      </w:rPr>
      <w:t>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A70E1"/>
    <w:multiLevelType w:val="multilevel"/>
    <w:tmpl w:val="41A01B8A"/>
    <w:numStyleLink w:val="Style1"/>
  </w:abstractNum>
  <w:abstractNum w:abstractNumId="3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C0B"/>
    <w:multiLevelType w:val="multilevel"/>
    <w:tmpl w:val="957A0A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730BD6"/>
    <w:multiLevelType w:val="multilevel"/>
    <w:tmpl w:val="23ACC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11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D881767"/>
    <w:multiLevelType w:val="multilevel"/>
    <w:tmpl w:val="662C3A6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4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4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5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18" w15:restartNumberingAfterBreak="0">
    <w:nsid w:val="362B42E9"/>
    <w:multiLevelType w:val="hybridMultilevel"/>
    <w:tmpl w:val="474231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D94C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26" w15:restartNumberingAfterBreak="0">
    <w:nsid w:val="4CBE4EAD"/>
    <w:multiLevelType w:val="hybridMultilevel"/>
    <w:tmpl w:val="FA1E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2D91"/>
    <w:multiLevelType w:val="multilevel"/>
    <w:tmpl w:val="BEEC058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8363D9"/>
    <w:multiLevelType w:val="hybridMultilevel"/>
    <w:tmpl w:val="B61CD184"/>
    <w:lvl w:ilvl="0" w:tplc="3048C706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942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5E13F4"/>
    <w:multiLevelType w:val="hybridMultilevel"/>
    <w:tmpl w:val="C03AE45E"/>
    <w:lvl w:ilvl="0" w:tplc="2AB26B10">
      <w:numFmt w:val="bullet"/>
      <w:lvlText w:val="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1CE420A"/>
    <w:multiLevelType w:val="multilevel"/>
    <w:tmpl w:val="0688F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C42CC7"/>
    <w:multiLevelType w:val="hybridMultilevel"/>
    <w:tmpl w:val="FCCCC45E"/>
    <w:lvl w:ilvl="0" w:tplc="0DFC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40" w15:restartNumberingAfterBreak="0">
    <w:nsid w:val="79795F48"/>
    <w:multiLevelType w:val="hybridMultilevel"/>
    <w:tmpl w:val="33DE27F6"/>
    <w:lvl w:ilvl="0" w:tplc="129AE726">
      <w:numFmt w:val="bullet"/>
      <w:lvlText w:val=""/>
      <w:lvlJc w:val="left"/>
      <w:pPr>
        <w:ind w:left="3192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1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675063207">
    <w:abstractNumId w:val="14"/>
  </w:num>
  <w:num w:numId="2" w16cid:durableId="2135514889">
    <w:abstractNumId w:val="43"/>
  </w:num>
  <w:num w:numId="3" w16cid:durableId="463080254">
    <w:abstractNumId w:val="5"/>
  </w:num>
  <w:num w:numId="4" w16cid:durableId="1591546998">
    <w:abstractNumId w:val="19"/>
  </w:num>
  <w:num w:numId="5" w16cid:durableId="618998027">
    <w:abstractNumId w:val="41"/>
  </w:num>
  <w:num w:numId="6" w16cid:durableId="431364251">
    <w:abstractNumId w:val="3"/>
  </w:num>
  <w:num w:numId="7" w16cid:durableId="452482091">
    <w:abstractNumId w:val="0"/>
  </w:num>
  <w:num w:numId="8" w16cid:durableId="796992351">
    <w:abstractNumId w:val="7"/>
  </w:num>
  <w:num w:numId="9" w16cid:durableId="1973558972">
    <w:abstractNumId w:val="30"/>
  </w:num>
  <w:num w:numId="10" w16cid:durableId="942305158">
    <w:abstractNumId w:val="15"/>
  </w:num>
  <w:num w:numId="11" w16cid:durableId="370347552">
    <w:abstractNumId w:val="8"/>
  </w:num>
  <w:num w:numId="12" w16cid:durableId="1292634143">
    <w:abstractNumId w:val="42"/>
  </w:num>
  <w:num w:numId="13" w16cid:durableId="797841229">
    <w:abstractNumId w:val="4"/>
  </w:num>
  <w:num w:numId="14" w16cid:durableId="1062797852">
    <w:abstractNumId w:val="23"/>
  </w:num>
  <w:num w:numId="15" w16cid:durableId="1083339208">
    <w:abstractNumId w:val="16"/>
  </w:num>
  <w:num w:numId="16" w16cid:durableId="1580094794">
    <w:abstractNumId w:val="34"/>
  </w:num>
  <w:num w:numId="17" w16cid:durableId="1987926121">
    <w:abstractNumId w:val="20"/>
  </w:num>
  <w:num w:numId="18" w16cid:durableId="1235122723">
    <w:abstractNumId w:val="38"/>
  </w:num>
  <w:num w:numId="19" w16cid:durableId="664359436">
    <w:abstractNumId w:val="2"/>
  </w:num>
  <w:num w:numId="20" w16cid:durableId="1383747206">
    <w:abstractNumId w:val="32"/>
  </w:num>
  <w:num w:numId="21" w16cid:durableId="812521797">
    <w:abstractNumId w:val="11"/>
  </w:num>
  <w:num w:numId="22" w16cid:durableId="1092359243">
    <w:abstractNumId w:val="22"/>
  </w:num>
  <w:num w:numId="23" w16cid:durableId="993219909">
    <w:abstractNumId w:val="31"/>
  </w:num>
  <w:num w:numId="24" w16cid:durableId="1705594023">
    <w:abstractNumId w:val="25"/>
  </w:num>
  <w:num w:numId="25" w16cid:durableId="1611159292">
    <w:abstractNumId w:val="17"/>
  </w:num>
  <w:num w:numId="26" w16cid:durableId="227375992">
    <w:abstractNumId w:val="10"/>
  </w:num>
  <w:num w:numId="27" w16cid:durableId="965114459">
    <w:abstractNumId w:val="13"/>
  </w:num>
  <w:num w:numId="28" w16cid:durableId="1064791433">
    <w:abstractNumId w:val="39"/>
  </w:num>
  <w:num w:numId="29" w16cid:durableId="1891070307">
    <w:abstractNumId w:val="21"/>
  </w:num>
  <w:num w:numId="30" w16cid:durableId="1004479632">
    <w:abstractNumId w:val="33"/>
  </w:num>
  <w:num w:numId="31" w16cid:durableId="1569656048">
    <w:abstractNumId w:val="1"/>
  </w:num>
  <w:num w:numId="32" w16cid:durableId="1472014383">
    <w:abstractNumId w:val="18"/>
  </w:num>
  <w:num w:numId="33" w16cid:durableId="159008924">
    <w:abstractNumId w:val="6"/>
  </w:num>
  <w:num w:numId="34" w16cid:durableId="1631323715">
    <w:abstractNumId w:val="12"/>
  </w:num>
  <w:num w:numId="35" w16cid:durableId="343869080">
    <w:abstractNumId w:val="37"/>
  </w:num>
  <w:num w:numId="36" w16cid:durableId="456411161">
    <w:abstractNumId w:val="26"/>
  </w:num>
  <w:num w:numId="37" w16cid:durableId="754060760">
    <w:abstractNumId w:val="29"/>
  </w:num>
  <w:num w:numId="38" w16cid:durableId="1022822221">
    <w:abstractNumId w:val="27"/>
  </w:num>
  <w:num w:numId="39" w16cid:durableId="645167701">
    <w:abstractNumId w:val="9"/>
  </w:num>
  <w:num w:numId="40" w16cid:durableId="1161046602">
    <w:abstractNumId w:val="36"/>
  </w:num>
  <w:num w:numId="41" w16cid:durableId="632833340">
    <w:abstractNumId w:val="24"/>
  </w:num>
  <w:num w:numId="42" w16cid:durableId="327905125">
    <w:abstractNumId w:val="28"/>
  </w:num>
  <w:num w:numId="43" w16cid:durableId="1603412003">
    <w:abstractNumId w:val="35"/>
  </w:num>
  <w:num w:numId="44" w16cid:durableId="203557378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0556"/>
    <w:rsid w:val="00041A48"/>
    <w:rsid w:val="000970A4"/>
    <w:rsid w:val="000A50E4"/>
    <w:rsid w:val="000C52C6"/>
    <w:rsid w:val="000C691D"/>
    <w:rsid w:val="000C7152"/>
    <w:rsid w:val="000D0666"/>
    <w:rsid w:val="000E627D"/>
    <w:rsid w:val="0010311F"/>
    <w:rsid w:val="00120099"/>
    <w:rsid w:val="0012456D"/>
    <w:rsid w:val="001408B6"/>
    <w:rsid w:val="0016324E"/>
    <w:rsid w:val="001C581A"/>
    <w:rsid w:val="001C6DF1"/>
    <w:rsid w:val="001C6EF9"/>
    <w:rsid w:val="001E22C5"/>
    <w:rsid w:val="001E28FE"/>
    <w:rsid w:val="00226D64"/>
    <w:rsid w:val="00261CC5"/>
    <w:rsid w:val="002758DD"/>
    <w:rsid w:val="00280FDA"/>
    <w:rsid w:val="002A0CD9"/>
    <w:rsid w:val="002A7AD0"/>
    <w:rsid w:val="002B2F92"/>
    <w:rsid w:val="002F1B5E"/>
    <w:rsid w:val="00326D4E"/>
    <w:rsid w:val="00384114"/>
    <w:rsid w:val="003A7C1F"/>
    <w:rsid w:val="003C163E"/>
    <w:rsid w:val="003D0FC1"/>
    <w:rsid w:val="003E3012"/>
    <w:rsid w:val="00412075"/>
    <w:rsid w:val="00420D17"/>
    <w:rsid w:val="00436544"/>
    <w:rsid w:val="00445910"/>
    <w:rsid w:val="004460A1"/>
    <w:rsid w:val="00477EB5"/>
    <w:rsid w:val="004B13D5"/>
    <w:rsid w:val="004C6821"/>
    <w:rsid w:val="004E4E9D"/>
    <w:rsid w:val="005071EE"/>
    <w:rsid w:val="00513D96"/>
    <w:rsid w:val="005216E3"/>
    <w:rsid w:val="00530DC1"/>
    <w:rsid w:val="00584799"/>
    <w:rsid w:val="00585511"/>
    <w:rsid w:val="00586A28"/>
    <w:rsid w:val="005A73DE"/>
    <w:rsid w:val="005C30E5"/>
    <w:rsid w:val="00611AD0"/>
    <w:rsid w:val="00645820"/>
    <w:rsid w:val="006715CE"/>
    <w:rsid w:val="006A1C2A"/>
    <w:rsid w:val="006B4CA9"/>
    <w:rsid w:val="006D71CD"/>
    <w:rsid w:val="00712C74"/>
    <w:rsid w:val="00772C28"/>
    <w:rsid w:val="0077700B"/>
    <w:rsid w:val="00777AB7"/>
    <w:rsid w:val="00793A33"/>
    <w:rsid w:val="007C2C10"/>
    <w:rsid w:val="007E1B0F"/>
    <w:rsid w:val="007E3B28"/>
    <w:rsid w:val="007F3AB4"/>
    <w:rsid w:val="008052DF"/>
    <w:rsid w:val="00824BD5"/>
    <w:rsid w:val="008263E8"/>
    <w:rsid w:val="008424DA"/>
    <w:rsid w:val="00865F18"/>
    <w:rsid w:val="00882DCD"/>
    <w:rsid w:val="008D0E2B"/>
    <w:rsid w:val="008D2FE8"/>
    <w:rsid w:val="008E2CD7"/>
    <w:rsid w:val="008E68DE"/>
    <w:rsid w:val="00905D42"/>
    <w:rsid w:val="009221CE"/>
    <w:rsid w:val="00925ABB"/>
    <w:rsid w:val="009334B7"/>
    <w:rsid w:val="00934E63"/>
    <w:rsid w:val="00950A93"/>
    <w:rsid w:val="0095161D"/>
    <w:rsid w:val="00956467"/>
    <w:rsid w:val="009624D2"/>
    <w:rsid w:val="009668A6"/>
    <w:rsid w:val="00972D8D"/>
    <w:rsid w:val="00985B6A"/>
    <w:rsid w:val="009A3073"/>
    <w:rsid w:val="009B3A3E"/>
    <w:rsid w:val="009B4A05"/>
    <w:rsid w:val="009D70CD"/>
    <w:rsid w:val="00A2592C"/>
    <w:rsid w:val="00A445CF"/>
    <w:rsid w:val="00A44E4A"/>
    <w:rsid w:val="00A57A7D"/>
    <w:rsid w:val="00A77C13"/>
    <w:rsid w:val="00A826F1"/>
    <w:rsid w:val="00AA297C"/>
    <w:rsid w:val="00AA3B8F"/>
    <w:rsid w:val="00AC7944"/>
    <w:rsid w:val="00AD0296"/>
    <w:rsid w:val="00B11A0E"/>
    <w:rsid w:val="00B227DD"/>
    <w:rsid w:val="00B43411"/>
    <w:rsid w:val="00B65BEE"/>
    <w:rsid w:val="00B85665"/>
    <w:rsid w:val="00B93395"/>
    <w:rsid w:val="00BF4DEB"/>
    <w:rsid w:val="00C23988"/>
    <w:rsid w:val="00C2712A"/>
    <w:rsid w:val="00C50188"/>
    <w:rsid w:val="00C55474"/>
    <w:rsid w:val="00C65690"/>
    <w:rsid w:val="00C676DC"/>
    <w:rsid w:val="00C914F6"/>
    <w:rsid w:val="00CD7731"/>
    <w:rsid w:val="00CF1DB4"/>
    <w:rsid w:val="00D1391A"/>
    <w:rsid w:val="00D72759"/>
    <w:rsid w:val="00D83778"/>
    <w:rsid w:val="00DA485E"/>
    <w:rsid w:val="00DA6284"/>
    <w:rsid w:val="00DD1E53"/>
    <w:rsid w:val="00E609B1"/>
    <w:rsid w:val="00E63651"/>
    <w:rsid w:val="00E65E4D"/>
    <w:rsid w:val="00E736B0"/>
    <w:rsid w:val="00E7660D"/>
    <w:rsid w:val="00E772A9"/>
    <w:rsid w:val="00EC20FE"/>
    <w:rsid w:val="00ED040C"/>
    <w:rsid w:val="00EF57D5"/>
    <w:rsid w:val="00F106EB"/>
    <w:rsid w:val="00F167A8"/>
    <w:rsid w:val="00F16F5C"/>
    <w:rsid w:val="00F72B86"/>
    <w:rsid w:val="00F7673F"/>
    <w:rsid w:val="00FB7A92"/>
    <w:rsid w:val="00FB7D21"/>
    <w:rsid w:val="00FC61E2"/>
    <w:rsid w:val="00FD1DC2"/>
    <w:rsid w:val="00FE7A7B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1511-C4CE-4B1B-8CF1-FA95326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1337</TotalTime>
  <Pages>1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32</cp:revision>
  <cp:lastPrinted>2017-06-26T11:17:00Z</cp:lastPrinted>
  <dcterms:created xsi:type="dcterms:W3CDTF">2020-10-07T17:55:00Z</dcterms:created>
  <dcterms:modified xsi:type="dcterms:W3CDTF">2023-07-05T21:02:00Z</dcterms:modified>
</cp:coreProperties>
</file>