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9C25" w14:textId="39C2FF2E" w:rsidR="00AC6C00" w:rsidRDefault="00AC6C00" w:rsidP="006A1C2A">
      <w:pPr>
        <w:pStyle w:val="Default"/>
        <w:jc w:val="both"/>
        <w:rPr>
          <w:b/>
          <w:sz w:val="28"/>
          <w:szCs w:val="16"/>
        </w:rPr>
      </w:pPr>
    </w:p>
    <w:p w14:paraId="3B823A24" w14:textId="14DDC280" w:rsidR="00AC6C00" w:rsidRPr="00AC6C00" w:rsidRDefault="00F95CF5" w:rsidP="006A1C2A">
      <w:pPr>
        <w:pStyle w:val="Default"/>
        <w:jc w:val="both"/>
        <w:rPr>
          <w:b/>
          <w:sz w:val="28"/>
          <w:szCs w:val="16"/>
        </w:rPr>
      </w:pPr>
      <w:r>
        <w:rPr>
          <w:noProof/>
        </w:rPr>
        <w:drawing>
          <wp:anchor distT="0" distB="0" distL="114300" distR="114300" simplePos="0" relativeHeight="251660288" behindDoc="0" locked="0" layoutInCell="1" allowOverlap="1" wp14:anchorId="6FC96099" wp14:editId="261BAB0F">
            <wp:simplePos x="0" y="0"/>
            <wp:positionH relativeFrom="column">
              <wp:posOffset>5211445</wp:posOffset>
            </wp:positionH>
            <wp:positionV relativeFrom="paragraph">
              <wp:posOffset>182880</wp:posOffset>
            </wp:positionV>
            <wp:extent cx="1693545" cy="163830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3545" cy="1638300"/>
                    </a:xfrm>
                    <a:prstGeom prst="rect">
                      <a:avLst/>
                    </a:prstGeom>
                  </pic:spPr>
                </pic:pic>
              </a:graphicData>
            </a:graphic>
            <wp14:sizeRelH relativeFrom="margin">
              <wp14:pctWidth>0</wp14:pctWidth>
            </wp14:sizeRelH>
            <wp14:sizeRelV relativeFrom="margin">
              <wp14:pctHeight>0</wp14:pctHeight>
            </wp14:sizeRelV>
          </wp:anchor>
        </w:drawing>
      </w:r>
      <w:r w:rsidR="00A63F51" w:rsidRPr="00A63F51">
        <w:rPr>
          <w:b/>
          <w:sz w:val="28"/>
          <w:szCs w:val="16"/>
        </w:rPr>
        <w:t>Voyage vers Mars</w:t>
      </w:r>
    </w:p>
    <w:p w14:paraId="5C62DDDA" w14:textId="6A6F7A13" w:rsidR="00AC6C00" w:rsidRDefault="00AC6C00" w:rsidP="006A1C2A">
      <w:pPr>
        <w:pStyle w:val="Default"/>
        <w:jc w:val="both"/>
      </w:pPr>
    </w:p>
    <w:p w14:paraId="12A72E31" w14:textId="4ECAF57B" w:rsidR="00F95CF5" w:rsidRPr="00FE41DA" w:rsidRDefault="00F95CF5" w:rsidP="00F95CF5">
      <w:pPr>
        <w:pStyle w:val="Default"/>
        <w:jc w:val="both"/>
      </w:pPr>
      <w:r w:rsidRPr="00FE41DA">
        <w:t>Mars est l’une des planètes du système solaire.</w:t>
      </w:r>
    </w:p>
    <w:p w14:paraId="32A3D7E8" w14:textId="5B3846D3" w:rsidR="00F95CF5" w:rsidRPr="00FE41DA" w:rsidRDefault="00F95CF5" w:rsidP="00F95CF5">
      <w:pPr>
        <w:pStyle w:val="Default"/>
        <w:jc w:val="both"/>
      </w:pPr>
      <w:r w:rsidRPr="00FE41DA">
        <w:t>Dans ce sujet, nous allons étudier certains aspects concernant un éventuel voyage habité vers Mars.</w:t>
      </w:r>
    </w:p>
    <w:p w14:paraId="1901F003" w14:textId="7A615105" w:rsidR="00F95CF5" w:rsidRPr="00FE41DA" w:rsidRDefault="00F95CF5" w:rsidP="00F95CF5">
      <w:pPr>
        <w:pStyle w:val="Default"/>
        <w:jc w:val="both"/>
      </w:pPr>
    </w:p>
    <w:p w14:paraId="026E13EC" w14:textId="53FEF5D0" w:rsidR="00F95CF5" w:rsidRPr="00FE41DA" w:rsidRDefault="00F95CF5" w:rsidP="00F95CF5">
      <w:pPr>
        <w:pStyle w:val="Default"/>
        <w:jc w:val="both"/>
      </w:pPr>
    </w:p>
    <w:p w14:paraId="7729056D" w14:textId="7BC227C5" w:rsidR="00F95CF5" w:rsidRPr="00FE41DA" w:rsidRDefault="00F95CF5" w:rsidP="00F95CF5">
      <w:pPr>
        <w:pStyle w:val="Default"/>
        <w:jc w:val="both"/>
      </w:pPr>
    </w:p>
    <w:p w14:paraId="3122181D" w14:textId="77777777" w:rsidR="00F95CF5" w:rsidRPr="00FE41DA" w:rsidRDefault="00F95CF5" w:rsidP="00F95CF5">
      <w:pPr>
        <w:pStyle w:val="Default"/>
        <w:jc w:val="both"/>
      </w:pPr>
    </w:p>
    <w:p w14:paraId="529EAB68" w14:textId="14CA36CD" w:rsidR="00F95CF5" w:rsidRPr="00FE41DA" w:rsidRDefault="00F95CF5" w:rsidP="00F95CF5">
      <w:pPr>
        <w:pStyle w:val="Default"/>
        <w:numPr>
          <w:ilvl w:val="0"/>
          <w:numId w:val="35"/>
        </w:numPr>
        <w:jc w:val="both"/>
        <w:rPr>
          <w:b/>
          <w:bCs/>
        </w:rPr>
      </w:pPr>
      <w:r w:rsidRPr="00FE41DA">
        <w:rPr>
          <w:b/>
          <w:bCs/>
        </w:rPr>
        <w:t>Le système solaire (4 points)</w:t>
      </w:r>
    </w:p>
    <w:p w14:paraId="2C22A39A" w14:textId="77777777" w:rsidR="00F95CF5" w:rsidRPr="00FE41DA" w:rsidRDefault="00F95CF5" w:rsidP="00F95CF5">
      <w:pPr>
        <w:pStyle w:val="Default"/>
        <w:jc w:val="both"/>
      </w:pPr>
      <w:r w:rsidRPr="00FE41DA">
        <w:t>Décrire l’organisation du système solaire en utilisant au minimum les termes suivants :</w:t>
      </w:r>
    </w:p>
    <w:p w14:paraId="48CE4E9B" w14:textId="7135FCC1" w:rsidR="00F95CF5" w:rsidRPr="00FE41DA" w:rsidRDefault="00F95CF5" w:rsidP="00F95CF5">
      <w:pPr>
        <w:pStyle w:val="Default"/>
        <w:jc w:val="center"/>
        <w:rPr>
          <w:i/>
          <w:iCs/>
        </w:rPr>
      </w:pPr>
      <w:r w:rsidRPr="00FE41DA">
        <w:rPr>
          <w:i/>
          <w:iCs/>
        </w:rPr>
        <w:t>étoile / planète(s) / Soleil / Terre / tourne(nt)</w:t>
      </w:r>
    </w:p>
    <w:p w14:paraId="3F2E5F5D" w14:textId="306F2E8C" w:rsidR="00F95CF5" w:rsidRPr="00FE41DA" w:rsidRDefault="00F95CF5" w:rsidP="00F95CF5">
      <w:pPr>
        <w:pStyle w:val="Default"/>
        <w:jc w:val="center"/>
        <w:rPr>
          <w:i/>
          <w:iCs/>
        </w:rPr>
      </w:pPr>
      <w:r w:rsidRPr="00FE41DA">
        <w:drawing>
          <wp:anchor distT="0" distB="0" distL="114300" distR="114300" simplePos="0" relativeHeight="251661312" behindDoc="0" locked="0" layoutInCell="1" allowOverlap="1" wp14:anchorId="74CB450E" wp14:editId="01A19AB7">
            <wp:simplePos x="0" y="0"/>
            <wp:positionH relativeFrom="column">
              <wp:posOffset>4248150</wp:posOffset>
            </wp:positionH>
            <wp:positionV relativeFrom="paragraph">
              <wp:posOffset>151765</wp:posOffset>
            </wp:positionV>
            <wp:extent cx="2708094" cy="28479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8094" cy="2847975"/>
                    </a:xfrm>
                    <a:prstGeom prst="rect">
                      <a:avLst/>
                    </a:prstGeom>
                  </pic:spPr>
                </pic:pic>
              </a:graphicData>
            </a:graphic>
          </wp:anchor>
        </w:drawing>
      </w:r>
    </w:p>
    <w:p w14:paraId="74C0FDA7" w14:textId="68590011" w:rsidR="00F95CF5" w:rsidRPr="00FE41DA" w:rsidRDefault="00F95CF5" w:rsidP="00F95CF5">
      <w:pPr>
        <w:pStyle w:val="Default"/>
        <w:numPr>
          <w:ilvl w:val="0"/>
          <w:numId w:val="35"/>
        </w:numPr>
        <w:jc w:val="both"/>
        <w:rPr>
          <w:b/>
          <w:bCs/>
        </w:rPr>
      </w:pPr>
      <w:r w:rsidRPr="00FE41DA">
        <w:rPr>
          <w:b/>
          <w:bCs/>
        </w:rPr>
        <w:t xml:space="preserve">Durée d’une mission vers Mars (6 points) </w:t>
      </w:r>
    </w:p>
    <w:p w14:paraId="7E5F30E5" w14:textId="78A9DF3B" w:rsidR="006A1C2A" w:rsidRPr="00FE41DA" w:rsidRDefault="00F95CF5" w:rsidP="00F95CF5">
      <w:pPr>
        <w:pStyle w:val="Default"/>
        <w:jc w:val="both"/>
      </w:pPr>
      <w:r w:rsidRPr="00FE41DA">
        <w:t>Le scénario illustré ci-contre est envisagé pour une mission martienne : l’équipage décollerait de la Terre et se poserait sur Mars après 180 jours de voyage, séjournerait 550 jours sur le sol martien, puis redécollerait vers la Terre pour un trajet retour d’une durée égale à celle du trajet aller.</w:t>
      </w:r>
    </w:p>
    <w:p w14:paraId="568B3D47" w14:textId="77777777" w:rsidR="001726E3" w:rsidRPr="00FE41DA" w:rsidRDefault="001726E3" w:rsidP="006A1C2A">
      <w:pPr>
        <w:pStyle w:val="Default"/>
        <w:jc w:val="both"/>
      </w:pPr>
    </w:p>
    <w:p w14:paraId="5D5F1E23" w14:textId="329BEF72" w:rsidR="00F95CF5" w:rsidRPr="00FE41DA" w:rsidRDefault="00F95CF5" w:rsidP="00660EC5">
      <w:pPr>
        <w:pStyle w:val="Paragraphedeliste"/>
        <w:numPr>
          <w:ilvl w:val="1"/>
          <w:numId w:val="35"/>
        </w:numPr>
        <w:adjustRightInd w:val="0"/>
        <w:rPr>
          <w:color w:val="000000"/>
          <w:sz w:val="24"/>
          <w:szCs w:val="24"/>
        </w:rPr>
      </w:pPr>
      <w:r w:rsidRPr="00FE41DA">
        <w:rPr>
          <w:color w:val="000000"/>
          <w:sz w:val="24"/>
          <w:szCs w:val="24"/>
        </w:rPr>
        <w:t xml:space="preserve">Associer chacune des 4 étapes suivantes à la lettre de l’illustration ci-contre qui lui correspond : </w:t>
      </w:r>
    </w:p>
    <w:p w14:paraId="233DBD03" w14:textId="77777777" w:rsidR="00F07DC8" w:rsidRPr="00FE41DA" w:rsidRDefault="00F07DC8" w:rsidP="00F07DC8">
      <w:pPr>
        <w:pStyle w:val="Paragraphedeliste"/>
        <w:adjustRightInd w:val="0"/>
        <w:ind w:left="1080" w:firstLine="0"/>
        <w:rPr>
          <w:color w:val="000000"/>
          <w:sz w:val="24"/>
          <w:szCs w:val="24"/>
        </w:rPr>
      </w:pPr>
    </w:p>
    <w:p w14:paraId="25141DA7" w14:textId="47CC3BE6" w:rsidR="00F95CF5" w:rsidRPr="00FE41DA" w:rsidRDefault="00F95CF5" w:rsidP="00F95CF5">
      <w:pPr>
        <w:pStyle w:val="Paragraphedeliste"/>
        <w:numPr>
          <w:ilvl w:val="0"/>
          <w:numId w:val="36"/>
        </w:numPr>
        <w:adjustRightInd w:val="0"/>
        <w:spacing w:after="173"/>
        <w:rPr>
          <w:color w:val="000000"/>
          <w:sz w:val="24"/>
          <w:szCs w:val="24"/>
        </w:rPr>
      </w:pPr>
      <w:r w:rsidRPr="00FE41DA">
        <w:rPr>
          <w:color w:val="000000"/>
          <w:sz w:val="24"/>
          <w:szCs w:val="24"/>
        </w:rPr>
        <w:t xml:space="preserve">Étape 1 : Décollage de l’équipage de la Terre </w:t>
      </w:r>
    </w:p>
    <w:p w14:paraId="0FC24997" w14:textId="0122CE69" w:rsidR="00F95CF5" w:rsidRPr="00FE41DA" w:rsidRDefault="00F95CF5" w:rsidP="00F95CF5">
      <w:pPr>
        <w:pStyle w:val="Paragraphedeliste"/>
        <w:numPr>
          <w:ilvl w:val="0"/>
          <w:numId w:val="36"/>
        </w:numPr>
        <w:adjustRightInd w:val="0"/>
        <w:spacing w:after="173"/>
        <w:rPr>
          <w:color w:val="000000"/>
          <w:sz w:val="24"/>
          <w:szCs w:val="24"/>
        </w:rPr>
      </w:pPr>
      <w:r w:rsidRPr="00FE41DA">
        <w:rPr>
          <w:color w:val="000000"/>
          <w:sz w:val="24"/>
          <w:szCs w:val="24"/>
        </w:rPr>
        <w:t xml:space="preserve">Étape 2 : Atterrissage sur Mars </w:t>
      </w:r>
    </w:p>
    <w:p w14:paraId="2B8DE8FE" w14:textId="2F553C2E" w:rsidR="00F95CF5" w:rsidRPr="00FE41DA" w:rsidRDefault="00F95CF5" w:rsidP="00F95CF5">
      <w:pPr>
        <w:pStyle w:val="Paragraphedeliste"/>
        <w:numPr>
          <w:ilvl w:val="0"/>
          <w:numId w:val="36"/>
        </w:numPr>
        <w:adjustRightInd w:val="0"/>
        <w:spacing w:after="173"/>
        <w:rPr>
          <w:color w:val="000000"/>
          <w:sz w:val="24"/>
          <w:szCs w:val="24"/>
        </w:rPr>
      </w:pPr>
      <w:r w:rsidRPr="00FE41DA">
        <w:rPr>
          <w:color w:val="000000"/>
          <w:sz w:val="24"/>
          <w:szCs w:val="24"/>
        </w:rPr>
        <w:t xml:space="preserve">Étape 3 : Décollage du sol de Mars </w:t>
      </w:r>
    </w:p>
    <w:p w14:paraId="2C660C60" w14:textId="77777777" w:rsidR="00F95CF5" w:rsidRPr="00FE41DA" w:rsidRDefault="00F95CF5" w:rsidP="00F95CF5">
      <w:pPr>
        <w:pStyle w:val="Paragraphedeliste"/>
        <w:numPr>
          <w:ilvl w:val="0"/>
          <w:numId w:val="36"/>
        </w:numPr>
        <w:adjustRightInd w:val="0"/>
        <w:rPr>
          <w:color w:val="000000"/>
          <w:sz w:val="24"/>
          <w:szCs w:val="24"/>
        </w:rPr>
      </w:pPr>
      <w:r w:rsidRPr="00FE41DA">
        <w:rPr>
          <w:color w:val="000000"/>
          <w:sz w:val="24"/>
          <w:szCs w:val="24"/>
        </w:rPr>
        <w:t xml:space="preserve">Étape 4 : Retour sur Terre </w:t>
      </w:r>
    </w:p>
    <w:p w14:paraId="72AC7213" w14:textId="77777777" w:rsidR="00F95CF5" w:rsidRPr="00FE41DA" w:rsidRDefault="00F95CF5" w:rsidP="00F95CF5">
      <w:pPr>
        <w:adjustRightInd w:val="0"/>
        <w:rPr>
          <w:b/>
          <w:bCs/>
          <w:color w:val="000000"/>
        </w:rPr>
      </w:pPr>
    </w:p>
    <w:p w14:paraId="2E50DA52" w14:textId="18859028" w:rsidR="00F95CF5" w:rsidRPr="00FE41DA" w:rsidRDefault="00F95CF5" w:rsidP="00F07DC8">
      <w:pPr>
        <w:pStyle w:val="Paragraphedeliste"/>
        <w:numPr>
          <w:ilvl w:val="1"/>
          <w:numId w:val="35"/>
        </w:numPr>
        <w:adjustRightInd w:val="0"/>
        <w:jc w:val="both"/>
        <w:rPr>
          <w:color w:val="000000"/>
          <w:sz w:val="24"/>
          <w:szCs w:val="24"/>
        </w:rPr>
      </w:pPr>
      <w:r w:rsidRPr="00FE41DA">
        <w:rPr>
          <w:color w:val="000000"/>
          <w:sz w:val="24"/>
          <w:szCs w:val="24"/>
        </w:rPr>
        <w:t>Déterminer la durée totale de cette missio</w:t>
      </w:r>
      <w:r w:rsidR="00F07DC8" w:rsidRPr="00FE41DA">
        <w:rPr>
          <w:color w:val="000000"/>
          <w:sz w:val="24"/>
          <w:szCs w:val="24"/>
        </w:rPr>
        <w:t xml:space="preserve">n </w:t>
      </w:r>
      <w:r w:rsidRPr="00FE41DA">
        <w:rPr>
          <w:color w:val="000000"/>
          <w:sz w:val="24"/>
          <w:szCs w:val="24"/>
        </w:rPr>
        <w:t xml:space="preserve">martienne. </w:t>
      </w:r>
    </w:p>
    <w:p w14:paraId="0B307AAF" w14:textId="77777777" w:rsidR="00F95CF5" w:rsidRPr="00FE41DA" w:rsidRDefault="00F95CF5" w:rsidP="00F95CF5">
      <w:pPr>
        <w:adjustRightInd w:val="0"/>
        <w:rPr>
          <w:color w:val="000000"/>
        </w:rPr>
      </w:pPr>
    </w:p>
    <w:p w14:paraId="780983F3" w14:textId="5029E31F" w:rsidR="00F95CF5" w:rsidRPr="00FE41DA" w:rsidRDefault="00F95CF5" w:rsidP="00F07DC8">
      <w:pPr>
        <w:pStyle w:val="Paragraphedeliste"/>
        <w:numPr>
          <w:ilvl w:val="0"/>
          <w:numId w:val="35"/>
        </w:numPr>
        <w:adjustRightInd w:val="0"/>
        <w:rPr>
          <w:color w:val="000000"/>
          <w:sz w:val="24"/>
          <w:szCs w:val="24"/>
        </w:rPr>
      </w:pPr>
      <w:r w:rsidRPr="00FE41DA">
        <w:rPr>
          <w:b/>
          <w:bCs/>
          <w:color w:val="000000"/>
          <w:sz w:val="24"/>
          <w:szCs w:val="24"/>
        </w:rPr>
        <w:t xml:space="preserve">Ressources en eau et en dioxygène sur Mars (8 points) </w:t>
      </w:r>
    </w:p>
    <w:p w14:paraId="2CB0022E" w14:textId="201807ED" w:rsidR="00AC6C00" w:rsidRPr="00FE41DA" w:rsidRDefault="00F95CF5" w:rsidP="00F95CF5">
      <w:pPr>
        <w:pStyle w:val="Default"/>
        <w:jc w:val="both"/>
        <w:rPr>
          <w:i/>
          <w:iCs/>
        </w:rPr>
      </w:pPr>
      <w:r w:rsidRPr="00FE41DA">
        <w:t>Les quantités d’eau et de dioxygène pour une si longue mission seraient trop importantes pour être embarquées depuis la Terre. On pourrait cependant les produire sur place en faisant réagir du dihydrogène embarqué avec du dioxyde de carbone prélevé dans l’atmosphère martienne, puis en transformant une partie de l’eau produite, les équations des réactions associées aux deux transformations sont :</w:t>
      </w:r>
    </w:p>
    <w:p w14:paraId="2E4BBB04" w14:textId="77777777" w:rsidR="00660EC5" w:rsidRPr="00660EC5" w:rsidRDefault="00660EC5" w:rsidP="00660EC5">
      <w:pPr>
        <w:pStyle w:val="Default"/>
        <w:ind w:left="2124" w:firstLine="708"/>
        <w:jc w:val="both"/>
      </w:pPr>
    </w:p>
    <w:p w14:paraId="61C3ECB8" w14:textId="72169C7C" w:rsidR="00660EC5" w:rsidRPr="00F07DC8" w:rsidRDefault="00660EC5" w:rsidP="00F07DC8">
      <w:pPr>
        <w:pStyle w:val="Default"/>
        <w:jc w:val="center"/>
        <w:rPr>
          <w:sz w:val="28"/>
          <w:szCs w:val="28"/>
        </w:rPr>
      </w:pPr>
      <w:r w:rsidRPr="00F07DC8">
        <w:rPr>
          <w:sz w:val="28"/>
          <w:szCs w:val="28"/>
        </w:rPr>
        <w:t>C</w:t>
      </w:r>
      <w:r w:rsidRPr="00F07DC8">
        <w:rPr>
          <w:sz w:val="28"/>
          <w:szCs w:val="28"/>
        </w:rPr>
        <w:t>O</w:t>
      </w:r>
      <w:r w:rsidRPr="00F07DC8">
        <w:rPr>
          <w:sz w:val="28"/>
          <w:szCs w:val="28"/>
          <w:vertAlign w:val="subscript"/>
        </w:rPr>
        <w:t>2</w:t>
      </w:r>
      <w:r w:rsidRPr="00F07DC8">
        <w:rPr>
          <w:sz w:val="28"/>
          <w:szCs w:val="28"/>
          <w:vertAlign w:val="subscript"/>
        </w:rPr>
        <w:t xml:space="preserve"> </w:t>
      </w:r>
      <w:r w:rsidRPr="00F07DC8">
        <w:rPr>
          <w:sz w:val="28"/>
          <w:szCs w:val="28"/>
        </w:rPr>
        <w:t xml:space="preserve">+ </w:t>
      </w:r>
      <w:r w:rsidRPr="00F07DC8">
        <w:rPr>
          <w:sz w:val="28"/>
          <w:szCs w:val="28"/>
        </w:rPr>
        <w:t>4</w:t>
      </w:r>
      <w:r w:rsidRPr="00F07DC8">
        <w:rPr>
          <w:sz w:val="28"/>
          <w:szCs w:val="28"/>
        </w:rPr>
        <w:t xml:space="preserve"> </w:t>
      </w:r>
      <w:r w:rsidRPr="00F07DC8">
        <w:rPr>
          <w:sz w:val="28"/>
          <w:szCs w:val="28"/>
        </w:rPr>
        <w:t>H</w:t>
      </w:r>
      <w:r w:rsidRPr="00F07DC8">
        <w:rPr>
          <w:sz w:val="28"/>
          <w:szCs w:val="28"/>
          <w:vertAlign w:val="subscript"/>
        </w:rPr>
        <w:t>2</w:t>
      </w:r>
      <w:r w:rsidRPr="00F07DC8">
        <w:rPr>
          <w:rFonts w:ascii="Wingdings" w:hAnsi="Wingdings"/>
          <w:sz w:val="28"/>
          <w:szCs w:val="28"/>
        </w:rPr>
        <w:tab/>
      </w:r>
      <w:r w:rsidRPr="00F07DC8">
        <w:rPr>
          <w:rFonts w:ascii="Wingdings" w:hAnsi="Wingdings"/>
          <w:sz w:val="28"/>
          <w:szCs w:val="28"/>
        </w:rPr>
        <w:tab/>
      </w:r>
      <w:r w:rsidRPr="00F07DC8">
        <w:rPr>
          <w:rFonts w:ascii="Wingdings" w:hAnsi="Wingdings"/>
          <w:sz w:val="28"/>
          <w:szCs w:val="28"/>
        </w:rPr>
        <w:t></w:t>
      </w:r>
      <w:r w:rsidRPr="00F07DC8">
        <w:rPr>
          <w:rFonts w:ascii="Wingdings" w:hAnsi="Wingdings"/>
          <w:sz w:val="28"/>
          <w:szCs w:val="28"/>
        </w:rPr>
        <w:tab/>
      </w:r>
      <w:r w:rsidRPr="00F07DC8">
        <w:rPr>
          <w:sz w:val="28"/>
          <w:szCs w:val="28"/>
        </w:rPr>
        <w:t>C</w:t>
      </w:r>
      <w:r w:rsidRPr="00F07DC8">
        <w:rPr>
          <w:sz w:val="28"/>
          <w:szCs w:val="28"/>
        </w:rPr>
        <w:t>H</w:t>
      </w:r>
      <w:r w:rsidRPr="00F07DC8">
        <w:rPr>
          <w:sz w:val="28"/>
          <w:szCs w:val="28"/>
          <w:vertAlign w:val="subscript"/>
        </w:rPr>
        <w:t>4</w:t>
      </w:r>
      <w:r w:rsidRPr="00F07DC8">
        <w:rPr>
          <w:sz w:val="28"/>
          <w:szCs w:val="28"/>
        </w:rPr>
        <w:t xml:space="preserve"> + 2 H</w:t>
      </w:r>
      <w:r w:rsidRPr="00F07DC8">
        <w:rPr>
          <w:sz w:val="28"/>
          <w:szCs w:val="28"/>
          <w:vertAlign w:val="subscript"/>
        </w:rPr>
        <w:t>2</w:t>
      </w:r>
      <w:r w:rsidRPr="00F07DC8">
        <w:rPr>
          <w:sz w:val="28"/>
          <w:szCs w:val="28"/>
        </w:rPr>
        <w:t>O</w:t>
      </w:r>
    </w:p>
    <w:p w14:paraId="345D3C51" w14:textId="77777777" w:rsidR="00660EC5" w:rsidRPr="00F07DC8" w:rsidRDefault="00660EC5" w:rsidP="00F07DC8">
      <w:pPr>
        <w:pStyle w:val="Default"/>
        <w:jc w:val="center"/>
        <w:rPr>
          <w:sz w:val="28"/>
          <w:szCs w:val="28"/>
        </w:rPr>
      </w:pPr>
    </w:p>
    <w:p w14:paraId="22F2A4A9" w14:textId="41EFAFF8" w:rsidR="00660EC5" w:rsidRPr="00F07DC8" w:rsidRDefault="00660EC5" w:rsidP="00F07DC8">
      <w:pPr>
        <w:pStyle w:val="Default"/>
        <w:jc w:val="center"/>
        <w:rPr>
          <w:sz w:val="28"/>
          <w:szCs w:val="28"/>
          <w:vertAlign w:val="subscript"/>
        </w:rPr>
      </w:pPr>
      <w:r w:rsidRPr="00F07DC8">
        <w:rPr>
          <w:sz w:val="28"/>
          <w:szCs w:val="28"/>
        </w:rPr>
        <w:t>H</w:t>
      </w:r>
      <w:r w:rsidRPr="00F07DC8">
        <w:rPr>
          <w:sz w:val="28"/>
          <w:szCs w:val="28"/>
          <w:vertAlign w:val="subscript"/>
        </w:rPr>
        <w:t>2</w:t>
      </w:r>
      <w:r w:rsidRPr="00F07DC8">
        <w:rPr>
          <w:sz w:val="28"/>
          <w:szCs w:val="28"/>
        </w:rPr>
        <w:t>O</w:t>
      </w:r>
      <w:r w:rsidRPr="00F07DC8">
        <w:rPr>
          <w:rFonts w:ascii="Wingdings" w:hAnsi="Wingdings"/>
          <w:sz w:val="28"/>
          <w:szCs w:val="28"/>
        </w:rPr>
        <w:tab/>
      </w:r>
      <w:r w:rsidRPr="00F07DC8">
        <w:rPr>
          <w:rFonts w:ascii="Wingdings" w:hAnsi="Wingdings"/>
          <w:sz w:val="28"/>
          <w:szCs w:val="28"/>
        </w:rPr>
        <w:t></w:t>
      </w:r>
      <w:r w:rsidRPr="00F07DC8">
        <w:rPr>
          <w:rFonts w:ascii="Wingdings" w:hAnsi="Wingdings"/>
          <w:sz w:val="28"/>
          <w:szCs w:val="28"/>
        </w:rPr>
        <w:tab/>
      </w:r>
      <w:r w:rsidRPr="00F07DC8">
        <w:rPr>
          <w:sz w:val="28"/>
          <w:szCs w:val="28"/>
        </w:rPr>
        <w:t xml:space="preserve">2 </w:t>
      </w:r>
      <w:r w:rsidRPr="00F07DC8">
        <w:rPr>
          <w:sz w:val="28"/>
          <w:szCs w:val="28"/>
        </w:rPr>
        <w:t>H</w:t>
      </w:r>
      <w:r w:rsidRPr="00F07DC8">
        <w:rPr>
          <w:sz w:val="28"/>
          <w:szCs w:val="28"/>
          <w:vertAlign w:val="subscript"/>
        </w:rPr>
        <w:t>2</w:t>
      </w:r>
      <w:r w:rsidRPr="00F07DC8">
        <w:rPr>
          <w:sz w:val="28"/>
          <w:szCs w:val="28"/>
        </w:rPr>
        <w:t xml:space="preserve"> + </w:t>
      </w:r>
      <w:r w:rsidRPr="00F07DC8">
        <w:rPr>
          <w:sz w:val="28"/>
          <w:szCs w:val="28"/>
        </w:rPr>
        <w:t>O</w:t>
      </w:r>
      <w:r w:rsidRPr="00F07DC8">
        <w:rPr>
          <w:sz w:val="28"/>
          <w:szCs w:val="28"/>
          <w:vertAlign w:val="subscript"/>
        </w:rPr>
        <w:t>2</w:t>
      </w:r>
    </w:p>
    <w:p w14:paraId="5001BE0D" w14:textId="77777777" w:rsidR="00660EC5" w:rsidRPr="00FE41DA" w:rsidRDefault="00660EC5" w:rsidP="00F07DC8">
      <w:pPr>
        <w:adjustRightInd w:val="0"/>
        <w:jc w:val="both"/>
        <w:rPr>
          <w:color w:val="000000"/>
        </w:rPr>
      </w:pPr>
    </w:p>
    <w:p w14:paraId="3C64000C" w14:textId="673C04B1" w:rsidR="00F07DC8" w:rsidRPr="00FE41DA" w:rsidRDefault="00660EC5" w:rsidP="00F07DC8">
      <w:pPr>
        <w:pStyle w:val="Paragraphedeliste"/>
        <w:numPr>
          <w:ilvl w:val="1"/>
          <w:numId w:val="35"/>
        </w:numPr>
        <w:adjustRightInd w:val="0"/>
        <w:jc w:val="both"/>
        <w:rPr>
          <w:color w:val="000000"/>
          <w:sz w:val="24"/>
          <w:szCs w:val="24"/>
        </w:rPr>
      </w:pPr>
      <w:r w:rsidRPr="00FE41DA">
        <w:rPr>
          <w:color w:val="000000"/>
          <w:sz w:val="24"/>
          <w:szCs w:val="24"/>
        </w:rPr>
        <w:t>Justifier que ces deux transformations sont bien des transformations chimiques.</w:t>
      </w:r>
    </w:p>
    <w:p w14:paraId="048CE0CE" w14:textId="77777777" w:rsidR="00F07DC8" w:rsidRPr="00FE41DA" w:rsidRDefault="00F07DC8" w:rsidP="00F07DC8">
      <w:pPr>
        <w:pStyle w:val="Paragraphedeliste"/>
        <w:adjustRightInd w:val="0"/>
        <w:ind w:left="1080" w:firstLine="0"/>
        <w:jc w:val="both"/>
        <w:rPr>
          <w:color w:val="000000"/>
          <w:sz w:val="24"/>
          <w:szCs w:val="24"/>
        </w:rPr>
      </w:pPr>
    </w:p>
    <w:p w14:paraId="55DA8E36" w14:textId="2B9904E5" w:rsidR="00F07DC8" w:rsidRPr="00FE41DA" w:rsidRDefault="00660EC5" w:rsidP="00F07DC8">
      <w:pPr>
        <w:pStyle w:val="Paragraphedeliste"/>
        <w:numPr>
          <w:ilvl w:val="1"/>
          <w:numId w:val="35"/>
        </w:numPr>
        <w:adjustRightInd w:val="0"/>
        <w:jc w:val="both"/>
        <w:rPr>
          <w:color w:val="000000"/>
          <w:sz w:val="24"/>
          <w:szCs w:val="24"/>
        </w:rPr>
      </w:pPr>
      <w:r w:rsidRPr="00FE41DA">
        <w:rPr>
          <w:sz w:val="24"/>
          <w:szCs w:val="24"/>
        </w:rPr>
        <w:t>Recopier les formules chimiques de l’eau et du dioxygène et justifier qu’elles sont bien produites pour assurer la mission lors des deux transformations chimiques</w:t>
      </w:r>
      <w:r w:rsidR="00F07DC8" w:rsidRPr="00FE41DA">
        <w:rPr>
          <w:sz w:val="24"/>
          <w:szCs w:val="24"/>
        </w:rPr>
        <w:t>.</w:t>
      </w:r>
    </w:p>
    <w:p w14:paraId="285D98AA" w14:textId="77777777" w:rsidR="00F07DC8" w:rsidRPr="00FE41DA" w:rsidRDefault="00F07DC8" w:rsidP="00F07DC8">
      <w:pPr>
        <w:adjustRightInd w:val="0"/>
        <w:jc w:val="both"/>
        <w:rPr>
          <w:color w:val="000000"/>
        </w:rPr>
      </w:pPr>
    </w:p>
    <w:p w14:paraId="42B02805" w14:textId="3AC1C88A" w:rsidR="00F07DC8" w:rsidRPr="00FE41DA" w:rsidRDefault="00F07DC8" w:rsidP="00F07DC8">
      <w:pPr>
        <w:pStyle w:val="Paragraphedeliste"/>
        <w:numPr>
          <w:ilvl w:val="1"/>
          <w:numId w:val="35"/>
        </w:numPr>
        <w:adjustRightInd w:val="0"/>
        <w:jc w:val="both"/>
        <w:rPr>
          <w:color w:val="000000"/>
          <w:sz w:val="24"/>
          <w:szCs w:val="24"/>
        </w:rPr>
      </w:pPr>
      <w:r w:rsidRPr="00FE41DA">
        <w:rPr>
          <w:color w:val="000000"/>
          <w:sz w:val="24"/>
          <w:szCs w:val="24"/>
        </w:rPr>
        <w:t>Du méthane CH</w:t>
      </w:r>
      <w:r w:rsidRPr="00FE41DA">
        <w:rPr>
          <w:color w:val="000000"/>
          <w:sz w:val="24"/>
          <w:szCs w:val="24"/>
          <w:vertAlign w:val="subscript"/>
        </w:rPr>
        <w:t>4</w:t>
      </w:r>
      <w:r w:rsidRPr="00FE41DA">
        <w:rPr>
          <w:color w:val="000000"/>
          <w:sz w:val="24"/>
          <w:szCs w:val="24"/>
        </w:rPr>
        <w:t xml:space="preserve"> est également produit lors de la première transformation. Donner le nom et le nombre de chaque atome constituant une molécule de méthane. </w:t>
      </w:r>
    </w:p>
    <w:p w14:paraId="37371E4A" w14:textId="77777777" w:rsidR="00F07DC8" w:rsidRPr="00FE41DA" w:rsidRDefault="00F07DC8" w:rsidP="00F07DC8">
      <w:pPr>
        <w:adjustRightInd w:val="0"/>
        <w:jc w:val="both"/>
        <w:rPr>
          <w:color w:val="000000"/>
        </w:rPr>
      </w:pPr>
    </w:p>
    <w:p w14:paraId="5868ABE1" w14:textId="77777777" w:rsidR="00F07DC8" w:rsidRPr="00FE41DA" w:rsidRDefault="00F07DC8" w:rsidP="00F07DC8">
      <w:pPr>
        <w:adjustRightInd w:val="0"/>
        <w:rPr>
          <w:b/>
          <w:bCs/>
          <w:color w:val="000000"/>
        </w:rPr>
      </w:pPr>
    </w:p>
    <w:p w14:paraId="21F4A439" w14:textId="4E78528D" w:rsidR="00F07DC8" w:rsidRPr="00FE41DA" w:rsidRDefault="00F07DC8" w:rsidP="00FE41DA">
      <w:pPr>
        <w:adjustRightInd w:val="0"/>
        <w:jc w:val="center"/>
        <w:rPr>
          <w:color w:val="000000"/>
        </w:rPr>
      </w:pPr>
      <w:r w:rsidRPr="00FE41DA">
        <w:rPr>
          <w:b/>
          <w:bCs/>
          <w:color w:val="000000"/>
        </w:rPr>
        <w:t xml:space="preserve">Donnée : </w:t>
      </w:r>
      <w:r w:rsidRPr="00FE41DA">
        <w:rPr>
          <w:color w:val="000000"/>
        </w:rPr>
        <w:t>extrait de la classification périodique des éléments</w:t>
      </w:r>
    </w:p>
    <w:p w14:paraId="7903BF5D" w14:textId="77777777" w:rsidR="00FE41DA" w:rsidRPr="00FE41DA" w:rsidRDefault="00FE41DA" w:rsidP="00FE41DA">
      <w:pPr>
        <w:adjustRightInd w:val="0"/>
        <w:jc w:val="center"/>
        <w:rPr>
          <w:color w:val="000000"/>
        </w:rPr>
      </w:pPr>
    </w:p>
    <w:p w14:paraId="2E33FF12" w14:textId="6E600B7D" w:rsidR="00F07DC8" w:rsidRPr="00FE41DA" w:rsidRDefault="00FE41DA" w:rsidP="00FE41DA">
      <w:pPr>
        <w:adjustRightInd w:val="0"/>
        <w:jc w:val="center"/>
        <w:rPr>
          <w:color w:val="000000"/>
        </w:rPr>
      </w:pPr>
      <w:r w:rsidRPr="00FE41DA">
        <w:rPr>
          <w:noProof/>
          <w:color w:val="000000"/>
        </w:rPr>
        <w:drawing>
          <wp:inline distT="0" distB="0" distL="0" distR="0" wp14:anchorId="0B5F532D" wp14:editId="14EE9242">
            <wp:extent cx="4265640" cy="187642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381" cy="1878071"/>
                    </a:xfrm>
                    <a:prstGeom prst="rect">
                      <a:avLst/>
                    </a:prstGeom>
                    <a:noFill/>
                  </pic:spPr>
                </pic:pic>
              </a:graphicData>
            </a:graphic>
          </wp:inline>
        </w:drawing>
      </w:r>
    </w:p>
    <w:p w14:paraId="288B7A54" w14:textId="09E0A789" w:rsidR="00F07DC8" w:rsidRPr="00FE41DA" w:rsidRDefault="00F07DC8" w:rsidP="00F07DC8">
      <w:pPr>
        <w:adjustRightInd w:val="0"/>
        <w:rPr>
          <w:color w:val="000000"/>
        </w:rPr>
      </w:pPr>
    </w:p>
    <w:p w14:paraId="22DA53D3" w14:textId="77777777" w:rsidR="00F07DC8" w:rsidRPr="00FE41DA" w:rsidRDefault="00F07DC8" w:rsidP="00F07DC8">
      <w:pPr>
        <w:adjustRightInd w:val="0"/>
        <w:rPr>
          <w:color w:val="000000"/>
        </w:rPr>
      </w:pPr>
    </w:p>
    <w:p w14:paraId="414CEE0E" w14:textId="56C2853E" w:rsidR="00F07DC8" w:rsidRPr="00FE41DA" w:rsidRDefault="00F07DC8" w:rsidP="00F07DC8">
      <w:pPr>
        <w:pStyle w:val="Paragraphedeliste"/>
        <w:numPr>
          <w:ilvl w:val="0"/>
          <w:numId w:val="35"/>
        </w:numPr>
        <w:adjustRightInd w:val="0"/>
        <w:rPr>
          <w:color w:val="000000"/>
          <w:sz w:val="24"/>
          <w:szCs w:val="24"/>
        </w:rPr>
      </w:pPr>
      <w:r w:rsidRPr="00FE41DA">
        <w:rPr>
          <w:b/>
          <w:bCs/>
          <w:color w:val="000000"/>
          <w:sz w:val="24"/>
          <w:szCs w:val="24"/>
        </w:rPr>
        <w:t xml:space="preserve">Communication entre Mars et la Terre (7 points) </w:t>
      </w:r>
    </w:p>
    <w:p w14:paraId="3F5576A3" w14:textId="77777777" w:rsidR="00F07DC8" w:rsidRPr="00FE41DA" w:rsidRDefault="00F07DC8" w:rsidP="00FE41DA">
      <w:pPr>
        <w:adjustRightInd w:val="0"/>
        <w:jc w:val="both"/>
        <w:rPr>
          <w:color w:val="000000"/>
        </w:rPr>
      </w:pPr>
      <w:r w:rsidRPr="00FE41DA">
        <w:rPr>
          <w:color w:val="000000"/>
        </w:rPr>
        <w:t xml:space="preserve">En exploitant les documents suivants, calculer la durée entre l’émission d’un message radio depuis Mars et sa réception sur Terre, pour une mission martienne se déroulant en 2031. </w:t>
      </w:r>
    </w:p>
    <w:p w14:paraId="4CB5261A" w14:textId="77777777" w:rsidR="00F07DC8" w:rsidRPr="00FE41DA" w:rsidRDefault="00F07DC8" w:rsidP="00FE41DA">
      <w:pPr>
        <w:adjustRightInd w:val="0"/>
        <w:jc w:val="both"/>
        <w:rPr>
          <w:color w:val="000000"/>
        </w:rPr>
      </w:pPr>
      <w:r w:rsidRPr="00FE41DA">
        <w:rPr>
          <w:color w:val="000000"/>
        </w:rPr>
        <w:t xml:space="preserve">Expliquer alors pourquoi la distance entre l’équipage sur Mars et la Terre poserait problème en cas d’urgence. </w:t>
      </w:r>
    </w:p>
    <w:p w14:paraId="5C8399F2" w14:textId="4A835A79" w:rsidR="00F07DC8" w:rsidRPr="00FE41DA" w:rsidRDefault="00F07DC8" w:rsidP="00FE41DA">
      <w:pPr>
        <w:adjustRightInd w:val="0"/>
        <w:jc w:val="both"/>
        <w:rPr>
          <w:color w:val="000000"/>
        </w:rPr>
      </w:pPr>
      <w:r w:rsidRPr="00FE41DA">
        <w:rPr>
          <w:color w:val="000000"/>
        </w:rPr>
        <w:t xml:space="preserve">Une démarche argumentée accompagnée de calculs est attendue. </w:t>
      </w:r>
    </w:p>
    <w:p w14:paraId="2C32BC1C" w14:textId="77777777" w:rsidR="00F07DC8" w:rsidRPr="00FE41DA" w:rsidRDefault="00F07DC8" w:rsidP="00F07DC8">
      <w:pPr>
        <w:adjustRightInd w:val="0"/>
        <w:rPr>
          <w:color w:val="000000"/>
        </w:rPr>
      </w:pPr>
    </w:p>
    <w:p w14:paraId="3FB5C556" w14:textId="577D06CF" w:rsidR="00F07DC8" w:rsidRDefault="00F07DC8" w:rsidP="00F07DC8">
      <w:pPr>
        <w:adjustRightInd w:val="0"/>
        <w:rPr>
          <w:color w:val="000000"/>
        </w:rPr>
      </w:pPr>
      <w:r w:rsidRPr="00FE41DA">
        <w:rPr>
          <w:b/>
          <w:bCs/>
          <w:color w:val="000000"/>
        </w:rPr>
        <w:t xml:space="preserve">Document : </w:t>
      </w:r>
      <w:r w:rsidRPr="00FE41DA">
        <w:rPr>
          <w:color w:val="000000"/>
        </w:rPr>
        <w:t xml:space="preserve">Graphique représentant l’évolution de la distance Terre-Mars en fonction de l’année </w:t>
      </w:r>
    </w:p>
    <w:p w14:paraId="727B2144" w14:textId="77777777" w:rsidR="00FE41DA" w:rsidRPr="00FE41DA" w:rsidRDefault="00FE41DA" w:rsidP="00F07DC8">
      <w:pPr>
        <w:adjustRightInd w:val="0"/>
        <w:rPr>
          <w:color w:val="000000"/>
        </w:rPr>
      </w:pPr>
    </w:p>
    <w:p w14:paraId="1D04DACB" w14:textId="44FCC137" w:rsidR="00F07DC8" w:rsidRPr="00FE41DA" w:rsidRDefault="00FE41DA" w:rsidP="00F07DC8">
      <w:pPr>
        <w:adjustRightInd w:val="0"/>
        <w:rPr>
          <w:b/>
          <w:bCs/>
          <w:color w:val="000000"/>
        </w:rPr>
      </w:pPr>
      <w:r w:rsidRPr="00FE41DA">
        <w:rPr>
          <w:noProof/>
        </w:rPr>
        <w:drawing>
          <wp:inline distT="0" distB="0" distL="0" distR="0" wp14:anchorId="2F8D2EE7" wp14:editId="593A848D">
            <wp:extent cx="6787515" cy="33369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87515" cy="3336925"/>
                    </a:xfrm>
                    <a:prstGeom prst="rect">
                      <a:avLst/>
                    </a:prstGeom>
                  </pic:spPr>
                </pic:pic>
              </a:graphicData>
            </a:graphic>
          </wp:inline>
        </w:drawing>
      </w:r>
    </w:p>
    <w:p w14:paraId="2DAC8971" w14:textId="77777777" w:rsidR="00FE41DA" w:rsidRPr="00FE41DA" w:rsidRDefault="00FE41DA" w:rsidP="00F07DC8">
      <w:pPr>
        <w:adjustRightInd w:val="0"/>
        <w:rPr>
          <w:b/>
          <w:bCs/>
          <w:color w:val="000000"/>
        </w:rPr>
      </w:pPr>
    </w:p>
    <w:p w14:paraId="224A1EFE" w14:textId="40C70235" w:rsidR="00F07DC8" w:rsidRPr="00FE41DA" w:rsidRDefault="00F07DC8" w:rsidP="00F07DC8">
      <w:pPr>
        <w:adjustRightInd w:val="0"/>
        <w:rPr>
          <w:color w:val="000000"/>
        </w:rPr>
      </w:pPr>
      <w:r w:rsidRPr="00FE41DA">
        <w:rPr>
          <w:b/>
          <w:bCs/>
          <w:color w:val="000000"/>
        </w:rPr>
        <w:t xml:space="preserve">Données : </w:t>
      </w:r>
      <w:r w:rsidRPr="00FE41DA">
        <w:rPr>
          <w:color w:val="000000"/>
        </w:rPr>
        <w:t xml:space="preserve"> </w:t>
      </w:r>
    </w:p>
    <w:p w14:paraId="77ABF84A" w14:textId="34FBF3DC" w:rsidR="00F07DC8" w:rsidRPr="00FE41DA" w:rsidRDefault="00F07DC8" w:rsidP="00F07DC8">
      <w:pPr>
        <w:adjustRightInd w:val="0"/>
        <w:rPr>
          <w:color w:val="000000"/>
        </w:rPr>
      </w:pPr>
      <w:r w:rsidRPr="00FE41DA">
        <w:rPr>
          <w:color w:val="000000"/>
        </w:rPr>
        <w:t>Unité astronomique (</w:t>
      </w:r>
      <w:proofErr w:type="spellStart"/>
      <w:r w:rsidRPr="00FE41DA">
        <w:rPr>
          <w:color w:val="000000"/>
        </w:rPr>
        <w:t>u.a</w:t>
      </w:r>
      <w:proofErr w:type="spellEnd"/>
      <w:r w:rsidRPr="00FE41DA">
        <w:rPr>
          <w:color w:val="000000"/>
        </w:rPr>
        <w:t>.)</w:t>
      </w:r>
      <w:r w:rsidR="00FE41DA" w:rsidRPr="00FE41DA">
        <w:rPr>
          <w:color w:val="000000"/>
        </w:rPr>
        <w:t xml:space="preserve"> </w:t>
      </w:r>
      <w:r w:rsidRPr="00FE41DA">
        <w:rPr>
          <w:color w:val="000000"/>
        </w:rPr>
        <w:t xml:space="preserve">: </w:t>
      </w:r>
      <w:r w:rsidRPr="00FE41DA">
        <w:rPr>
          <w:i/>
          <w:iCs/>
          <w:color w:val="000000"/>
        </w:rPr>
        <w:t xml:space="preserve">1 </w:t>
      </w:r>
      <w:proofErr w:type="spellStart"/>
      <w:r w:rsidRPr="00FE41DA">
        <w:rPr>
          <w:i/>
          <w:iCs/>
          <w:color w:val="000000"/>
        </w:rPr>
        <w:t>u.a</w:t>
      </w:r>
      <w:proofErr w:type="spellEnd"/>
      <w:r w:rsidRPr="00FE41DA">
        <w:rPr>
          <w:i/>
          <w:iCs/>
          <w:color w:val="000000"/>
        </w:rPr>
        <w:t xml:space="preserve">. </w:t>
      </w:r>
      <w:r w:rsidRPr="00FE41DA">
        <w:rPr>
          <w:color w:val="000000"/>
        </w:rPr>
        <w:t xml:space="preserve">= 150 000 000 km </w:t>
      </w:r>
    </w:p>
    <w:p w14:paraId="1DA3C6A6" w14:textId="1B6133A9" w:rsidR="00F07DC8" w:rsidRPr="00FE41DA" w:rsidRDefault="00F07DC8" w:rsidP="00F07DC8">
      <w:pPr>
        <w:adjustRightInd w:val="0"/>
        <w:jc w:val="both"/>
        <w:rPr>
          <w:color w:val="000000"/>
        </w:rPr>
      </w:pPr>
      <w:r w:rsidRPr="00FE41DA">
        <w:rPr>
          <w:color w:val="000000"/>
        </w:rPr>
        <w:t xml:space="preserve">Vitesse de propagation des signaux radio : </w:t>
      </w:r>
      <w:proofErr w:type="spellStart"/>
      <w:r w:rsidRPr="00FE41DA">
        <w:rPr>
          <w:i/>
          <w:iCs/>
          <w:color w:val="000000"/>
        </w:rPr>
        <w:t>V</w:t>
      </w:r>
      <w:r w:rsidRPr="00FE41DA">
        <w:rPr>
          <w:i/>
          <w:iCs/>
          <w:color w:val="000000"/>
          <w:vertAlign w:val="subscript"/>
        </w:rPr>
        <w:t>signal</w:t>
      </w:r>
      <w:proofErr w:type="spellEnd"/>
      <w:r w:rsidRPr="00FE41DA">
        <w:rPr>
          <w:i/>
          <w:iCs/>
          <w:color w:val="000000"/>
          <w:vertAlign w:val="subscript"/>
        </w:rPr>
        <w:t xml:space="preserve"> radio </w:t>
      </w:r>
      <w:r w:rsidRPr="00FE41DA">
        <w:rPr>
          <w:color w:val="000000"/>
        </w:rPr>
        <w:t>= 300 000 km/s</w:t>
      </w:r>
    </w:p>
    <w:p w14:paraId="4DEBE2AC" w14:textId="2E04DF26" w:rsidR="00AC6C00" w:rsidRPr="00FE41DA" w:rsidRDefault="00AC6C00" w:rsidP="001726E3">
      <w:pPr>
        <w:pStyle w:val="Default"/>
        <w:jc w:val="center"/>
      </w:pPr>
    </w:p>
    <w:p w14:paraId="0BF16ECD" w14:textId="77777777" w:rsidR="00F07DC8" w:rsidRPr="00FE41DA" w:rsidRDefault="00F07DC8" w:rsidP="00F07DC8">
      <w:pPr>
        <w:pStyle w:val="Default"/>
        <w:jc w:val="both"/>
      </w:pPr>
    </w:p>
    <w:p w14:paraId="2689059E" w14:textId="7C839F46" w:rsidR="00F351F0" w:rsidRPr="00FE41DA" w:rsidRDefault="00F351F0" w:rsidP="001726E3">
      <w:pPr>
        <w:pStyle w:val="Default"/>
        <w:jc w:val="center"/>
      </w:pPr>
    </w:p>
    <w:p w14:paraId="60823325" w14:textId="7DF0EFE0" w:rsidR="000F193D" w:rsidRPr="00FE41DA" w:rsidRDefault="000F193D" w:rsidP="001726E3">
      <w:pPr>
        <w:pStyle w:val="Default"/>
        <w:jc w:val="center"/>
      </w:pPr>
    </w:p>
    <w:p w14:paraId="1F2F519F" w14:textId="77777777" w:rsidR="000F193D" w:rsidRPr="00F07DC8" w:rsidRDefault="000F193D" w:rsidP="001726E3">
      <w:pPr>
        <w:pStyle w:val="Default"/>
        <w:jc w:val="center"/>
      </w:pPr>
    </w:p>
    <w:sectPr w:rsidR="000F193D" w:rsidRPr="00F07DC8" w:rsidSect="001726E3">
      <w:headerReference w:type="default" r:id="rId11"/>
      <w:footerReference w:type="default" r:id="rId12"/>
      <w:pgSz w:w="11906" w:h="16838"/>
      <w:pgMar w:top="238" w:right="707"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DD22" w14:textId="77777777" w:rsidR="00C665CF" w:rsidRDefault="00C665CF" w:rsidP="00261CC5">
      <w:r>
        <w:separator/>
      </w:r>
    </w:p>
  </w:endnote>
  <w:endnote w:type="continuationSeparator" w:id="0">
    <w:p w14:paraId="55C37417" w14:textId="77777777" w:rsidR="00C665CF" w:rsidRDefault="00C665CF"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72AF056B" w:rsidR="00E609B1"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A63F51" w:rsidRPr="00A63F51">
      <w:rPr>
        <w:color w:val="212A35"/>
        <w:sz w:val="23"/>
        <w:szCs w:val="23"/>
      </w:rPr>
      <w:t>21GENSCPO1</w:t>
    </w:r>
    <w:r>
      <w:rPr>
        <w:sz w:val="20"/>
        <w:szCs w:val="20"/>
      </w:rPr>
      <w:tab/>
    </w:r>
    <w:r>
      <w:rPr>
        <w:sz w:val="20"/>
        <w:szCs w:val="20"/>
      </w:rPr>
      <w:tab/>
    </w:r>
    <w:r>
      <w:rPr>
        <w:sz w:val="20"/>
        <w:szCs w:val="20"/>
      </w:rPr>
      <w:tab/>
    </w:r>
    <w:r w:rsidR="00261CC5" w:rsidRPr="00261CC5">
      <w:rPr>
        <w:i/>
        <w:sz w:val="20"/>
        <w:szCs w:val="20"/>
      </w:rPr>
      <w:t>Durée de l’épreuve : 30 min – 25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8DD6" w14:textId="77777777" w:rsidR="00C665CF" w:rsidRDefault="00C665CF" w:rsidP="00261CC5">
      <w:r>
        <w:separator/>
      </w:r>
    </w:p>
  </w:footnote>
  <w:footnote w:type="continuationSeparator" w:id="0">
    <w:p w14:paraId="01C60B14" w14:textId="77777777" w:rsidR="00C665CF" w:rsidRDefault="00C665CF"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79A8FAA8" w:rsidR="00E609B1"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r>
      <w:rPr>
        <w:b/>
        <w:sz w:val="32"/>
        <w:szCs w:val="32"/>
      </w:rPr>
      <w:t>–</w:t>
    </w:r>
    <w:r w:rsidRPr="002F1B5E">
      <w:rPr>
        <w:b/>
        <w:sz w:val="32"/>
        <w:szCs w:val="32"/>
      </w:rPr>
      <w:t xml:space="preserve"> </w:t>
    </w:r>
    <w:r w:rsidR="00A63F51">
      <w:rPr>
        <w:b/>
        <w:sz w:val="32"/>
        <w:szCs w:val="32"/>
      </w:rPr>
      <w:t>Polynésie française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ABB666F"/>
    <w:multiLevelType w:val="multilevel"/>
    <w:tmpl w:val="41A01B8A"/>
    <w:numStyleLink w:val="Style1"/>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D7F5475"/>
    <w:multiLevelType w:val="hybridMultilevel"/>
    <w:tmpl w:val="AD02B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3"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4"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A45186"/>
    <w:multiLevelType w:val="multilevel"/>
    <w:tmpl w:val="2B48C49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8" w15:restartNumberingAfterBreak="0">
    <w:nsid w:val="36B9076E"/>
    <w:multiLevelType w:val="multilevel"/>
    <w:tmpl w:val="41A01B8A"/>
    <w:numStyleLink w:val="Style1"/>
  </w:abstractNum>
  <w:abstractNum w:abstractNumId="19" w15:restartNumberingAfterBreak="0">
    <w:nsid w:val="383C219E"/>
    <w:multiLevelType w:val="multilevel"/>
    <w:tmpl w:val="41A01B8A"/>
    <w:numStyleLink w:val="Style1"/>
  </w:abstractNum>
  <w:abstractNum w:abstractNumId="20"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6"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527C90"/>
    <w:multiLevelType w:val="multilevel"/>
    <w:tmpl w:val="4CAE1FA0"/>
    <w:lvl w:ilvl="0">
      <w:start w:val="3"/>
      <w:numFmt w:val="decimal"/>
      <w:lvlText w:val="%1"/>
      <w:lvlJc w:val="left"/>
      <w:pPr>
        <w:ind w:left="3192" w:hanging="360"/>
      </w:pPr>
      <w:rPr>
        <w:rFonts w:hint="default"/>
        <w:sz w:val="23"/>
      </w:rPr>
    </w:lvl>
    <w:lvl w:ilvl="1">
      <w:start w:val="1"/>
      <w:numFmt w:val="decimal"/>
      <w:isLgl/>
      <w:lvlText w:val="%1.%2."/>
      <w:lvlJc w:val="left"/>
      <w:pPr>
        <w:ind w:left="6533"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992" w:hanging="2160"/>
      </w:pPr>
      <w:rPr>
        <w:rFonts w:hint="default"/>
      </w:rPr>
    </w:lvl>
    <w:lvl w:ilvl="8">
      <w:start w:val="1"/>
      <w:numFmt w:val="decimal"/>
      <w:isLgl/>
      <w:lvlText w:val="%1.%2.%3.%4.%5.%6.%7.%8.%9."/>
      <w:lvlJc w:val="left"/>
      <w:pPr>
        <w:ind w:left="4992" w:hanging="2160"/>
      </w:pPr>
      <w:rPr>
        <w:rFonts w:hint="default"/>
      </w:rPr>
    </w:lvl>
  </w:abstractNum>
  <w:abstractNum w:abstractNumId="31"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9A6D1F"/>
    <w:multiLevelType w:val="hybridMultilevel"/>
    <w:tmpl w:val="1A80F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2B401D"/>
    <w:multiLevelType w:val="multilevel"/>
    <w:tmpl w:val="4CAE1FA0"/>
    <w:lvl w:ilvl="0">
      <w:start w:val="3"/>
      <w:numFmt w:val="decimal"/>
      <w:lvlText w:val="%1"/>
      <w:lvlJc w:val="left"/>
      <w:pPr>
        <w:ind w:left="3192" w:hanging="360"/>
      </w:pPr>
      <w:rPr>
        <w:rFonts w:hint="default"/>
        <w:sz w:val="23"/>
      </w:rPr>
    </w:lvl>
    <w:lvl w:ilvl="1">
      <w:start w:val="1"/>
      <w:numFmt w:val="decimal"/>
      <w:isLgl/>
      <w:lvlText w:val="%1.%2."/>
      <w:lvlJc w:val="left"/>
      <w:pPr>
        <w:ind w:left="6533"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992" w:hanging="2160"/>
      </w:pPr>
      <w:rPr>
        <w:rFonts w:hint="default"/>
      </w:rPr>
    </w:lvl>
    <w:lvl w:ilvl="8">
      <w:start w:val="1"/>
      <w:numFmt w:val="decimal"/>
      <w:isLgl/>
      <w:lvlText w:val="%1.%2.%3.%4.%5.%6.%7.%8.%9."/>
      <w:lvlJc w:val="left"/>
      <w:pPr>
        <w:ind w:left="4992" w:hanging="2160"/>
      </w:pPr>
      <w:rPr>
        <w:rFonts w:hint="default"/>
      </w:rPr>
    </w:lvl>
  </w:abstractNum>
  <w:abstractNum w:abstractNumId="34"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6"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3"/>
  </w:num>
  <w:num w:numId="2">
    <w:abstractNumId w:val="38"/>
  </w:num>
  <w:num w:numId="3">
    <w:abstractNumId w:val="6"/>
  </w:num>
  <w:num w:numId="4">
    <w:abstractNumId w:val="20"/>
  </w:num>
  <w:num w:numId="5">
    <w:abstractNumId w:val="36"/>
  </w:num>
  <w:num w:numId="6">
    <w:abstractNumId w:val="4"/>
  </w:num>
  <w:num w:numId="7">
    <w:abstractNumId w:val="0"/>
  </w:num>
  <w:num w:numId="8">
    <w:abstractNumId w:val="7"/>
  </w:num>
  <w:num w:numId="9">
    <w:abstractNumId w:val="26"/>
  </w:num>
  <w:num w:numId="10">
    <w:abstractNumId w:val="14"/>
  </w:num>
  <w:num w:numId="11">
    <w:abstractNumId w:val="8"/>
  </w:num>
  <w:num w:numId="12">
    <w:abstractNumId w:val="37"/>
  </w:num>
  <w:num w:numId="13">
    <w:abstractNumId w:val="5"/>
  </w:num>
  <w:num w:numId="14">
    <w:abstractNumId w:val="24"/>
  </w:num>
  <w:num w:numId="15">
    <w:abstractNumId w:val="15"/>
  </w:num>
  <w:num w:numId="16">
    <w:abstractNumId w:val="31"/>
  </w:num>
  <w:num w:numId="17">
    <w:abstractNumId w:val="21"/>
  </w:num>
  <w:num w:numId="18">
    <w:abstractNumId w:val="34"/>
  </w:num>
  <w:num w:numId="19">
    <w:abstractNumId w:val="2"/>
  </w:num>
  <w:num w:numId="20">
    <w:abstractNumId w:val="28"/>
  </w:num>
  <w:num w:numId="21">
    <w:abstractNumId w:val="10"/>
  </w:num>
  <w:num w:numId="22">
    <w:abstractNumId w:val="23"/>
  </w:num>
  <w:num w:numId="23">
    <w:abstractNumId w:val="27"/>
  </w:num>
  <w:num w:numId="24">
    <w:abstractNumId w:val="25"/>
  </w:num>
  <w:num w:numId="25">
    <w:abstractNumId w:val="17"/>
  </w:num>
  <w:num w:numId="26">
    <w:abstractNumId w:val="9"/>
  </w:num>
  <w:num w:numId="27">
    <w:abstractNumId w:val="12"/>
  </w:num>
  <w:num w:numId="28">
    <w:abstractNumId w:val="35"/>
  </w:num>
  <w:num w:numId="29">
    <w:abstractNumId w:val="22"/>
  </w:num>
  <w:num w:numId="30">
    <w:abstractNumId w:val="29"/>
  </w:num>
  <w:num w:numId="31">
    <w:abstractNumId w:val="1"/>
  </w:num>
  <w:num w:numId="32">
    <w:abstractNumId w:val="19"/>
  </w:num>
  <w:num w:numId="33">
    <w:abstractNumId w:val="3"/>
  </w:num>
  <w:num w:numId="34">
    <w:abstractNumId w:val="18"/>
  </w:num>
  <w:num w:numId="35">
    <w:abstractNumId w:val="16"/>
  </w:num>
  <w:num w:numId="36">
    <w:abstractNumId w:val="11"/>
  </w:num>
  <w:num w:numId="37">
    <w:abstractNumId w:val="30"/>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0F193D"/>
    <w:rsid w:val="0010311F"/>
    <w:rsid w:val="00120099"/>
    <w:rsid w:val="0012456D"/>
    <w:rsid w:val="0013220B"/>
    <w:rsid w:val="001726E3"/>
    <w:rsid w:val="001C581A"/>
    <w:rsid w:val="001C6EF9"/>
    <w:rsid w:val="001E22C5"/>
    <w:rsid w:val="00226D64"/>
    <w:rsid w:val="00261CC5"/>
    <w:rsid w:val="00280FDA"/>
    <w:rsid w:val="002A0CD9"/>
    <w:rsid w:val="002B2F92"/>
    <w:rsid w:val="002F1B5E"/>
    <w:rsid w:val="003A7C1F"/>
    <w:rsid w:val="003D0FC1"/>
    <w:rsid w:val="003D1B7D"/>
    <w:rsid w:val="00420D17"/>
    <w:rsid w:val="00436544"/>
    <w:rsid w:val="00477EB5"/>
    <w:rsid w:val="004B13D5"/>
    <w:rsid w:val="004E4E9D"/>
    <w:rsid w:val="005071EE"/>
    <w:rsid w:val="00513D96"/>
    <w:rsid w:val="00565B50"/>
    <w:rsid w:val="005815FB"/>
    <w:rsid w:val="00584799"/>
    <w:rsid w:val="00585511"/>
    <w:rsid w:val="00586A28"/>
    <w:rsid w:val="005A73DE"/>
    <w:rsid w:val="005C30E5"/>
    <w:rsid w:val="00645820"/>
    <w:rsid w:val="00660EC5"/>
    <w:rsid w:val="006638EC"/>
    <w:rsid w:val="006A1C2A"/>
    <w:rsid w:val="006B4CA9"/>
    <w:rsid w:val="006D71CD"/>
    <w:rsid w:val="006F6DD7"/>
    <w:rsid w:val="00752CF8"/>
    <w:rsid w:val="00777AB7"/>
    <w:rsid w:val="007C2C10"/>
    <w:rsid w:val="007E1B0F"/>
    <w:rsid w:val="007E3B28"/>
    <w:rsid w:val="007F3AB4"/>
    <w:rsid w:val="008052DF"/>
    <w:rsid w:val="008424DA"/>
    <w:rsid w:val="00865F18"/>
    <w:rsid w:val="00896223"/>
    <w:rsid w:val="008D2FE8"/>
    <w:rsid w:val="008E68DE"/>
    <w:rsid w:val="00934E63"/>
    <w:rsid w:val="00950A93"/>
    <w:rsid w:val="0095161D"/>
    <w:rsid w:val="009668A6"/>
    <w:rsid w:val="00972D8D"/>
    <w:rsid w:val="009B4A05"/>
    <w:rsid w:val="009D70CD"/>
    <w:rsid w:val="00A2592C"/>
    <w:rsid w:val="00A44E4A"/>
    <w:rsid w:val="00A57A7D"/>
    <w:rsid w:val="00A63F51"/>
    <w:rsid w:val="00A826F1"/>
    <w:rsid w:val="00A9238F"/>
    <w:rsid w:val="00AC6C00"/>
    <w:rsid w:val="00AC7944"/>
    <w:rsid w:val="00AD0296"/>
    <w:rsid w:val="00B11A0E"/>
    <w:rsid w:val="00B227DD"/>
    <w:rsid w:val="00B43411"/>
    <w:rsid w:val="00BF4DEB"/>
    <w:rsid w:val="00C23988"/>
    <w:rsid w:val="00C32C11"/>
    <w:rsid w:val="00C50188"/>
    <w:rsid w:val="00C55474"/>
    <w:rsid w:val="00C65690"/>
    <w:rsid w:val="00C665CF"/>
    <w:rsid w:val="00C676DC"/>
    <w:rsid w:val="00C914F6"/>
    <w:rsid w:val="00CD7731"/>
    <w:rsid w:val="00D1391A"/>
    <w:rsid w:val="00D72759"/>
    <w:rsid w:val="00D83778"/>
    <w:rsid w:val="00DA6284"/>
    <w:rsid w:val="00DD1E53"/>
    <w:rsid w:val="00E609B1"/>
    <w:rsid w:val="00E63651"/>
    <w:rsid w:val="00E65E4D"/>
    <w:rsid w:val="00E736B0"/>
    <w:rsid w:val="00E7660D"/>
    <w:rsid w:val="00E772A9"/>
    <w:rsid w:val="00EC20FE"/>
    <w:rsid w:val="00ED040C"/>
    <w:rsid w:val="00EF57D5"/>
    <w:rsid w:val="00F07DC8"/>
    <w:rsid w:val="00F106EB"/>
    <w:rsid w:val="00F167A8"/>
    <w:rsid w:val="00F16F5C"/>
    <w:rsid w:val="00F351F0"/>
    <w:rsid w:val="00F72B86"/>
    <w:rsid w:val="00F95CF5"/>
    <w:rsid w:val="00FB7A92"/>
    <w:rsid w:val="00FB7D21"/>
    <w:rsid w:val="00FC61E2"/>
    <w:rsid w:val="00FE41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631</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17</cp:revision>
  <cp:lastPrinted>2017-06-26T11:17:00Z</cp:lastPrinted>
  <dcterms:created xsi:type="dcterms:W3CDTF">2020-10-07T17:55:00Z</dcterms:created>
  <dcterms:modified xsi:type="dcterms:W3CDTF">2021-07-19T12:32:00Z</dcterms:modified>
</cp:coreProperties>
</file>