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9486" w14:textId="77777777" w:rsidR="004402D2" w:rsidRDefault="00410822" w:rsidP="007E1B0F">
      <w:pPr>
        <w:jc w:val="both"/>
        <w:rPr>
          <w:b/>
        </w:rPr>
      </w:pPr>
      <w:r w:rsidRPr="00410822">
        <w:rPr>
          <w:b/>
        </w:rPr>
        <w:t xml:space="preserve">Dans tout le sujet, les réponses aux questions s’appuient sur la lecture des documents. </w:t>
      </w:r>
    </w:p>
    <w:p w14:paraId="3FB7AD1C" w14:textId="3607D722" w:rsidR="00410822" w:rsidRPr="00410822" w:rsidRDefault="00410822" w:rsidP="007E1B0F">
      <w:pPr>
        <w:jc w:val="both"/>
        <w:rPr>
          <w:b/>
        </w:rPr>
      </w:pPr>
      <w:r w:rsidRPr="00410822">
        <w:rPr>
          <w:b/>
        </w:rPr>
        <w:t>L’annexe est à rendre avec la copie.</w:t>
      </w:r>
    </w:p>
    <w:p w14:paraId="083AF019" w14:textId="0997D5A8" w:rsidR="00410822" w:rsidRPr="004402D2" w:rsidRDefault="004402D2" w:rsidP="007E1B0F">
      <w:pPr>
        <w:jc w:val="both"/>
        <w:rPr>
          <w:b/>
          <w:szCs w:val="14"/>
        </w:rPr>
      </w:pPr>
      <w:r w:rsidRPr="004402D2">
        <w:rPr>
          <w:b/>
          <w:noProof/>
          <w:sz w:val="14"/>
          <w:szCs w:val="14"/>
        </w:rPr>
        <w:drawing>
          <wp:anchor distT="0" distB="0" distL="114300" distR="114300" simplePos="0" relativeHeight="251662336" behindDoc="0" locked="0" layoutInCell="1" allowOverlap="1" wp14:anchorId="311DFF18" wp14:editId="0B7AAA15">
            <wp:simplePos x="0" y="0"/>
            <wp:positionH relativeFrom="column">
              <wp:posOffset>4034790</wp:posOffset>
            </wp:positionH>
            <wp:positionV relativeFrom="paragraph">
              <wp:posOffset>114935</wp:posOffset>
            </wp:positionV>
            <wp:extent cx="2784475" cy="2932430"/>
            <wp:effectExtent l="0" t="0" r="0" b="12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06F7F" w14:textId="177BF5F7" w:rsidR="00972D8D" w:rsidRDefault="002B2F92" w:rsidP="007E1B0F">
      <w:pPr>
        <w:jc w:val="both"/>
        <w:rPr>
          <w:b/>
          <w:sz w:val="44"/>
        </w:rPr>
      </w:pPr>
      <w:r>
        <w:rPr>
          <w:b/>
          <w:sz w:val="44"/>
        </w:rPr>
        <w:t>L</w:t>
      </w:r>
      <w:r w:rsidR="00410822">
        <w:rPr>
          <w:b/>
          <w:sz w:val="44"/>
        </w:rPr>
        <w:t>e Manta</w:t>
      </w:r>
    </w:p>
    <w:p w14:paraId="5A0DD699" w14:textId="6A9658D1" w:rsidR="00FB7D21" w:rsidRPr="00FB7D21" w:rsidRDefault="00FB7D21" w:rsidP="007E1B0F">
      <w:pPr>
        <w:jc w:val="both"/>
        <w:rPr>
          <w:b/>
        </w:rPr>
      </w:pPr>
    </w:p>
    <w:p w14:paraId="6B8874AA" w14:textId="77777777" w:rsidR="004402D2" w:rsidRDefault="004402D2" w:rsidP="004402D2">
      <w:pPr>
        <w:pStyle w:val="Default"/>
        <w:jc w:val="both"/>
      </w:pPr>
      <w:r>
        <w:t xml:space="preserve">Entre 2013 et 2015 le skippeur Yvan Bourgnon a fait un tour du monde des océans avec son catamaran. </w:t>
      </w:r>
    </w:p>
    <w:p w14:paraId="762E431C" w14:textId="18074FAE" w:rsidR="004402D2" w:rsidRDefault="004402D2" w:rsidP="004402D2">
      <w:pPr>
        <w:pStyle w:val="Default"/>
        <w:jc w:val="both"/>
      </w:pPr>
      <w:r>
        <w:t>Il a constaté l’omniprésence des déchets plastiques flottants.</w:t>
      </w:r>
    </w:p>
    <w:p w14:paraId="67D16EB3" w14:textId="77777777" w:rsidR="004402D2" w:rsidRDefault="004402D2" w:rsidP="004402D2">
      <w:pPr>
        <w:pStyle w:val="Default"/>
        <w:jc w:val="both"/>
      </w:pPr>
      <w:r>
        <w:t>Depuis son retour Yvan Bourgnon a conçu un projet de bateau destiné à la collecte et au tri des déchets de plastiques flottants : le Manta.</w:t>
      </w:r>
    </w:p>
    <w:p w14:paraId="6890A7A9" w14:textId="77777777" w:rsidR="004402D2" w:rsidRDefault="004402D2" w:rsidP="004402D2">
      <w:pPr>
        <w:pStyle w:val="Default"/>
        <w:jc w:val="both"/>
      </w:pPr>
      <w:r>
        <w:t>On peut envisager qu’un de ces Manta sillonnera prochainement les eaux polynésiennes…</w:t>
      </w:r>
    </w:p>
    <w:p w14:paraId="4E23FAEB" w14:textId="107CE80C" w:rsidR="002B2F92" w:rsidRDefault="004402D2" w:rsidP="004402D2">
      <w:pPr>
        <w:pStyle w:val="Default"/>
        <w:jc w:val="both"/>
      </w:pPr>
      <w:r>
        <w:t>L’objet des exercices proposés est d’étudier une partie du fonctionnement du Manta.</w:t>
      </w:r>
    </w:p>
    <w:p w14:paraId="555DE875" w14:textId="77777777" w:rsidR="002B2F92" w:rsidRDefault="002B2F92" w:rsidP="002B2F92">
      <w:pPr>
        <w:pStyle w:val="Default"/>
        <w:jc w:val="both"/>
      </w:pPr>
    </w:p>
    <w:p w14:paraId="644C0869" w14:textId="77777777" w:rsidR="00C65690" w:rsidRDefault="00C65690" w:rsidP="002B2F92">
      <w:pPr>
        <w:pStyle w:val="Default"/>
        <w:jc w:val="both"/>
        <w:rPr>
          <w:b/>
          <w:bCs/>
        </w:rPr>
      </w:pPr>
    </w:p>
    <w:p w14:paraId="105D8F68" w14:textId="77777777" w:rsidR="00C65690" w:rsidRDefault="00C65690" w:rsidP="002B2F92">
      <w:pPr>
        <w:pStyle w:val="Default"/>
        <w:jc w:val="both"/>
        <w:rPr>
          <w:b/>
          <w:bCs/>
        </w:rPr>
      </w:pPr>
    </w:p>
    <w:p w14:paraId="4850E33B" w14:textId="77777777" w:rsidR="00FB7D21" w:rsidRDefault="00FB7D21" w:rsidP="002B2F92">
      <w:pPr>
        <w:pStyle w:val="Default"/>
        <w:jc w:val="both"/>
        <w:rPr>
          <w:b/>
          <w:bCs/>
        </w:rPr>
      </w:pPr>
    </w:p>
    <w:p w14:paraId="63EDE633" w14:textId="533E0F0A" w:rsidR="005F0472" w:rsidRPr="005F0472" w:rsidRDefault="005F0472" w:rsidP="005F0472">
      <w:pPr>
        <w:pStyle w:val="Default"/>
        <w:jc w:val="both"/>
        <w:rPr>
          <w:b/>
          <w:bCs/>
        </w:rPr>
      </w:pPr>
      <w:r>
        <w:rPr>
          <w:b/>
          <w:bCs/>
        </w:rPr>
        <w:t>Ex</w:t>
      </w:r>
      <w:r w:rsidRPr="005F0472">
        <w:rPr>
          <w:b/>
          <w:bCs/>
        </w:rPr>
        <w:t>ercice 1 (10 points) : L’énergie sur le Manta</w:t>
      </w:r>
    </w:p>
    <w:p w14:paraId="3BB47E10" w14:textId="58ADBCE0" w:rsidR="005F0472" w:rsidRPr="009536E3" w:rsidRDefault="005F0472" w:rsidP="005F0472">
      <w:pPr>
        <w:pStyle w:val="Default"/>
        <w:jc w:val="both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876"/>
      </w:tblGrid>
      <w:tr w:rsidR="009536E3" w14:paraId="67E99B68" w14:textId="77777777" w:rsidTr="009536E3">
        <w:tc>
          <w:tcPr>
            <w:tcW w:w="10876" w:type="dxa"/>
            <w:shd w:val="pct10" w:color="auto" w:fill="auto"/>
          </w:tcPr>
          <w:p w14:paraId="6B6A4BC4" w14:textId="1C33CE72" w:rsidR="009536E3" w:rsidRDefault="009536E3" w:rsidP="005F0472">
            <w:pPr>
              <w:pStyle w:val="Default"/>
              <w:jc w:val="both"/>
            </w:pPr>
            <w:r w:rsidRPr="005F0472">
              <w:t>Des panneaux solaires et des éoliennes permettront de fournir l’énergie nécessaire au Manta.</w:t>
            </w:r>
          </w:p>
        </w:tc>
      </w:tr>
    </w:tbl>
    <w:p w14:paraId="02A28880" w14:textId="77777777" w:rsidR="009536E3" w:rsidRPr="009536E3" w:rsidRDefault="009536E3" w:rsidP="005F0472">
      <w:pPr>
        <w:pStyle w:val="Default"/>
        <w:jc w:val="both"/>
        <w:rPr>
          <w:sz w:val="12"/>
          <w:szCs w:val="12"/>
        </w:rPr>
      </w:pPr>
    </w:p>
    <w:p w14:paraId="47C15A9E" w14:textId="6F3E1C49" w:rsidR="005F0472" w:rsidRPr="009536E3" w:rsidRDefault="005F0472" w:rsidP="005F0472">
      <w:pPr>
        <w:pStyle w:val="Default"/>
        <w:jc w:val="both"/>
      </w:pPr>
      <w:r w:rsidRPr="009536E3">
        <w:t xml:space="preserve">1-   Compléter sur </w:t>
      </w:r>
      <w:r w:rsidRPr="009536E3">
        <w:rPr>
          <w:b/>
          <w:bCs/>
        </w:rPr>
        <w:t>l’ANNEXE 1 à rendre avec la copie</w:t>
      </w:r>
      <w:r w:rsidRPr="009536E3">
        <w:t xml:space="preserve"> les deux chaînes énergétiques en</w:t>
      </w:r>
      <w:r w:rsidRPr="009536E3">
        <w:t xml:space="preserve"> </w:t>
      </w:r>
      <w:r w:rsidRPr="009536E3">
        <w:t>choisissant les termes adaptés dans la liste de mots proposée ci-dessous.</w:t>
      </w:r>
    </w:p>
    <w:p w14:paraId="5FBE4AFE" w14:textId="77777777" w:rsidR="005F0472" w:rsidRPr="009536E3" w:rsidRDefault="005F0472" w:rsidP="005F0472">
      <w:pPr>
        <w:pStyle w:val="Default"/>
        <w:jc w:val="both"/>
        <w:rPr>
          <w:sz w:val="12"/>
          <w:szCs w:val="12"/>
        </w:rPr>
      </w:pPr>
    </w:p>
    <w:p w14:paraId="224FEC2F" w14:textId="77777777" w:rsidR="005F0472" w:rsidRPr="009536E3" w:rsidRDefault="005F0472" w:rsidP="005F0472">
      <w:pPr>
        <w:pStyle w:val="Default"/>
        <w:jc w:val="both"/>
        <w:rPr>
          <w:i/>
          <w:iCs/>
        </w:rPr>
      </w:pPr>
      <w:r w:rsidRPr="009536E3">
        <w:rPr>
          <w:i/>
          <w:iCs/>
        </w:rPr>
        <w:t>Cinétique, thermique, solaire, chimique, mécanique, électrique, nucléaire.</w:t>
      </w:r>
    </w:p>
    <w:p w14:paraId="6F248EDA" w14:textId="77777777" w:rsidR="005F0472" w:rsidRPr="009536E3" w:rsidRDefault="005F0472" w:rsidP="005F0472">
      <w:pPr>
        <w:pStyle w:val="Default"/>
        <w:jc w:val="both"/>
      </w:pPr>
    </w:p>
    <w:p w14:paraId="698D90D4" w14:textId="1213CE9F" w:rsidR="002B2F92" w:rsidRPr="009536E3" w:rsidRDefault="005F0472" w:rsidP="005F0472">
      <w:pPr>
        <w:pStyle w:val="Default"/>
        <w:jc w:val="both"/>
      </w:pPr>
      <w:r w:rsidRPr="009536E3">
        <w:t>2-   Expliquer le terme « énergie perdue » figurant dans la partie droite des deux chaînes</w:t>
      </w:r>
      <w:r w:rsidRPr="009536E3">
        <w:t xml:space="preserve"> </w:t>
      </w:r>
      <w:r w:rsidRPr="009536E3">
        <w:t>énergétiques.</w:t>
      </w:r>
    </w:p>
    <w:p w14:paraId="76FA131E" w14:textId="5B21DBFF" w:rsidR="002B2F92" w:rsidRPr="009536E3" w:rsidRDefault="002B2F92" w:rsidP="002B2F92">
      <w:pPr>
        <w:pStyle w:val="Default"/>
        <w:jc w:val="both"/>
      </w:pPr>
    </w:p>
    <w:p w14:paraId="600FC316" w14:textId="77777777" w:rsidR="00F763AF" w:rsidRPr="009536E3" w:rsidRDefault="00F763AF" w:rsidP="00F763AF">
      <w:pPr>
        <w:pStyle w:val="Default"/>
        <w:jc w:val="both"/>
        <w:rPr>
          <w:b/>
          <w:bCs/>
        </w:rPr>
      </w:pPr>
      <w:r w:rsidRPr="009536E3">
        <w:rPr>
          <w:b/>
          <w:bCs/>
        </w:rPr>
        <w:t>Exercice 2 (15 points) : Les déchets récupérés par le Manta</w:t>
      </w:r>
    </w:p>
    <w:p w14:paraId="1D8B6023" w14:textId="77777777" w:rsidR="009536E3" w:rsidRPr="009536E3" w:rsidRDefault="009536E3" w:rsidP="00F763AF">
      <w:pPr>
        <w:pStyle w:val="Default"/>
        <w:jc w:val="both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876"/>
      </w:tblGrid>
      <w:tr w:rsidR="009536E3" w:rsidRPr="009536E3" w14:paraId="1FC635C6" w14:textId="77777777" w:rsidTr="009536E3">
        <w:tc>
          <w:tcPr>
            <w:tcW w:w="10876" w:type="dxa"/>
            <w:shd w:val="pct10" w:color="auto" w:fill="auto"/>
          </w:tcPr>
          <w:p w14:paraId="01E64AF5" w14:textId="77777777" w:rsidR="009536E3" w:rsidRPr="009536E3" w:rsidRDefault="009536E3" w:rsidP="009536E3">
            <w:pPr>
              <w:pStyle w:val="Default"/>
              <w:jc w:val="both"/>
            </w:pPr>
            <w:r w:rsidRPr="009536E3">
              <w:t>Les 250 tonnes de déchets plastiques récupérés par le Manta seront traitées à terre.</w:t>
            </w:r>
          </w:p>
          <w:p w14:paraId="7AD65684" w14:textId="77777777" w:rsidR="009536E3" w:rsidRPr="009536E3" w:rsidRDefault="009536E3" w:rsidP="009536E3">
            <w:pPr>
              <w:pStyle w:val="Default"/>
              <w:numPr>
                <w:ilvl w:val="0"/>
                <w:numId w:val="18"/>
              </w:numPr>
              <w:jc w:val="both"/>
            </w:pPr>
            <w:r w:rsidRPr="009536E3">
              <w:t>Les déchets plastiques recyclables seront reconditionnés en objets d’usage courant.</w:t>
            </w:r>
          </w:p>
          <w:p w14:paraId="138CE8A8" w14:textId="64DB6B60" w:rsidR="009536E3" w:rsidRPr="009536E3" w:rsidRDefault="009536E3" w:rsidP="00F763AF">
            <w:pPr>
              <w:pStyle w:val="Default"/>
              <w:numPr>
                <w:ilvl w:val="0"/>
                <w:numId w:val="18"/>
              </w:numPr>
              <w:jc w:val="both"/>
            </w:pPr>
            <w:r w:rsidRPr="009536E3">
              <w:t>Les déchets plastiques non recyclables seront transformés en gazole.</w:t>
            </w:r>
          </w:p>
        </w:tc>
      </w:tr>
    </w:tbl>
    <w:p w14:paraId="7C66455F" w14:textId="77777777" w:rsidR="00F763AF" w:rsidRPr="009536E3" w:rsidRDefault="00F763AF" w:rsidP="00F763AF">
      <w:pPr>
        <w:pStyle w:val="Default"/>
        <w:jc w:val="both"/>
        <w:rPr>
          <w:sz w:val="12"/>
          <w:szCs w:val="12"/>
        </w:rPr>
      </w:pPr>
    </w:p>
    <w:p w14:paraId="7A804E29" w14:textId="77777777" w:rsidR="00F763AF" w:rsidRPr="009536E3" w:rsidRDefault="00F763AF" w:rsidP="00F763AF">
      <w:pPr>
        <w:pStyle w:val="Default"/>
        <w:jc w:val="both"/>
        <w:rPr>
          <w:b/>
          <w:bCs/>
        </w:rPr>
      </w:pPr>
      <w:r w:rsidRPr="009536E3">
        <w:t xml:space="preserve">Le Manta récupèrera uniquement les déchets plastiques flottants. Afin de modéliser le principe de récupération des plastiques flottants, on réalise l’expérience schématisée en </w:t>
      </w:r>
      <w:r w:rsidRPr="009536E3">
        <w:rPr>
          <w:b/>
          <w:bCs/>
        </w:rPr>
        <w:t>ANNEXE 2 à rendre avec la copie.</w:t>
      </w:r>
    </w:p>
    <w:p w14:paraId="1B4DE328" w14:textId="2DA4CAF9" w:rsidR="00F763AF" w:rsidRPr="009536E3" w:rsidRDefault="00F763AF" w:rsidP="00F763AF">
      <w:pPr>
        <w:pStyle w:val="Default"/>
        <w:jc w:val="both"/>
      </w:pPr>
      <w:r w:rsidRPr="009536E3">
        <w:t xml:space="preserve"> </w:t>
      </w:r>
    </w:p>
    <w:p w14:paraId="252677F0" w14:textId="7E486A76" w:rsidR="009536E3" w:rsidRDefault="00F763AF" w:rsidP="00F763AF">
      <w:pPr>
        <w:pStyle w:val="Default"/>
        <w:numPr>
          <w:ilvl w:val="0"/>
          <w:numId w:val="19"/>
        </w:numPr>
        <w:jc w:val="both"/>
      </w:pPr>
      <w:r w:rsidRPr="009536E3">
        <w:t xml:space="preserve">Compléter le schéma de cette expérience avec les noms de la 1ère colonne du tableau 2 donné </w:t>
      </w:r>
      <w:r w:rsidRPr="009536E3">
        <w:rPr>
          <w:b/>
          <w:bCs/>
        </w:rPr>
        <w:t>en ANNEXE 2 à rendre avec la copie</w:t>
      </w:r>
      <w:r w:rsidRPr="009536E3">
        <w:t>.</w:t>
      </w:r>
    </w:p>
    <w:p w14:paraId="3B291D97" w14:textId="77777777" w:rsidR="009536E3" w:rsidRPr="009536E3" w:rsidRDefault="009536E3" w:rsidP="009536E3">
      <w:pPr>
        <w:pStyle w:val="Default"/>
        <w:ind w:left="720"/>
        <w:jc w:val="both"/>
      </w:pPr>
    </w:p>
    <w:p w14:paraId="021CA836" w14:textId="3360F2E9" w:rsidR="00F763AF" w:rsidRDefault="00F763AF" w:rsidP="00F763AF">
      <w:pPr>
        <w:pStyle w:val="Default"/>
        <w:numPr>
          <w:ilvl w:val="0"/>
          <w:numId w:val="19"/>
        </w:numPr>
        <w:jc w:val="both"/>
      </w:pPr>
      <w:r w:rsidRPr="009536E3">
        <w:t>Justifier la position des échantillons par rapport à l’eau salée.</w:t>
      </w:r>
    </w:p>
    <w:p w14:paraId="0AEC3620" w14:textId="77777777" w:rsidR="009536E3" w:rsidRDefault="009536E3" w:rsidP="009536E3">
      <w:pPr>
        <w:pStyle w:val="Paragraphedeliste"/>
      </w:pPr>
    </w:p>
    <w:p w14:paraId="2953B24E" w14:textId="77777777" w:rsidR="009536E3" w:rsidRPr="009536E3" w:rsidRDefault="009536E3" w:rsidP="009536E3">
      <w:pPr>
        <w:pStyle w:val="Default"/>
        <w:ind w:left="720"/>
        <w:jc w:val="both"/>
      </w:pPr>
    </w:p>
    <w:p w14:paraId="52059F0D" w14:textId="4B704B02" w:rsidR="009536E3" w:rsidRPr="009536E3" w:rsidRDefault="009536E3" w:rsidP="009536E3">
      <w:pPr>
        <w:pStyle w:val="Paragraphedeliste"/>
        <w:numPr>
          <w:ilvl w:val="0"/>
          <w:numId w:val="19"/>
        </w:numPr>
        <w:adjustRightInd w:val="0"/>
        <w:rPr>
          <w:color w:val="000000"/>
          <w:sz w:val="24"/>
          <w:szCs w:val="24"/>
        </w:rPr>
      </w:pPr>
      <w:r w:rsidRPr="009536E3">
        <w:rPr>
          <w:color w:val="000000"/>
          <w:sz w:val="24"/>
          <w:szCs w:val="24"/>
        </w:rPr>
        <w:t>Parmi les matières plastiques présentes dans les eaux polynésiennes et recensées dans le tableau ci-dessous</w:t>
      </w:r>
      <w:r>
        <w:rPr>
          <w:color w:val="000000"/>
          <w:sz w:val="24"/>
          <w:szCs w:val="24"/>
        </w:rPr>
        <w:t xml:space="preserve"> (</w:t>
      </w:r>
      <w:r>
        <w:t>t</w:t>
      </w:r>
      <w:r w:rsidRPr="009536E3">
        <w:t>ableau 1</w:t>
      </w:r>
      <w:r>
        <w:t>)</w:t>
      </w:r>
      <w:r w:rsidRPr="009536E3">
        <w:rPr>
          <w:color w:val="000000"/>
          <w:sz w:val="24"/>
          <w:szCs w:val="24"/>
        </w:rPr>
        <w:t xml:space="preserve">, indiquer celles qui seront récupérées par le Manta. </w:t>
      </w:r>
    </w:p>
    <w:p w14:paraId="224EC596" w14:textId="77777777" w:rsidR="009536E3" w:rsidRPr="009536E3" w:rsidRDefault="009536E3" w:rsidP="009536E3">
      <w:pPr>
        <w:pStyle w:val="Default"/>
        <w:jc w:val="both"/>
      </w:pPr>
    </w:p>
    <w:p w14:paraId="206DC130" w14:textId="77777777" w:rsidR="00F763AF" w:rsidRDefault="00F763AF" w:rsidP="00F763AF">
      <w:pPr>
        <w:pStyle w:val="Default"/>
        <w:jc w:val="both"/>
      </w:pPr>
      <w:r>
        <w:t xml:space="preserve"> </w:t>
      </w:r>
    </w:p>
    <w:p w14:paraId="3D01A8B1" w14:textId="03B16D17" w:rsidR="005F0472" w:rsidRDefault="005F0472" w:rsidP="002B2F92">
      <w:pPr>
        <w:pStyle w:val="Default"/>
        <w:jc w:val="both"/>
      </w:pPr>
    </w:p>
    <w:p w14:paraId="48B2B637" w14:textId="0B0531ED" w:rsidR="005F0472" w:rsidRDefault="005F0472" w:rsidP="002B2F92">
      <w:pPr>
        <w:pStyle w:val="Default"/>
        <w:jc w:val="both"/>
      </w:pPr>
    </w:p>
    <w:p w14:paraId="615911AF" w14:textId="31085672" w:rsidR="005F0472" w:rsidRDefault="005F0472" w:rsidP="002B2F92">
      <w:pPr>
        <w:pStyle w:val="Default"/>
        <w:jc w:val="both"/>
      </w:pPr>
    </w:p>
    <w:p w14:paraId="27E90E29" w14:textId="32D0FDF5" w:rsidR="005F0472" w:rsidRDefault="005F0472" w:rsidP="002B2F92">
      <w:pPr>
        <w:pStyle w:val="Default"/>
        <w:jc w:val="both"/>
      </w:pPr>
    </w:p>
    <w:p w14:paraId="16AB6949" w14:textId="49D6D459" w:rsidR="005F0472" w:rsidRPr="009536E3" w:rsidRDefault="009536E3" w:rsidP="002B2F92">
      <w:pPr>
        <w:pStyle w:val="Default"/>
        <w:jc w:val="both"/>
        <w:rPr>
          <w:b/>
          <w:bCs/>
        </w:rPr>
      </w:pPr>
      <w:r w:rsidRPr="009536E3">
        <w:rPr>
          <w:b/>
          <w:bCs/>
        </w:rPr>
        <w:lastRenderedPageBreak/>
        <w:t>Tableau 1 : Masse volumique de quelques matières plastiques.</w:t>
      </w:r>
    </w:p>
    <w:p w14:paraId="519D2423" w14:textId="77777777" w:rsidR="009536E3" w:rsidRDefault="009536E3" w:rsidP="002B2F92">
      <w:pPr>
        <w:pStyle w:val="Default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130"/>
        <w:gridCol w:w="5040"/>
      </w:tblGrid>
      <w:tr w:rsidR="009536E3" w14:paraId="6E1BF98F" w14:textId="77777777" w:rsidTr="009536E3">
        <w:trPr>
          <w:jc w:val="center"/>
        </w:trPr>
        <w:tc>
          <w:tcPr>
            <w:tcW w:w="2875" w:type="dxa"/>
            <w:vAlign w:val="center"/>
          </w:tcPr>
          <w:p w14:paraId="2C6F3F7D" w14:textId="0AB414A8" w:rsidR="009536E3" w:rsidRPr="009536E3" w:rsidRDefault="009536E3" w:rsidP="009536E3">
            <w:pPr>
              <w:pStyle w:val="Default"/>
              <w:jc w:val="center"/>
              <w:rPr>
                <w:b/>
                <w:bCs/>
              </w:rPr>
            </w:pPr>
            <w:r w:rsidRPr="009536E3">
              <w:rPr>
                <w:b/>
                <w:bCs/>
              </w:rPr>
              <w:t>Matière plastique</w:t>
            </w:r>
          </w:p>
        </w:tc>
        <w:tc>
          <w:tcPr>
            <w:tcW w:w="2130" w:type="dxa"/>
            <w:vAlign w:val="center"/>
          </w:tcPr>
          <w:p w14:paraId="42E3570E" w14:textId="39892CF9" w:rsidR="009536E3" w:rsidRPr="009536E3" w:rsidRDefault="009536E3" w:rsidP="009536E3">
            <w:pPr>
              <w:pStyle w:val="Default"/>
              <w:jc w:val="center"/>
              <w:rPr>
                <w:b/>
                <w:bCs/>
              </w:rPr>
            </w:pPr>
            <w:r w:rsidRPr="009536E3">
              <w:rPr>
                <w:b/>
                <w:bCs/>
              </w:rPr>
              <w:t>Masse volumique (kg/m3)</w:t>
            </w:r>
          </w:p>
        </w:tc>
        <w:tc>
          <w:tcPr>
            <w:tcW w:w="5040" w:type="dxa"/>
            <w:vAlign w:val="center"/>
          </w:tcPr>
          <w:p w14:paraId="268F9A37" w14:textId="5E8F3248" w:rsidR="009536E3" w:rsidRPr="009536E3" w:rsidRDefault="009536E3" w:rsidP="009536E3">
            <w:pPr>
              <w:pStyle w:val="Default"/>
              <w:jc w:val="center"/>
              <w:rPr>
                <w:b/>
                <w:bCs/>
              </w:rPr>
            </w:pPr>
            <w:r w:rsidRPr="009536E3">
              <w:rPr>
                <w:b/>
                <w:bCs/>
              </w:rPr>
              <w:t>Exemples</w:t>
            </w:r>
          </w:p>
        </w:tc>
      </w:tr>
      <w:tr w:rsidR="009536E3" w14:paraId="705BABF6" w14:textId="77777777" w:rsidTr="009536E3">
        <w:trPr>
          <w:jc w:val="center"/>
        </w:trPr>
        <w:tc>
          <w:tcPr>
            <w:tcW w:w="2875" w:type="dxa"/>
            <w:vAlign w:val="center"/>
          </w:tcPr>
          <w:p w14:paraId="4C4399FB" w14:textId="5612E421" w:rsidR="009536E3" w:rsidRDefault="009536E3" w:rsidP="009536E3">
            <w:pPr>
              <w:pStyle w:val="Default"/>
              <w:jc w:val="center"/>
            </w:pPr>
            <w:r>
              <w:t>Polyéthylène</w:t>
            </w:r>
          </w:p>
          <w:p w14:paraId="4241CB06" w14:textId="34A8D6C2" w:rsidR="009536E3" w:rsidRDefault="009536E3" w:rsidP="009536E3">
            <w:pPr>
              <w:pStyle w:val="Default"/>
              <w:jc w:val="center"/>
            </w:pPr>
            <w:r>
              <w:t>(PEBD et PEBH)</w:t>
            </w:r>
          </w:p>
        </w:tc>
        <w:tc>
          <w:tcPr>
            <w:tcW w:w="2130" w:type="dxa"/>
            <w:vAlign w:val="center"/>
          </w:tcPr>
          <w:p w14:paraId="71168A8E" w14:textId="0A9D2666" w:rsidR="009536E3" w:rsidRDefault="009536E3" w:rsidP="009536E3">
            <w:pPr>
              <w:pStyle w:val="Default"/>
              <w:jc w:val="center"/>
            </w:pPr>
            <w:r>
              <w:t>82</w:t>
            </w:r>
            <w:r>
              <w:t>0</w:t>
            </w:r>
            <w:r>
              <w:t xml:space="preserve"> - 890</w:t>
            </w:r>
          </w:p>
        </w:tc>
        <w:tc>
          <w:tcPr>
            <w:tcW w:w="5040" w:type="dxa"/>
            <w:vAlign w:val="center"/>
          </w:tcPr>
          <w:p w14:paraId="08CE6093" w14:textId="3688EE97" w:rsidR="009536E3" w:rsidRDefault="009536E3" w:rsidP="002B2F92">
            <w:pPr>
              <w:pStyle w:val="Default"/>
              <w:jc w:val="both"/>
            </w:pPr>
            <w:r>
              <w:t>Sacs</w:t>
            </w:r>
            <w:r>
              <w:t>, films, sachets, bidons, récipients et bouteilles souples tuyaux, jouets, ustensiles ménagers…</w:t>
            </w:r>
          </w:p>
        </w:tc>
      </w:tr>
      <w:tr w:rsidR="009536E3" w14:paraId="5EDAEB4D" w14:textId="77777777" w:rsidTr="009536E3">
        <w:trPr>
          <w:jc w:val="center"/>
        </w:trPr>
        <w:tc>
          <w:tcPr>
            <w:tcW w:w="2875" w:type="dxa"/>
            <w:vAlign w:val="center"/>
          </w:tcPr>
          <w:p w14:paraId="6B2BE74E" w14:textId="2DC6AC45" w:rsidR="009536E3" w:rsidRDefault="009536E3" w:rsidP="009536E3">
            <w:pPr>
              <w:pStyle w:val="Default"/>
              <w:jc w:val="center"/>
            </w:pPr>
            <w:r>
              <w:t>Polypropylène</w:t>
            </w:r>
          </w:p>
          <w:p w14:paraId="07E0DDED" w14:textId="5877134A" w:rsidR="009536E3" w:rsidRDefault="009536E3" w:rsidP="009536E3">
            <w:pPr>
              <w:pStyle w:val="Default"/>
              <w:jc w:val="center"/>
            </w:pPr>
            <w:r>
              <w:t>(PP)</w:t>
            </w:r>
          </w:p>
        </w:tc>
        <w:tc>
          <w:tcPr>
            <w:tcW w:w="2130" w:type="dxa"/>
            <w:vAlign w:val="center"/>
          </w:tcPr>
          <w:p w14:paraId="58AE93C1" w14:textId="76E74505" w:rsidR="009536E3" w:rsidRDefault="009536E3" w:rsidP="009536E3">
            <w:pPr>
              <w:pStyle w:val="Default"/>
              <w:jc w:val="center"/>
            </w:pPr>
            <w:r>
              <w:t>850 - 920</w:t>
            </w:r>
          </w:p>
        </w:tc>
        <w:tc>
          <w:tcPr>
            <w:tcW w:w="5040" w:type="dxa"/>
            <w:vAlign w:val="center"/>
          </w:tcPr>
          <w:p w14:paraId="3C6737F8" w14:textId="3E35E90D" w:rsidR="009536E3" w:rsidRDefault="009536E3" w:rsidP="002B2F92">
            <w:pPr>
              <w:pStyle w:val="Default"/>
              <w:jc w:val="both"/>
            </w:pPr>
            <w:r>
              <w:t>Pare</w:t>
            </w:r>
            <w:r>
              <w:t>-chocs, tableaux de bord, mobilier de jardin, bouteilles rigides, boîtes alimentaires, fibres de tapis, moquettes, cordes, ficelles…</w:t>
            </w:r>
          </w:p>
        </w:tc>
      </w:tr>
      <w:tr w:rsidR="009536E3" w14:paraId="22742E25" w14:textId="77777777" w:rsidTr="009536E3">
        <w:trPr>
          <w:jc w:val="center"/>
        </w:trPr>
        <w:tc>
          <w:tcPr>
            <w:tcW w:w="2875" w:type="dxa"/>
            <w:vAlign w:val="center"/>
          </w:tcPr>
          <w:p w14:paraId="02C18B8A" w14:textId="39CB9B39" w:rsidR="009536E3" w:rsidRDefault="009536E3" w:rsidP="009536E3">
            <w:pPr>
              <w:pStyle w:val="Default"/>
              <w:jc w:val="center"/>
            </w:pPr>
            <w:r>
              <w:t>Polystyrène</w:t>
            </w:r>
          </w:p>
          <w:p w14:paraId="0F81CA62" w14:textId="0E558AFC" w:rsidR="009536E3" w:rsidRDefault="009536E3" w:rsidP="009536E3">
            <w:pPr>
              <w:pStyle w:val="Default"/>
              <w:jc w:val="center"/>
            </w:pPr>
            <w:r>
              <w:t>(PS)</w:t>
            </w:r>
          </w:p>
        </w:tc>
        <w:tc>
          <w:tcPr>
            <w:tcW w:w="2130" w:type="dxa"/>
            <w:vAlign w:val="center"/>
          </w:tcPr>
          <w:p w14:paraId="013DCA2D" w14:textId="6F1AEC47" w:rsidR="009536E3" w:rsidRDefault="009536E3" w:rsidP="009536E3">
            <w:pPr>
              <w:pStyle w:val="Default"/>
              <w:jc w:val="center"/>
            </w:pPr>
            <w:r>
              <w:t>1 040 - 1 060</w:t>
            </w:r>
          </w:p>
        </w:tc>
        <w:tc>
          <w:tcPr>
            <w:tcW w:w="5040" w:type="dxa"/>
            <w:vAlign w:val="center"/>
          </w:tcPr>
          <w:p w14:paraId="3A81D925" w14:textId="353A7B87" w:rsidR="009536E3" w:rsidRDefault="009536E3" w:rsidP="002B2F92">
            <w:pPr>
              <w:pStyle w:val="Default"/>
              <w:jc w:val="both"/>
            </w:pPr>
            <w:r>
              <w:t>Emballages</w:t>
            </w:r>
            <w:r>
              <w:t>, jouets, verres plastiques, pots de yaourt, boîtiers CD, bacs à douche, isolant thermique…</w:t>
            </w:r>
          </w:p>
        </w:tc>
      </w:tr>
      <w:tr w:rsidR="009536E3" w14:paraId="787E80B9" w14:textId="77777777" w:rsidTr="009536E3">
        <w:trPr>
          <w:jc w:val="center"/>
        </w:trPr>
        <w:tc>
          <w:tcPr>
            <w:tcW w:w="2875" w:type="dxa"/>
            <w:vAlign w:val="center"/>
          </w:tcPr>
          <w:p w14:paraId="5E1B0E3E" w14:textId="4BCCF27E" w:rsidR="009536E3" w:rsidRDefault="009536E3" w:rsidP="009536E3">
            <w:pPr>
              <w:pStyle w:val="Default"/>
              <w:jc w:val="center"/>
            </w:pPr>
            <w:r>
              <w:t>Polychlorure de vinyle (PVC)</w:t>
            </w:r>
          </w:p>
        </w:tc>
        <w:tc>
          <w:tcPr>
            <w:tcW w:w="2130" w:type="dxa"/>
            <w:vAlign w:val="center"/>
          </w:tcPr>
          <w:p w14:paraId="4EFE4155" w14:textId="7594F8D5" w:rsidR="009536E3" w:rsidRDefault="009536E3" w:rsidP="009536E3">
            <w:pPr>
              <w:pStyle w:val="Default"/>
              <w:jc w:val="center"/>
            </w:pPr>
            <w:r>
              <w:t>1 180 - 1 410</w:t>
            </w:r>
          </w:p>
        </w:tc>
        <w:tc>
          <w:tcPr>
            <w:tcW w:w="5040" w:type="dxa"/>
            <w:vAlign w:val="center"/>
          </w:tcPr>
          <w:p w14:paraId="0B1D276F" w14:textId="1FA1C1C9" w:rsidR="009536E3" w:rsidRDefault="009536E3" w:rsidP="002B2F92">
            <w:pPr>
              <w:pStyle w:val="Default"/>
              <w:jc w:val="both"/>
            </w:pPr>
            <w:r>
              <w:t>Ameublement</w:t>
            </w:r>
            <w:r>
              <w:t>, pots de margarine, blisters, bouteilles d’eau, tuyaux de canalisation…</w:t>
            </w:r>
          </w:p>
        </w:tc>
      </w:tr>
      <w:tr w:rsidR="009536E3" w14:paraId="05338397" w14:textId="77777777" w:rsidTr="009536E3">
        <w:trPr>
          <w:jc w:val="center"/>
        </w:trPr>
        <w:tc>
          <w:tcPr>
            <w:tcW w:w="2875" w:type="dxa"/>
            <w:vAlign w:val="center"/>
          </w:tcPr>
          <w:p w14:paraId="281D2A47" w14:textId="107FB114" w:rsidR="009536E3" w:rsidRDefault="009536E3" w:rsidP="009536E3">
            <w:pPr>
              <w:pStyle w:val="Default"/>
              <w:jc w:val="center"/>
            </w:pPr>
            <w:proofErr w:type="spellStart"/>
            <w:r>
              <w:t>Polytéréphtalate</w:t>
            </w:r>
            <w:proofErr w:type="spellEnd"/>
            <w:r>
              <w:t xml:space="preserve"> </w:t>
            </w:r>
            <w:r>
              <w:t>d'éthylène (PET)</w:t>
            </w:r>
          </w:p>
        </w:tc>
        <w:tc>
          <w:tcPr>
            <w:tcW w:w="2130" w:type="dxa"/>
            <w:vAlign w:val="center"/>
          </w:tcPr>
          <w:p w14:paraId="01EB9D05" w14:textId="530EB079" w:rsidR="009536E3" w:rsidRDefault="009536E3" w:rsidP="009536E3">
            <w:pPr>
              <w:pStyle w:val="Default"/>
              <w:jc w:val="center"/>
            </w:pPr>
            <w:r>
              <w:t>1 380 - 1 410</w:t>
            </w:r>
          </w:p>
        </w:tc>
        <w:tc>
          <w:tcPr>
            <w:tcW w:w="5040" w:type="dxa"/>
            <w:vAlign w:val="center"/>
          </w:tcPr>
          <w:p w14:paraId="46F37746" w14:textId="48B6B2E3" w:rsidR="009536E3" w:rsidRDefault="009536E3" w:rsidP="002B2F92">
            <w:pPr>
              <w:pStyle w:val="Default"/>
              <w:jc w:val="both"/>
            </w:pPr>
            <w:r>
              <w:t>Fabrication de fils textiles, de films et de bouteilles d’eau et de sodas…</w:t>
            </w:r>
          </w:p>
        </w:tc>
      </w:tr>
    </w:tbl>
    <w:p w14:paraId="28CA45A2" w14:textId="72DE2001" w:rsidR="005F0472" w:rsidRDefault="005F0472" w:rsidP="002B2F92">
      <w:pPr>
        <w:pStyle w:val="Default"/>
        <w:jc w:val="both"/>
      </w:pPr>
    </w:p>
    <w:p w14:paraId="4E7EC37E" w14:textId="701E9FCC" w:rsidR="005F0472" w:rsidRDefault="005F0472" w:rsidP="002B2F92">
      <w:pPr>
        <w:pStyle w:val="Default"/>
        <w:jc w:val="both"/>
      </w:pPr>
    </w:p>
    <w:p w14:paraId="3F87F274" w14:textId="13BE7AD2" w:rsidR="005F0472" w:rsidRPr="009536E3" w:rsidRDefault="005F0472" w:rsidP="009536E3">
      <w:pPr>
        <w:rPr>
          <w:color w:val="000000"/>
        </w:rPr>
      </w:pPr>
      <w:r w:rsidRPr="00F763AF">
        <w:rPr>
          <w:b/>
          <w:bCs/>
          <w:sz w:val="40"/>
          <w:szCs w:val="40"/>
        </w:rPr>
        <w:t>Annexe 1 - Document réponse à rendre avec la copie</w:t>
      </w:r>
    </w:p>
    <w:p w14:paraId="5D6D23CE" w14:textId="77777777" w:rsidR="005F0472" w:rsidRDefault="005F0472" w:rsidP="005F0472">
      <w:pPr>
        <w:pStyle w:val="Default"/>
        <w:jc w:val="both"/>
      </w:pPr>
    </w:p>
    <w:p w14:paraId="3F03839B" w14:textId="2DFA7274" w:rsidR="005F0472" w:rsidRDefault="005F0472" w:rsidP="005F0472">
      <w:pPr>
        <w:pStyle w:val="Default"/>
        <w:jc w:val="both"/>
        <w:rPr>
          <w:sz w:val="32"/>
          <w:szCs w:val="32"/>
        </w:rPr>
      </w:pPr>
      <w:r w:rsidRPr="00F763AF">
        <w:rPr>
          <w:sz w:val="32"/>
          <w:szCs w:val="32"/>
        </w:rPr>
        <w:t>L’énergie du Manta (Exercice 1 question 1)</w:t>
      </w:r>
    </w:p>
    <w:p w14:paraId="7C05A71A" w14:textId="77777777" w:rsidR="009536E3" w:rsidRPr="00F763AF" w:rsidRDefault="009536E3" w:rsidP="005F0472">
      <w:pPr>
        <w:pStyle w:val="Default"/>
        <w:jc w:val="both"/>
        <w:rPr>
          <w:sz w:val="32"/>
          <w:szCs w:val="32"/>
        </w:rPr>
      </w:pPr>
    </w:p>
    <w:p w14:paraId="61E54BF2" w14:textId="41968308" w:rsidR="005F0472" w:rsidRDefault="00F763AF" w:rsidP="00F763AF">
      <w:pPr>
        <w:pStyle w:val="Default"/>
        <w:jc w:val="center"/>
      </w:pPr>
      <w:r>
        <w:rPr>
          <w:noProof/>
        </w:rPr>
        <w:drawing>
          <wp:inline distT="0" distB="0" distL="0" distR="0" wp14:anchorId="741FD4E8" wp14:editId="6BC0F637">
            <wp:extent cx="5334000" cy="402101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30" cy="403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D9249" w14:textId="5D51E631" w:rsidR="00F763AF" w:rsidRDefault="00F763AF" w:rsidP="00F763AF">
      <w:pPr>
        <w:pStyle w:val="Default"/>
        <w:jc w:val="center"/>
      </w:pPr>
    </w:p>
    <w:p w14:paraId="32B591A8" w14:textId="77777777" w:rsidR="009536E3" w:rsidRDefault="009536E3" w:rsidP="009536E3">
      <w:pPr>
        <w:pStyle w:val="Default"/>
        <w:rPr>
          <w:b/>
          <w:bCs/>
          <w:sz w:val="40"/>
          <w:szCs w:val="40"/>
        </w:rPr>
      </w:pPr>
    </w:p>
    <w:p w14:paraId="7F947B3A" w14:textId="7FE87DE9" w:rsidR="009536E3" w:rsidRDefault="009536E3" w:rsidP="009536E3">
      <w:pPr>
        <w:pStyle w:val="Default"/>
        <w:rPr>
          <w:b/>
          <w:bCs/>
          <w:sz w:val="40"/>
          <w:szCs w:val="40"/>
        </w:rPr>
      </w:pPr>
    </w:p>
    <w:p w14:paraId="15336263" w14:textId="77777777" w:rsidR="009536E3" w:rsidRDefault="009536E3" w:rsidP="009536E3">
      <w:pPr>
        <w:pStyle w:val="Default"/>
        <w:rPr>
          <w:b/>
          <w:bCs/>
          <w:sz w:val="40"/>
          <w:szCs w:val="40"/>
        </w:rPr>
      </w:pPr>
    </w:p>
    <w:p w14:paraId="2E1DBF7A" w14:textId="71D47B8B" w:rsidR="00F763AF" w:rsidRPr="00F763AF" w:rsidRDefault="00F763AF" w:rsidP="009536E3">
      <w:pPr>
        <w:pStyle w:val="Default"/>
        <w:rPr>
          <w:b/>
          <w:bCs/>
          <w:sz w:val="40"/>
          <w:szCs w:val="40"/>
        </w:rPr>
      </w:pPr>
      <w:r w:rsidRPr="00F763AF">
        <w:rPr>
          <w:b/>
          <w:bCs/>
          <w:sz w:val="40"/>
          <w:szCs w:val="40"/>
        </w:rPr>
        <w:t>Annexe 2 - Document réponse à rendre avec la copie</w:t>
      </w:r>
    </w:p>
    <w:p w14:paraId="414AC1E0" w14:textId="77777777" w:rsidR="00F763AF" w:rsidRDefault="00F763AF" w:rsidP="00F763AF">
      <w:pPr>
        <w:pStyle w:val="Default"/>
        <w:jc w:val="center"/>
      </w:pPr>
    </w:p>
    <w:p w14:paraId="29F8C051" w14:textId="12BBD189" w:rsidR="00F763AF" w:rsidRDefault="00F763AF" w:rsidP="00F763AF">
      <w:pPr>
        <w:pStyle w:val="Default"/>
        <w:rPr>
          <w:sz w:val="32"/>
          <w:szCs w:val="32"/>
        </w:rPr>
      </w:pPr>
      <w:r w:rsidRPr="00F763AF">
        <w:rPr>
          <w:sz w:val="32"/>
          <w:szCs w:val="32"/>
        </w:rPr>
        <w:t>Les déchets récupérés par le Manta (Exercice 2 question 1)</w:t>
      </w:r>
    </w:p>
    <w:p w14:paraId="4A622180" w14:textId="31AC1633" w:rsidR="00F763AF" w:rsidRDefault="00F763AF" w:rsidP="00F763AF">
      <w:pPr>
        <w:pStyle w:val="Default"/>
        <w:rPr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F763AF" w14:paraId="765A1359" w14:textId="77777777" w:rsidTr="00F763AF">
        <w:trPr>
          <w:trHeight w:val="878"/>
        </w:trPr>
        <w:tc>
          <w:tcPr>
            <w:tcW w:w="5438" w:type="dxa"/>
            <w:vAlign w:val="center"/>
          </w:tcPr>
          <w:p w14:paraId="7141F14B" w14:textId="7062EC61" w:rsidR="00F763AF" w:rsidRPr="009536E3" w:rsidRDefault="00F763AF" w:rsidP="00F763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536E3">
              <w:rPr>
                <w:b/>
                <w:bCs/>
                <w:sz w:val="28"/>
                <w:szCs w:val="28"/>
              </w:rPr>
              <w:t>Tableau 2 :</w:t>
            </w:r>
          </w:p>
        </w:tc>
        <w:tc>
          <w:tcPr>
            <w:tcW w:w="5438" w:type="dxa"/>
            <w:vAlign w:val="center"/>
          </w:tcPr>
          <w:p w14:paraId="09D2C847" w14:textId="47F4BB22" w:rsidR="00F763AF" w:rsidRPr="009536E3" w:rsidRDefault="00F763AF" w:rsidP="00F763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536E3">
              <w:rPr>
                <w:b/>
                <w:bCs/>
                <w:sz w:val="28"/>
                <w:szCs w:val="28"/>
              </w:rPr>
              <w:t>Schéma à compléter</w:t>
            </w:r>
          </w:p>
        </w:tc>
      </w:tr>
      <w:tr w:rsidR="00F763AF" w14:paraId="0B25D61C" w14:textId="77777777" w:rsidTr="00F763AF">
        <w:tc>
          <w:tcPr>
            <w:tcW w:w="5438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Y="-2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24"/>
              <w:gridCol w:w="2524"/>
            </w:tblGrid>
            <w:tr w:rsidR="00F763AF" w14:paraId="6798F004" w14:textId="77777777" w:rsidTr="00F763AF">
              <w:trPr>
                <w:trHeight w:val="593"/>
              </w:trPr>
              <w:tc>
                <w:tcPr>
                  <w:tcW w:w="2524" w:type="dxa"/>
                  <w:vAlign w:val="center"/>
                </w:tcPr>
                <w:p w14:paraId="04336264" w14:textId="77777777" w:rsidR="00F763AF" w:rsidRPr="00F763AF" w:rsidRDefault="00F763AF" w:rsidP="00F763AF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763AF">
                    <w:rPr>
                      <w:b/>
                      <w:bCs/>
                      <w:sz w:val="28"/>
                      <w:szCs w:val="28"/>
                    </w:rPr>
                    <w:t>Nom</w:t>
                  </w:r>
                </w:p>
              </w:tc>
              <w:tc>
                <w:tcPr>
                  <w:tcW w:w="2524" w:type="dxa"/>
                  <w:vAlign w:val="center"/>
                </w:tcPr>
                <w:p w14:paraId="42523A72" w14:textId="77777777" w:rsidR="00F763AF" w:rsidRPr="00F763AF" w:rsidRDefault="00F763AF" w:rsidP="00F763AF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763AF">
                    <w:rPr>
                      <w:b/>
                      <w:bCs/>
                      <w:sz w:val="28"/>
                      <w:szCs w:val="28"/>
                    </w:rPr>
                    <w:t>Masse volumique</w:t>
                  </w:r>
                </w:p>
              </w:tc>
            </w:tr>
            <w:tr w:rsidR="00F763AF" w14:paraId="0327FB50" w14:textId="77777777" w:rsidTr="00F763AF">
              <w:trPr>
                <w:trHeight w:val="593"/>
              </w:trPr>
              <w:tc>
                <w:tcPr>
                  <w:tcW w:w="2524" w:type="dxa"/>
                  <w:vAlign w:val="center"/>
                </w:tcPr>
                <w:p w14:paraId="713CCA07" w14:textId="77777777" w:rsidR="00F763AF" w:rsidRPr="00F763AF" w:rsidRDefault="00F763AF" w:rsidP="00F763A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763AF">
                    <w:rPr>
                      <w:sz w:val="28"/>
                      <w:szCs w:val="28"/>
                    </w:rPr>
                    <w:t>Echantillon « A »</w:t>
                  </w:r>
                </w:p>
              </w:tc>
              <w:tc>
                <w:tcPr>
                  <w:tcW w:w="2524" w:type="dxa"/>
                  <w:vAlign w:val="center"/>
                </w:tcPr>
                <w:p w14:paraId="441F630E" w14:textId="77777777" w:rsidR="00F763AF" w:rsidRPr="00F763AF" w:rsidRDefault="00F763AF" w:rsidP="00F763A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763AF">
                    <w:rPr>
                      <w:sz w:val="28"/>
                      <w:szCs w:val="28"/>
                    </w:rPr>
                    <w:t>1 200 kg/m</w:t>
                  </w:r>
                  <w:r w:rsidRPr="00F763AF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  <w:tr w:rsidR="00F763AF" w14:paraId="7C35BB45" w14:textId="77777777" w:rsidTr="00F763AF">
              <w:trPr>
                <w:trHeight w:val="568"/>
              </w:trPr>
              <w:tc>
                <w:tcPr>
                  <w:tcW w:w="2524" w:type="dxa"/>
                  <w:vAlign w:val="center"/>
                </w:tcPr>
                <w:p w14:paraId="2FE0DCC4" w14:textId="77777777" w:rsidR="00F763AF" w:rsidRPr="00F763AF" w:rsidRDefault="00F763AF" w:rsidP="00F763A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763AF">
                    <w:rPr>
                      <w:sz w:val="28"/>
                      <w:szCs w:val="28"/>
                    </w:rPr>
                    <w:t>Echantillon « B »</w:t>
                  </w:r>
                </w:p>
              </w:tc>
              <w:tc>
                <w:tcPr>
                  <w:tcW w:w="2524" w:type="dxa"/>
                  <w:vAlign w:val="center"/>
                </w:tcPr>
                <w:p w14:paraId="60822797" w14:textId="77777777" w:rsidR="00F763AF" w:rsidRPr="00F763AF" w:rsidRDefault="00F763AF" w:rsidP="00F763A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763AF">
                    <w:rPr>
                      <w:sz w:val="28"/>
                      <w:szCs w:val="28"/>
                    </w:rPr>
                    <w:t>900 kg/m</w:t>
                  </w:r>
                  <w:r w:rsidRPr="00F763AF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  <w:tr w:rsidR="00F763AF" w14:paraId="4C428237" w14:textId="77777777" w:rsidTr="00F763AF">
              <w:trPr>
                <w:trHeight w:val="593"/>
              </w:trPr>
              <w:tc>
                <w:tcPr>
                  <w:tcW w:w="2524" w:type="dxa"/>
                  <w:vAlign w:val="center"/>
                </w:tcPr>
                <w:p w14:paraId="345E4A17" w14:textId="77777777" w:rsidR="00F763AF" w:rsidRPr="00F763AF" w:rsidRDefault="00F763AF" w:rsidP="00F763A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763AF">
                    <w:rPr>
                      <w:sz w:val="28"/>
                      <w:szCs w:val="28"/>
                    </w:rPr>
                    <w:t>Eau salée</w:t>
                  </w:r>
                </w:p>
              </w:tc>
              <w:tc>
                <w:tcPr>
                  <w:tcW w:w="2524" w:type="dxa"/>
                  <w:vAlign w:val="center"/>
                </w:tcPr>
                <w:p w14:paraId="204D304B" w14:textId="77777777" w:rsidR="00F763AF" w:rsidRPr="00F763AF" w:rsidRDefault="00F763AF" w:rsidP="00F763A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763AF">
                    <w:rPr>
                      <w:sz w:val="28"/>
                      <w:szCs w:val="28"/>
                    </w:rPr>
                    <w:t>1025 kg/m</w:t>
                  </w:r>
                  <w:r w:rsidRPr="00F763AF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</w:tbl>
          <w:p w14:paraId="78A52913" w14:textId="77777777" w:rsidR="00F763AF" w:rsidRDefault="00F763AF" w:rsidP="00F763AF">
            <w:pPr>
              <w:pStyle w:val="Default"/>
              <w:jc w:val="center"/>
            </w:pPr>
          </w:p>
        </w:tc>
        <w:tc>
          <w:tcPr>
            <w:tcW w:w="5438" w:type="dxa"/>
            <w:vAlign w:val="center"/>
          </w:tcPr>
          <w:p w14:paraId="7325C5E5" w14:textId="52FF30B0" w:rsidR="00F763AF" w:rsidRDefault="00F763AF" w:rsidP="00F763AF">
            <w:pPr>
              <w:pStyle w:val="Defaul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FED97B0" wp14:editId="529F0A54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31115</wp:posOffset>
                  </wp:positionV>
                  <wp:extent cx="2651125" cy="1298575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125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74D1A7" w14:textId="1961AB8E" w:rsidR="00F763AF" w:rsidRDefault="00F763AF" w:rsidP="00F763AF">
      <w:pPr>
        <w:pStyle w:val="Default"/>
        <w:jc w:val="center"/>
      </w:pPr>
    </w:p>
    <w:sectPr w:rsidR="00F763AF" w:rsidSect="00D83778">
      <w:headerReference w:type="default" r:id="rId10"/>
      <w:footerReference w:type="default" r:id="rId11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71C1E" w14:textId="77777777" w:rsidR="002E4E5A" w:rsidRDefault="002E4E5A" w:rsidP="00261CC5">
      <w:r>
        <w:separator/>
      </w:r>
    </w:p>
  </w:endnote>
  <w:endnote w:type="continuationSeparator" w:id="0">
    <w:p w14:paraId="0921E9DA" w14:textId="77777777" w:rsidR="002E4E5A" w:rsidRDefault="002E4E5A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E4B3" w14:textId="3221F0DB" w:rsidR="005A73DE" w:rsidRPr="00FB7D21" w:rsidRDefault="00FB7D21" w:rsidP="00FB7D21">
    <w:pPr>
      <w:jc w:val="both"/>
      <w:rPr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>CODE SUJET : 2</w:t>
    </w:r>
    <w:r w:rsidR="005F0472" w:rsidRPr="005F0472">
      <w:rPr>
        <w:sz w:val="20"/>
        <w:szCs w:val="20"/>
      </w:rPr>
      <w:t>0PROSCPO1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D3468" w14:textId="77777777" w:rsidR="002E4E5A" w:rsidRDefault="002E4E5A" w:rsidP="00261CC5">
      <w:r>
        <w:separator/>
      </w:r>
    </w:p>
  </w:footnote>
  <w:footnote w:type="continuationSeparator" w:id="0">
    <w:p w14:paraId="13D4712A" w14:textId="77777777" w:rsidR="002E4E5A" w:rsidRDefault="002E4E5A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6FA0" w14:textId="578653F8" w:rsidR="00972D8D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20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C23988">
      <w:rPr>
        <w:b/>
        <w:sz w:val="32"/>
        <w:szCs w:val="32"/>
      </w:rPr>
      <w:t>Polynésie française</w:t>
    </w:r>
    <w:r>
      <w:rPr>
        <w:b/>
        <w:sz w:val="32"/>
        <w:szCs w:val="32"/>
      </w:rPr>
      <w:t xml:space="preserve"> </w:t>
    </w:r>
  </w:p>
  <w:p w14:paraId="57504408" w14:textId="44C592E4" w:rsidR="00410822" w:rsidRDefault="00410822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>Série professionnelle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1623BB"/>
    <w:multiLevelType w:val="hybridMultilevel"/>
    <w:tmpl w:val="D9F41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8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C42038"/>
    <w:multiLevelType w:val="hybridMultilevel"/>
    <w:tmpl w:val="8E26E5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0"/>
  </w:num>
  <w:num w:numId="5">
    <w:abstractNumId w:val="16"/>
  </w:num>
  <w:num w:numId="6">
    <w:abstractNumId w:val="2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17"/>
  </w:num>
  <w:num w:numId="13">
    <w:abstractNumId w:val="3"/>
  </w:num>
  <w:num w:numId="14">
    <w:abstractNumId w:val="12"/>
  </w:num>
  <w:num w:numId="15">
    <w:abstractNumId w:val="9"/>
  </w:num>
  <w:num w:numId="16">
    <w:abstractNumId w:val="14"/>
  </w:num>
  <w:num w:numId="17">
    <w:abstractNumId w:val="11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10311F"/>
    <w:rsid w:val="00120099"/>
    <w:rsid w:val="001C581A"/>
    <w:rsid w:val="001C6EF9"/>
    <w:rsid w:val="00226D64"/>
    <w:rsid w:val="00261CC5"/>
    <w:rsid w:val="00280FDA"/>
    <w:rsid w:val="002A0CD9"/>
    <w:rsid w:val="002B2F92"/>
    <w:rsid w:val="002E4E5A"/>
    <w:rsid w:val="002F1B5E"/>
    <w:rsid w:val="003A7C1F"/>
    <w:rsid w:val="003D0FC1"/>
    <w:rsid w:val="00410822"/>
    <w:rsid w:val="00420D17"/>
    <w:rsid w:val="00436544"/>
    <w:rsid w:val="004402D2"/>
    <w:rsid w:val="00477EB5"/>
    <w:rsid w:val="004B13D5"/>
    <w:rsid w:val="005071EE"/>
    <w:rsid w:val="00513D96"/>
    <w:rsid w:val="00584799"/>
    <w:rsid w:val="00585511"/>
    <w:rsid w:val="00586A28"/>
    <w:rsid w:val="005A73DE"/>
    <w:rsid w:val="005F0472"/>
    <w:rsid w:val="006B4CA9"/>
    <w:rsid w:val="006D71CD"/>
    <w:rsid w:val="00777AB7"/>
    <w:rsid w:val="007C2C10"/>
    <w:rsid w:val="007E1B0F"/>
    <w:rsid w:val="007E3B28"/>
    <w:rsid w:val="007F3AB4"/>
    <w:rsid w:val="008052DF"/>
    <w:rsid w:val="008424DA"/>
    <w:rsid w:val="00865F18"/>
    <w:rsid w:val="008D2FE8"/>
    <w:rsid w:val="008E68DE"/>
    <w:rsid w:val="00934E63"/>
    <w:rsid w:val="00950A93"/>
    <w:rsid w:val="009536E3"/>
    <w:rsid w:val="009668A6"/>
    <w:rsid w:val="00972D8D"/>
    <w:rsid w:val="009B4A05"/>
    <w:rsid w:val="00A2592C"/>
    <w:rsid w:val="00A44E4A"/>
    <w:rsid w:val="00A57A7D"/>
    <w:rsid w:val="00A826F1"/>
    <w:rsid w:val="00AC7944"/>
    <w:rsid w:val="00B11A0E"/>
    <w:rsid w:val="00B227DD"/>
    <w:rsid w:val="00B43411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6284"/>
    <w:rsid w:val="00DD1E53"/>
    <w:rsid w:val="00E63651"/>
    <w:rsid w:val="00E65E4D"/>
    <w:rsid w:val="00E736B0"/>
    <w:rsid w:val="00E7660D"/>
    <w:rsid w:val="00EC20FE"/>
    <w:rsid w:val="00ED040C"/>
    <w:rsid w:val="00EF57D5"/>
    <w:rsid w:val="00F106EB"/>
    <w:rsid w:val="00F16F5C"/>
    <w:rsid w:val="00F72B86"/>
    <w:rsid w:val="00F763AF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390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8</cp:revision>
  <cp:lastPrinted>2017-06-26T11:17:00Z</cp:lastPrinted>
  <dcterms:created xsi:type="dcterms:W3CDTF">2020-10-07T17:55:00Z</dcterms:created>
  <dcterms:modified xsi:type="dcterms:W3CDTF">2020-10-22T17:27:00Z</dcterms:modified>
</cp:coreProperties>
</file>