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DA" w:rsidRDefault="00626C35" w:rsidP="000114F2">
      <w:pPr>
        <w:jc w:val="both"/>
      </w:pPr>
      <w:r>
        <w:rPr>
          <w:b/>
          <w:sz w:val="44"/>
        </w:rPr>
        <w:t>Saut à ski</w:t>
      </w:r>
    </w:p>
    <w:p w:rsidR="000156DA" w:rsidRPr="000114F2" w:rsidRDefault="00626C35" w:rsidP="000114F2">
      <w:pPr>
        <w:jc w:val="both"/>
        <w:rPr>
          <w:sz w:val="24"/>
          <w:szCs w:val="24"/>
        </w:rPr>
      </w:pPr>
      <w:r w:rsidRPr="000114F2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EE2A445">
            <wp:simplePos x="0" y="0"/>
            <wp:positionH relativeFrom="column">
              <wp:posOffset>6096000</wp:posOffset>
            </wp:positionH>
            <wp:positionV relativeFrom="paragraph">
              <wp:posOffset>36195</wp:posOffset>
            </wp:positionV>
            <wp:extent cx="658495" cy="6946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4F2">
        <w:rPr>
          <w:sz w:val="24"/>
          <w:szCs w:val="24"/>
        </w:rPr>
        <w:t>L’épreuve du saut à ski consiste à se laisser glisser le long d’un tremplin puis à progresser dans l’air. Atterrir le plus loin possible dépend de nombreux paramètres : énergie, vitesse, poids… sans oublier la règlementation !</w:t>
      </w: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114F2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127635</wp:posOffset>
            </wp:positionV>
            <wp:extent cx="3137535" cy="195961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4F2">
        <w:rPr>
          <w:b/>
          <w:sz w:val="24"/>
          <w:szCs w:val="24"/>
        </w:rPr>
        <w:t>Mouvement et énergie (12,5 points)</w:t>
      </w:r>
    </w:p>
    <w:p w:rsidR="00626C35" w:rsidRPr="000114F2" w:rsidRDefault="00626C35" w:rsidP="000114F2">
      <w:pPr>
        <w:jc w:val="both"/>
        <w:rPr>
          <w:sz w:val="24"/>
          <w:szCs w:val="24"/>
        </w:rPr>
      </w:pPr>
      <w:r w:rsidRPr="000114F2">
        <w:rPr>
          <w:sz w:val="24"/>
          <w:szCs w:val="24"/>
        </w:rPr>
        <w:t>1.1 En utilisant les repères A, B, C, D et E, indiquer la portion de trajectoire sur laquelle le mouvement est rectiligne.</w:t>
      </w:r>
    </w:p>
    <w:p w:rsidR="00626C35" w:rsidRPr="000114F2" w:rsidRDefault="00626C35" w:rsidP="000114F2">
      <w:pPr>
        <w:jc w:val="both"/>
        <w:rPr>
          <w:sz w:val="24"/>
          <w:szCs w:val="24"/>
        </w:rPr>
      </w:pPr>
      <w:r w:rsidRPr="000114F2">
        <w:rPr>
          <w:sz w:val="24"/>
          <w:szCs w:val="24"/>
        </w:rPr>
        <w:t>1.2.</w:t>
      </w:r>
      <w:r w:rsidRPr="000114F2">
        <w:rPr>
          <w:sz w:val="24"/>
          <w:szCs w:val="24"/>
        </w:rPr>
        <w:tab/>
        <w:t>Au départ, le sauteur est immobile. Entre les points A et C, sa vitesse augmente.</w:t>
      </w:r>
    </w:p>
    <w:p w:rsidR="00626C35" w:rsidRPr="000114F2" w:rsidRDefault="00626C35" w:rsidP="000114F2">
      <w:pPr>
        <w:jc w:val="both"/>
        <w:rPr>
          <w:sz w:val="24"/>
          <w:szCs w:val="24"/>
        </w:rPr>
      </w:pPr>
      <w:r w:rsidRPr="000114F2">
        <w:rPr>
          <w:sz w:val="24"/>
          <w:szCs w:val="24"/>
        </w:rPr>
        <w:t>1.2.1.</w:t>
      </w:r>
      <w:r w:rsidRPr="000114F2">
        <w:rPr>
          <w:sz w:val="24"/>
          <w:szCs w:val="24"/>
        </w:rPr>
        <w:tab/>
        <w:t>Justifier que l’énergie cinétique du skieur est nulle au départ.</w:t>
      </w:r>
      <w:r w:rsidRPr="000114F2">
        <w:rPr>
          <w:sz w:val="24"/>
          <w:szCs w:val="24"/>
        </w:rPr>
        <w:tab/>
      </w:r>
    </w:p>
    <w:p w:rsidR="00626C35" w:rsidRPr="000114F2" w:rsidRDefault="00626C35" w:rsidP="000114F2">
      <w:pPr>
        <w:jc w:val="both"/>
        <w:rPr>
          <w:sz w:val="24"/>
          <w:szCs w:val="24"/>
        </w:rPr>
      </w:pPr>
      <w:r w:rsidRPr="000114F2">
        <w:rPr>
          <w:sz w:val="24"/>
          <w:szCs w:val="24"/>
        </w:rPr>
        <w:t>1.2.2. Expliquer sans calcul l’évolution de l’énergie potentielle du skieur entre le point A et le point C.</w:t>
      </w:r>
    </w:p>
    <w:p w:rsidR="00626C35" w:rsidRPr="000114F2" w:rsidRDefault="00626C35" w:rsidP="000114F2">
      <w:pPr>
        <w:jc w:val="both"/>
        <w:rPr>
          <w:sz w:val="24"/>
          <w:szCs w:val="24"/>
        </w:rPr>
      </w:pPr>
      <w:r w:rsidRPr="000114F2">
        <w:rPr>
          <w:sz w:val="24"/>
          <w:szCs w:val="24"/>
        </w:rPr>
        <w:t>1.3.</w:t>
      </w:r>
      <w:r w:rsidRPr="000114F2">
        <w:rPr>
          <w:sz w:val="24"/>
          <w:szCs w:val="24"/>
        </w:rPr>
        <w:tab/>
        <w:t>La valeur de la vitesse en bas du tremplin, au point C, est une donnée importante. Elle peut atteindre la valeur de 25 m/s.</w:t>
      </w:r>
    </w:p>
    <w:tbl>
      <w:tblPr>
        <w:tblStyle w:val="Grilledutableau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2012"/>
        <w:gridCol w:w="2015"/>
      </w:tblGrid>
      <w:tr w:rsidR="00E86ADB" w:rsidRPr="000114F2" w:rsidTr="00E86ADB">
        <w:trPr>
          <w:trHeight w:val="772"/>
        </w:trPr>
        <w:tc>
          <w:tcPr>
            <w:tcW w:w="4027" w:type="dxa"/>
            <w:gridSpan w:val="2"/>
            <w:vAlign w:val="center"/>
          </w:tcPr>
          <w:p w:rsidR="00E86ADB" w:rsidRDefault="00E86ADB" w:rsidP="00E86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2 : </w:t>
            </w:r>
          </w:p>
          <w:p w:rsidR="00E86ADB" w:rsidRPr="00E86ADB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Quelques</w:t>
            </w:r>
            <w:r>
              <w:rPr>
                <w:sz w:val="24"/>
                <w:szCs w:val="24"/>
              </w:rPr>
              <w:t xml:space="preserve"> </w:t>
            </w:r>
            <w:r w:rsidRPr="000114F2">
              <w:rPr>
                <w:sz w:val="24"/>
                <w:szCs w:val="24"/>
              </w:rPr>
              <w:t>vitesses caractéristiques</w:t>
            </w:r>
          </w:p>
        </w:tc>
      </w:tr>
      <w:tr w:rsidR="00E86ADB" w:rsidRPr="000114F2" w:rsidTr="00E86ADB">
        <w:trPr>
          <w:trHeight w:val="288"/>
        </w:trPr>
        <w:tc>
          <w:tcPr>
            <w:tcW w:w="2012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La marche</w:t>
            </w:r>
          </w:p>
        </w:tc>
        <w:tc>
          <w:tcPr>
            <w:tcW w:w="2014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6 km/h</w:t>
            </w:r>
          </w:p>
        </w:tc>
      </w:tr>
      <w:tr w:rsidR="00E86ADB" w:rsidRPr="000114F2" w:rsidTr="00E86ADB">
        <w:trPr>
          <w:trHeight w:val="288"/>
        </w:trPr>
        <w:tc>
          <w:tcPr>
            <w:tcW w:w="2012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Le scooter</w:t>
            </w:r>
          </w:p>
        </w:tc>
        <w:tc>
          <w:tcPr>
            <w:tcW w:w="2014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45 km/h</w:t>
            </w:r>
          </w:p>
        </w:tc>
      </w:tr>
      <w:tr w:rsidR="00E86ADB" w:rsidRPr="000114F2" w:rsidTr="00E86ADB">
        <w:trPr>
          <w:trHeight w:val="288"/>
        </w:trPr>
        <w:tc>
          <w:tcPr>
            <w:tcW w:w="2012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La voiture</w:t>
            </w:r>
          </w:p>
        </w:tc>
        <w:tc>
          <w:tcPr>
            <w:tcW w:w="2014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90 km/h</w:t>
            </w:r>
          </w:p>
        </w:tc>
      </w:tr>
      <w:tr w:rsidR="00E86ADB" w:rsidRPr="000114F2" w:rsidTr="00E86ADB">
        <w:trPr>
          <w:trHeight w:val="275"/>
        </w:trPr>
        <w:tc>
          <w:tcPr>
            <w:tcW w:w="2012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Le train</w:t>
            </w:r>
          </w:p>
        </w:tc>
        <w:tc>
          <w:tcPr>
            <w:tcW w:w="2014" w:type="dxa"/>
          </w:tcPr>
          <w:p w:rsidR="00E86ADB" w:rsidRPr="000114F2" w:rsidRDefault="00E86ADB" w:rsidP="00E86ADB">
            <w:pPr>
              <w:jc w:val="center"/>
              <w:rPr>
                <w:sz w:val="24"/>
                <w:szCs w:val="24"/>
              </w:rPr>
            </w:pPr>
            <w:r w:rsidRPr="000114F2">
              <w:rPr>
                <w:sz w:val="24"/>
                <w:szCs w:val="24"/>
              </w:rPr>
              <w:t>250 km/h</w:t>
            </w:r>
          </w:p>
        </w:tc>
      </w:tr>
    </w:tbl>
    <w:p w:rsidR="00626C35" w:rsidRPr="000114F2" w:rsidRDefault="00D201F1" w:rsidP="000114F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10.9pt;width:336pt;height:243pt;z-index:251662336;mso-position-horizontal-relative:text;mso-position-vertical-relative:text">
            <v:textbox>
              <w:txbxContent>
                <w:p w:rsidR="00626C35" w:rsidRDefault="00626C35" w:rsidP="00626C35">
                  <w:pPr>
                    <w:pStyle w:val="TableParagraph"/>
                    <w:tabs>
                      <w:tab w:val="left" w:pos="1717"/>
                      <w:tab w:val="left" w:pos="2419"/>
                      <w:tab w:val="left" w:pos="4069"/>
                      <w:tab w:val="left" w:pos="4891"/>
                      <w:tab w:val="left" w:pos="5583"/>
                    </w:tabs>
                    <w:spacing w:line="273" w:lineRule="exact"/>
                    <w:ind w:left="107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Document 1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: Conversion m/s </w:t>
                  </w:r>
                  <w:r>
                    <w:rPr>
                      <w:rFonts w:ascii="Wingdings" w:hAnsi="Wingdings"/>
                      <w:sz w:val="24"/>
                    </w:rPr>
                    <w:t>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km/h.</w:t>
                  </w:r>
                </w:p>
                <w:p w:rsidR="00626C35" w:rsidRDefault="00626C35" w:rsidP="00626C35">
                  <w:pPr>
                    <w:pStyle w:val="TableParagraph"/>
                    <w:spacing w:before="10" w:after="1"/>
                    <w:rPr>
                      <w:sz w:val="11"/>
                    </w:rPr>
                  </w:pPr>
                </w:p>
                <w:p w:rsidR="00626C35" w:rsidRDefault="00626C35" w:rsidP="00626C35">
                  <w:r>
                    <w:rPr>
                      <w:noProof/>
                      <w:sz w:val="20"/>
                    </w:rPr>
                    <w:drawing>
                      <wp:inline distT="0" distB="0" distL="0" distR="0" wp14:anchorId="5C5E245B" wp14:editId="22A59159">
                        <wp:extent cx="3510246" cy="2734627"/>
                        <wp:effectExtent l="0" t="0" r="0" b="0"/>
                        <wp:docPr id="3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3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0246" cy="2734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0114F2" w:rsidRPr="000114F2" w:rsidRDefault="000114F2" w:rsidP="000114F2">
      <w:pPr>
        <w:pStyle w:val="Corpsdetexte"/>
        <w:spacing w:before="71" w:line="360" w:lineRule="auto"/>
        <w:ind w:right="664"/>
        <w:jc w:val="both"/>
      </w:pPr>
      <w:r w:rsidRPr="000114F2">
        <w:t xml:space="preserve">En utilisant les </w:t>
      </w:r>
      <w:r w:rsidRPr="000114F2">
        <w:rPr>
          <w:b/>
        </w:rPr>
        <w:t>documents 1 et 2</w:t>
      </w:r>
      <w:r w:rsidRPr="000114F2">
        <w:t>, indiquer à quel autre mode de déplacement correspond cette valeur de la vitesse. Expliquer la démarche en quelques phrases.</w:t>
      </w:r>
    </w:p>
    <w:p w:rsidR="000114F2" w:rsidRPr="000114F2" w:rsidRDefault="000114F2" w:rsidP="000114F2">
      <w:pPr>
        <w:pStyle w:val="Corpsdetexte"/>
        <w:spacing w:before="11"/>
      </w:pPr>
    </w:p>
    <w:p w:rsidR="000114F2" w:rsidRPr="000114F2" w:rsidRDefault="000114F2" w:rsidP="000114F2">
      <w:pPr>
        <w:pStyle w:val="Titre2"/>
        <w:numPr>
          <w:ilvl w:val="0"/>
          <w:numId w:val="6"/>
        </w:numPr>
        <w:tabs>
          <w:tab w:val="left" w:pos="614"/>
        </w:tabs>
        <w:rPr>
          <w:rFonts w:ascii="Arial" w:hAnsi="Arial" w:cs="Arial"/>
          <w:u w:val="none"/>
        </w:rPr>
      </w:pPr>
      <w:r w:rsidRPr="000114F2">
        <w:rPr>
          <w:rFonts w:ascii="Arial" w:hAnsi="Arial" w:cs="Arial"/>
          <w:u w:val="none"/>
        </w:rPr>
        <w:t>Être prêt pour le jour J (3</w:t>
      </w:r>
      <w:r w:rsidRPr="000114F2">
        <w:rPr>
          <w:rFonts w:ascii="Arial" w:hAnsi="Arial" w:cs="Arial"/>
          <w:spacing w:val="-2"/>
          <w:u w:val="none"/>
        </w:rPr>
        <w:t xml:space="preserve"> </w:t>
      </w:r>
      <w:r w:rsidRPr="000114F2">
        <w:rPr>
          <w:rFonts w:ascii="Arial" w:hAnsi="Arial" w:cs="Arial"/>
          <w:u w:val="none"/>
        </w:rPr>
        <w:t>points)</w:t>
      </w:r>
    </w:p>
    <w:p w:rsidR="000114F2" w:rsidRPr="000114F2" w:rsidRDefault="000114F2" w:rsidP="000114F2">
      <w:pPr>
        <w:pStyle w:val="Corpsdetexte"/>
        <w:spacing w:before="139" w:line="360" w:lineRule="auto"/>
        <w:ind w:right="664"/>
      </w:pPr>
      <w:r w:rsidRPr="000114F2">
        <w:t>Après des mois d’entraînement, Arthur et Louis, deux jeunes espoirs du saut à ski français, sont prêts à concourir pour la future Coupe du Monde.</w:t>
      </w:r>
    </w:p>
    <w:p w:rsidR="000114F2" w:rsidRPr="000114F2" w:rsidRDefault="000114F2" w:rsidP="000114F2">
      <w:pPr>
        <w:pStyle w:val="Corpsdetexte"/>
        <w:spacing w:line="360" w:lineRule="auto"/>
        <w:ind w:right="664"/>
      </w:pPr>
      <w:r w:rsidRPr="000114F2">
        <w:t>L’absorption</w:t>
      </w:r>
      <w:r w:rsidRPr="000114F2">
        <w:rPr>
          <w:spacing w:val="-17"/>
        </w:rPr>
        <w:t xml:space="preserve"> </w:t>
      </w:r>
      <w:r w:rsidRPr="000114F2">
        <w:t>de</w:t>
      </w:r>
      <w:r w:rsidRPr="000114F2">
        <w:rPr>
          <w:spacing w:val="-14"/>
        </w:rPr>
        <w:t xml:space="preserve"> </w:t>
      </w:r>
      <w:r w:rsidRPr="000114F2">
        <w:t>sucres</w:t>
      </w:r>
      <w:r w:rsidRPr="000114F2">
        <w:rPr>
          <w:spacing w:val="-17"/>
        </w:rPr>
        <w:t xml:space="preserve"> </w:t>
      </w:r>
      <w:r w:rsidRPr="000114F2">
        <w:t>est</w:t>
      </w:r>
      <w:r w:rsidRPr="000114F2">
        <w:rPr>
          <w:spacing w:val="-14"/>
        </w:rPr>
        <w:t xml:space="preserve"> </w:t>
      </w:r>
      <w:r w:rsidRPr="000114F2">
        <w:t>importante</w:t>
      </w:r>
      <w:r w:rsidRPr="000114F2">
        <w:rPr>
          <w:spacing w:val="-14"/>
        </w:rPr>
        <w:t xml:space="preserve"> </w:t>
      </w:r>
      <w:r w:rsidRPr="000114F2">
        <w:t>lors</w:t>
      </w:r>
      <w:r w:rsidRPr="000114F2">
        <w:rPr>
          <w:spacing w:val="-15"/>
        </w:rPr>
        <w:t xml:space="preserve"> </w:t>
      </w:r>
      <w:r w:rsidRPr="000114F2">
        <w:t>de</w:t>
      </w:r>
      <w:r w:rsidRPr="000114F2">
        <w:rPr>
          <w:spacing w:val="-14"/>
        </w:rPr>
        <w:t xml:space="preserve"> </w:t>
      </w:r>
      <w:r w:rsidRPr="000114F2">
        <w:t>la</w:t>
      </w:r>
      <w:r w:rsidRPr="000114F2">
        <w:rPr>
          <w:spacing w:val="-14"/>
        </w:rPr>
        <w:t xml:space="preserve"> </w:t>
      </w:r>
      <w:r w:rsidRPr="000114F2">
        <w:t>préparation</w:t>
      </w:r>
      <w:r w:rsidRPr="000114F2">
        <w:rPr>
          <w:spacing w:val="-17"/>
        </w:rPr>
        <w:t xml:space="preserve"> </w:t>
      </w:r>
      <w:r w:rsidRPr="000114F2">
        <w:t>des</w:t>
      </w:r>
      <w:r w:rsidRPr="000114F2">
        <w:rPr>
          <w:spacing w:val="-15"/>
        </w:rPr>
        <w:t xml:space="preserve"> </w:t>
      </w:r>
      <w:r w:rsidRPr="000114F2">
        <w:t>sportifs.</w:t>
      </w:r>
      <w:r w:rsidRPr="000114F2">
        <w:rPr>
          <w:spacing w:val="-17"/>
        </w:rPr>
        <w:t xml:space="preserve"> </w:t>
      </w:r>
      <w:r w:rsidRPr="000114F2">
        <w:t>Le</w:t>
      </w:r>
      <w:r w:rsidRPr="000114F2">
        <w:rPr>
          <w:spacing w:val="-14"/>
        </w:rPr>
        <w:t xml:space="preserve"> </w:t>
      </w:r>
      <w:r w:rsidRPr="000114F2">
        <w:t>sucre</w:t>
      </w:r>
      <w:r w:rsidRPr="000114F2">
        <w:rPr>
          <w:spacing w:val="-15"/>
        </w:rPr>
        <w:t xml:space="preserve"> </w:t>
      </w:r>
      <w:r w:rsidRPr="000114F2">
        <w:t xml:space="preserve">commercial </w:t>
      </w:r>
      <w:r w:rsidRPr="000114F2">
        <w:rPr>
          <w:position w:val="1"/>
        </w:rPr>
        <w:t>a pour formule C</w:t>
      </w:r>
      <w:r w:rsidRPr="000114F2">
        <w:rPr>
          <w:position w:val="1"/>
          <w:vertAlign w:val="subscript"/>
        </w:rPr>
        <w:t>12</w:t>
      </w:r>
      <w:r w:rsidRPr="000114F2">
        <w:rPr>
          <w:position w:val="1"/>
        </w:rPr>
        <w:t>H</w:t>
      </w:r>
      <w:r w:rsidRPr="000114F2">
        <w:rPr>
          <w:position w:val="1"/>
          <w:vertAlign w:val="subscript"/>
        </w:rPr>
        <w:t>22</w:t>
      </w:r>
      <w:r w:rsidRPr="000114F2">
        <w:rPr>
          <w:position w:val="1"/>
        </w:rPr>
        <w:t>O</w:t>
      </w:r>
      <w:r w:rsidRPr="000114F2">
        <w:rPr>
          <w:position w:val="1"/>
          <w:vertAlign w:val="subscript"/>
        </w:rPr>
        <w:t>11</w:t>
      </w:r>
      <w:r w:rsidRPr="000114F2">
        <w:rPr>
          <w:position w:val="1"/>
        </w:rPr>
        <w:t>. L’organisme le transforme en glucose de formule</w:t>
      </w:r>
      <w:r w:rsidRPr="000114F2">
        <w:rPr>
          <w:spacing w:val="-32"/>
          <w:position w:val="1"/>
        </w:rPr>
        <w:t xml:space="preserve"> </w:t>
      </w:r>
      <w:r w:rsidRPr="000114F2">
        <w:rPr>
          <w:position w:val="1"/>
        </w:rPr>
        <w:t>C</w:t>
      </w:r>
      <w:r w:rsidRPr="000114F2">
        <w:rPr>
          <w:position w:val="1"/>
          <w:vertAlign w:val="subscript"/>
        </w:rPr>
        <w:t>6</w:t>
      </w:r>
      <w:r w:rsidRPr="000114F2">
        <w:rPr>
          <w:position w:val="1"/>
        </w:rPr>
        <w:t>H</w:t>
      </w:r>
      <w:r w:rsidRPr="000114F2">
        <w:rPr>
          <w:position w:val="1"/>
          <w:vertAlign w:val="subscript"/>
        </w:rPr>
        <w:t>12</w:t>
      </w:r>
      <w:r w:rsidRPr="000114F2">
        <w:rPr>
          <w:position w:val="1"/>
        </w:rPr>
        <w:t>O</w:t>
      </w:r>
      <w:r w:rsidRPr="000114F2">
        <w:rPr>
          <w:position w:val="1"/>
          <w:vertAlign w:val="subscript"/>
        </w:rPr>
        <w:t>6</w:t>
      </w:r>
      <w:r w:rsidRPr="000114F2">
        <w:rPr>
          <w:position w:val="1"/>
        </w:rPr>
        <w:t>.</w:t>
      </w:r>
    </w:p>
    <w:p w:rsidR="000114F2" w:rsidRPr="000114F2" w:rsidRDefault="000114F2" w:rsidP="000114F2">
      <w:pPr>
        <w:pStyle w:val="Corpsdetexte"/>
        <w:spacing w:line="360" w:lineRule="auto"/>
        <w:ind w:right="965"/>
      </w:pPr>
      <w:r w:rsidRPr="000114F2">
        <w:t>Indiquer, en apportant un argument, si la transformation dans l’organisme est de nature chimique ou physique.</w:t>
      </w:r>
    </w:p>
    <w:p w:rsidR="000114F2" w:rsidRDefault="000114F2" w:rsidP="000114F2">
      <w:pPr>
        <w:pStyle w:val="Titre2"/>
        <w:tabs>
          <w:tab w:val="left" w:pos="614"/>
        </w:tabs>
        <w:spacing w:before="1"/>
        <w:ind w:left="0"/>
        <w:rPr>
          <w:rFonts w:ascii="Arial" w:eastAsia="Arial" w:hAnsi="Arial" w:cs="Arial"/>
          <w:b w:val="0"/>
          <w:bCs w:val="0"/>
          <w:u w:val="none"/>
        </w:rPr>
      </w:pPr>
    </w:p>
    <w:p w:rsidR="000114F2" w:rsidRPr="000114F2" w:rsidRDefault="000114F2" w:rsidP="000114F2">
      <w:pPr>
        <w:pStyle w:val="Titre2"/>
        <w:numPr>
          <w:ilvl w:val="0"/>
          <w:numId w:val="6"/>
        </w:numPr>
        <w:tabs>
          <w:tab w:val="left" w:pos="614"/>
        </w:tabs>
        <w:spacing w:before="1"/>
        <w:rPr>
          <w:rFonts w:ascii="Arial" w:hAnsi="Arial" w:cs="Arial"/>
          <w:u w:val="none"/>
        </w:rPr>
      </w:pPr>
      <w:r w:rsidRPr="000114F2">
        <w:rPr>
          <w:rFonts w:ascii="Arial" w:hAnsi="Arial" w:cs="Arial"/>
          <w:u w:val="none"/>
        </w:rPr>
        <w:lastRenderedPageBreak/>
        <w:t>La réglementation sur le poids minimal (7</w:t>
      </w:r>
      <w:r w:rsidRPr="000114F2">
        <w:rPr>
          <w:rFonts w:ascii="Arial" w:hAnsi="Arial" w:cs="Arial"/>
          <w:spacing w:val="-6"/>
          <w:u w:val="none"/>
        </w:rPr>
        <w:t xml:space="preserve"> </w:t>
      </w:r>
      <w:r w:rsidRPr="000114F2">
        <w:rPr>
          <w:rFonts w:ascii="Arial" w:hAnsi="Arial" w:cs="Arial"/>
          <w:u w:val="none"/>
        </w:rPr>
        <w:t>points)</w:t>
      </w:r>
    </w:p>
    <w:p w:rsidR="000114F2" w:rsidRPr="00E86ADB" w:rsidRDefault="000114F2" w:rsidP="000114F2">
      <w:pPr>
        <w:pStyle w:val="Corpsdetexte"/>
        <w:spacing w:before="136" w:line="360" w:lineRule="auto"/>
        <w:ind w:right="613"/>
        <w:jc w:val="both"/>
      </w:pPr>
      <w:r w:rsidRPr="000114F2">
        <w:t xml:space="preserve">Afin de préserver la santé des sauteurs, tentés d’être toujours plus légers, la </w:t>
      </w:r>
      <w:hyperlink r:id="rId10">
        <w:r w:rsidRPr="000114F2">
          <w:rPr>
            <w:color w:val="0000FF"/>
            <w:u w:val="single" w:color="0000FF"/>
          </w:rPr>
          <w:t>Fédération</w:t>
        </w:r>
      </w:hyperlink>
      <w:r w:rsidRPr="000114F2">
        <w:rPr>
          <w:color w:val="0000FF"/>
        </w:rPr>
        <w:t xml:space="preserve"> </w:t>
      </w:r>
      <w:hyperlink r:id="rId11">
        <w:r w:rsidRPr="000114F2">
          <w:rPr>
            <w:color w:val="0000FF"/>
            <w:u w:val="single" w:color="0000FF"/>
          </w:rPr>
          <w:t>Internationale</w:t>
        </w:r>
        <w:r w:rsidRPr="000114F2">
          <w:rPr>
            <w:color w:val="0000FF"/>
            <w:spacing w:val="-7"/>
            <w:u w:val="single" w:color="0000FF"/>
          </w:rPr>
          <w:t xml:space="preserve"> </w:t>
        </w:r>
        <w:r w:rsidRPr="000114F2">
          <w:rPr>
            <w:color w:val="0000FF"/>
            <w:u w:val="single" w:color="0000FF"/>
          </w:rPr>
          <w:t>de</w:t>
        </w:r>
        <w:r w:rsidRPr="000114F2">
          <w:rPr>
            <w:color w:val="0000FF"/>
            <w:spacing w:val="-5"/>
            <w:u w:val="single" w:color="0000FF"/>
          </w:rPr>
          <w:t xml:space="preserve"> </w:t>
        </w:r>
        <w:r w:rsidRPr="000114F2">
          <w:rPr>
            <w:color w:val="0000FF"/>
            <w:u w:val="single" w:color="0000FF"/>
          </w:rPr>
          <w:t>ski</w:t>
        </w:r>
        <w:r w:rsidRPr="000114F2">
          <w:rPr>
            <w:color w:val="0000FF"/>
            <w:spacing w:val="-4"/>
          </w:rPr>
          <w:t xml:space="preserve"> </w:t>
        </w:r>
      </w:hyperlink>
      <w:r w:rsidRPr="000114F2">
        <w:t>(FIS)</w:t>
      </w:r>
      <w:r w:rsidRPr="000114F2">
        <w:rPr>
          <w:spacing w:val="-6"/>
        </w:rPr>
        <w:t xml:space="preserve"> </w:t>
      </w:r>
      <w:r w:rsidRPr="000114F2">
        <w:t>a</w:t>
      </w:r>
      <w:r w:rsidRPr="000114F2">
        <w:rPr>
          <w:spacing w:val="-5"/>
        </w:rPr>
        <w:t xml:space="preserve"> </w:t>
      </w:r>
      <w:r w:rsidRPr="000114F2">
        <w:t>introduit</w:t>
      </w:r>
      <w:r w:rsidRPr="000114F2">
        <w:rPr>
          <w:spacing w:val="-8"/>
        </w:rPr>
        <w:t xml:space="preserve"> </w:t>
      </w:r>
      <w:r w:rsidRPr="00E86ADB">
        <w:t>en</w:t>
      </w:r>
      <w:r w:rsidRPr="00E86ADB">
        <w:rPr>
          <w:spacing w:val="-2"/>
        </w:rPr>
        <w:t xml:space="preserve"> </w:t>
      </w:r>
      <w:r w:rsidRPr="00E86ADB">
        <w:t>septembre</w:t>
      </w:r>
      <w:r w:rsidRPr="00E86ADB">
        <w:rPr>
          <w:spacing w:val="-6"/>
        </w:rPr>
        <w:t xml:space="preserve"> </w:t>
      </w:r>
      <w:hyperlink r:id="rId12">
        <w:r w:rsidRPr="00E86ADB">
          <w:t>2004</w:t>
        </w:r>
        <w:r w:rsidRPr="00E86ADB">
          <w:rPr>
            <w:spacing w:val="-4"/>
          </w:rPr>
          <w:t xml:space="preserve"> </w:t>
        </w:r>
      </w:hyperlink>
      <w:r w:rsidRPr="00E86ADB">
        <w:t>une</w:t>
      </w:r>
      <w:r w:rsidRPr="00E86ADB">
        <w:rPr>
          <w:spacing w:val="-7"/>
        </w:rPr>
        <w:t xml:space="preserve"> </w:t>
      </w:r>
      <w:r w:rsidRPr="00E86ADB">
        <w:t>nouvelle</w:t>
      </w:r>
      <w:r w:rsidRPr="00E86ADB">
        <w:rPr>
          <w:spacing w:val="-5"/>
        </w:rPr>
        <w:t xml:space="preserve"> </w:t>
      </w:r>
      <w:r w:rsidRPr="00E86ADB">
        <w:t>règlementation</w:t>
      </w:r>
      <w:r w:rsidRPr="00E86ADB">
        <w:rPr>
          <w:spacing w:val="-7"/>
        </w:rPr>
        <w:t xml:space="preserve"> </w:t>
      </w:r>
      <w:r w:rsidRPr="00E86ADB">
        <w:t>dont</w:t>
      </w:r>
      <w:r w:rsidRPr="00E86ADB">
        <w:rPr>
          <w:spacing w:val="-7"/>
        </w:rPr>
        <w:t xml:space="preserve"> </w:t>
      </w:r>
      <w:r w:rsidRPr="00E86ADB">
        <w:t>un extrait figure sur le document</w:t>
      </w:r>
      <w:r w:rsidRPr="00E86ADB">
        <w:rPr>
          <w:spacing w:val="-1"/>
        </w:rPr>
        <w:t xml:space="preserve"> </w:t>
      </w:r>
      <w:r w:rsidRPr="00E86ADB">
        <w:t>3.</w:t>
      </w:r>
    </w:p>
    <w:p w:rsidR="000114F2" w:rsidRPr="000114F2" w:rsidRDefault="000114F2" w:rsidP="000114F2">
      <w:pPr>
        <w:pStyle w:val="Corpsdetexte"/>
        <w:spacing w:before="2" w:line="360" w:lineRule="auto"/>
        <w:ind w:right="664"/>
      </w:pPr>
      <w:r w:rsidRPr="000114F2">
        <w:t>En application de cette règlementation, les juges ont interdit à l’un des deux jeunes espoirs français de participer à la première épreuve.</w:t>
      </w:r>
    </w:p>
    <w:p w:rsidR="000114F2" w:rsidRPr="000114F2" w:rsidRDefault="000114F2" w:rsidP="000114F2">
      <w:pPr>
        <w:pStyle w:val="Corpsdetexte"/>
      </w:pPr>
    </w:p>
    <w:p w:rsidR="000114F2" w:rsidRPr="000114F2" w:rsidRDefault="000114F2" w:rsidP="000114F2">
      <w:pPr>
        <w:pStyle w:val="Corpsdetexte"/>
        <w:jc w:val="both"/>
      </w:pPr>
      <w:r w:rsidRPr="000114F2">
        <w:t xml:space="preserve">À l’aide des </w:t>
      </w:r>
      <w:r w:rsidRPr="000114F2">
        <w:rPr>
          <w:b/>
        </w:rPr>
        <w:t>documents 3 et 4</w:t>
      </w:r>
      <w:r w:rsidRPr="000114F2">
        <w:t>, identifier le sauteur pénalisé. Préciser la démarche.</w:t>
      </w:r>
    </w:p>
    <w:p w:rsidR="000114F2" w:rsidRDefault="000114F2" w:rsidP="000114F2">
      <w:pPr>
        <w:spacing w:before="134"/>
        <w:jc w:val="both"/>
        <w:rPr>
          <w:i/>
          <w:sz w:val="24"/>
          <w:szCs w:val="24"/>
        </w:rPr>
      </w:pPr>
      <w:r w:rsidRPr="000114F2">
        <w:rPr>
          <w:i/>
          <w:sz w:val="24"/>
          <w:szCs w:val="24"/>
        </w:rPr>
        <w:t>Pour mémoire, un objet de masse 1 kg a un poids de 9,8 N.</w:t>
      </w:r>
    </w:p>
    <w:p w:rsidR="000114F2" w:rsidRDefault="000114F2" w:rsidP="000114F2">
      <w:pPr>
        <w:spacing w:before="134"/>
        <w:jc w:val="both"/>
        <w:rPr>
          <w:i/>
          <w:sz w:val="24"/>
          <w:szCs w:val="24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962"/>
      </w:tblGrid>
      <w:tr w:rsidR="000114F2" w:rsidRPr="000114F2" w:rsidTr="000114F2">
        <w:trPr>
          <w:trHeight w:val="827"/>
        </w:trPr>
        <w:tc>
          <w:tcPr>
            <w:tcW w:w="9636" w:type="dxa"/>
            <w:gridSpan w:val="2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 w:rsidRPr="000114F2">
              <w:rPr>
                <w:rFonts w:ascii="Arial" w:hAnsi="Arial" w:cs="Arial"/>
                <w:b/>
                <w:sz w:val="24"/>
                <w:u w:val="thick"/>
                <w:lang w:val="fr-FR"/>
              </w:rPr>
              <w:t>Document 3</w:t>
            </w:r>
            <w:r w:rsidRPr="000114F2">
              <w:rPr>
                <w:rFonts w:ascii="Arial" w:hAnsi="Arial" w:cs="Arial"/>
                <w:b/>
                <w:sz w:val="24"/>
                <w:lang w:val="fr-FR"/>
              </w:rPr>
              <w:t xml:space="preserve"> : </w:t>
            </w:r>
            <w:r w:rsidRPr="000114F2">
              <w:rPr>
                <w:rFonts w:ascii="Arial" w:hAnsi="Arial" w:cs="Arial"/>
                <w:sz w:val="24"/>
                <w:lang w:val="fr-FR"/>
              </w:rPr>
              <w:t>Extrait de la règlementation de la FIS.</w:t>
            </w:r>
          </w:p>
          <w:p w:rsidR="000114F2" w:rsidRPr="000114F2" w:rsidRDefault="000114F2" w:rsidP="00F74CFB">
            <w:pPr>
              <w:pStyle w:val="TableParagraph"/>
              <w:spacing w:before="137"/>
              <w:ind w:left="107"/>
              <w:rPr>
                <w:rFonts w:ascii="Arial" w:hAnsi="Arial" w:cs="Arial"/>
                <w:sz w:val="24"/>
                <w:lang w:val="fr-FR"/>
              </w:rPr>
            </w:pPr>
            <w:r w:rsidRPr="000114F2">
              <w:rPr>
                <w:rFonts w:ascii="Arial" w:hAnsi="Arial" w:cs="Arial"/>
                <w:sz w:val="24"/>
                <w:lang w:val="fr-FR"/>
              </w:rPr>
              <w:t>Valeur minimale du poids du skieur à respecter en fonction de sa taille.</w:t>
            </w:r>
          </w:p>
        </w:tc>
      </w:tr>
      <w:tr w:rsidR="000114F2" w:rsidRPr="000114F2" w:rsidTr="000114F2">
        <w:trPr>
          <w:trHeight w:val="414"/>
        </w:trPr>
        <w:tc>
          <w:tcPr>
            <w:tcW w:w="4674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5" w:right="1067"/>
              <w:jc w:val="center"/>
              <w:rPr>
                <w:rFonts w:ascii="Arial" w:hAnsi="Arial" w:cs="Arial"/>
                <w:b/>
                <w:sz w:val="24"/>
              </w:rPr>
            </w:pPr>
            <w:r w:rsidRPr="000114F2">
              <w:rPr>
                <w:rFonts w:ascii="Arial" w:hAnsi="Arial" w:cs="Arial"/>
                <w:b/>
                <w:sz w:val="24"/>
              </w:rPr>
              <w:t xml:space="preserve">Taille du </w:t>
            </w:r>
            <w:proofErr w:type="spellStart"/>
            <w:r w:rsidRPr="000114F2">
              <w:rPr>
                <w:rFonts w:ascii="Arial" w:hAnsi="Arial" w:cs="Arial"/>
                <w:b/>
                <w:sz w:val="24"/>
              </w:rPr>
              <w:t>sauteur</w:t>
            </w:r>
            <w:proofErr w:type="spellEnd"/>
            <w:r w:rsidRPr="000114F2">
              <w:rPr>
                <w:rFonts w:ascii="Arial" w:hAnsi="Arial" w:cs="Arial"/>
                <w:b/>
                <w:sz w:val="24"/>
              </w:rPr>
              <w:t xml:space="preserve"> (cm)</w:t>
            </w:r>
          </w:p>
        </w:tc>
        <w:tc>
          <w:tcPr>
            <w:tcW w:w="4962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65" w:right="158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0114F2">
              <w:rPr>
                <w:rFonts w:ascii="Arial" w:hAnsi="Arial" w:cs="Arial"/>
                <w:b/>
                <w:sz w:val="24"/>
                <w:lang w:val="fr-FR"/>
              </w:rPr>
              <w:t>Poids minimal du sauteur (</w:t>
            </w:r>
            <w:r w:rsidRPr="000114F2">
              <w:rPr>
                <w:rFonts w:ascii="Arial" w:hAnsi="Arial" w:cs="Arial"/>
                <w:b/>
                <w:i/>
                <w:sz w:val="24"/>
                <w:lang w:val="fr-FR"/>
              </w:rPr>
              <w:t xml:space="preserve">P </w:t>
            </w:r>
            <w:r w:rsidRPr="000114F2">
              <w:rPr>
                <w:rFonts w:ascii="Arial" w:hAnsi="Arial" w:cs="Arial"/>
                <w:b/>
                <w:sz w:val="24"/>
                <w:lang w:val="fr-FR"/>
              </w:rPr>
              <w:t>en Newton)</w:t>
            </w:r>
          </w:p>
        </w:tc>
      </w:tr>
      <w:tr w:rsidR="000114F2" w:rsidRPr="000114F2" w:rsidTr="000114F2">
        <w:trPr>
          <w:trHeight w:val="412"/>
        </w:trPr>
        <w:tc>
          <w:tcPr>
            <w:tcW w:w="4674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5" w:right="106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4962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65" w:right="15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529</w:t>
            </w:r>
          </w:p>
        </w:tc>
      </w:tr>
      <w:tr w:rsidR="000114F2" w:rsidRPr="000114F2" w:rsidTr="000114F2">
        <w:trPr>
          <w:trHeight w:val="414"/>
        </w:trPr>
        <w:tc>
          <w:tcPr>
            <w:tcW w:w="4674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5" w:right="106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4962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65" w:right="15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598</w:t>
            </w:r>
          </w:p>
        </w:tc>
      </w:tr>
      <w:tr w:rsidR="000114F2" w:rsidRPr="000114F2" w:rsidTr="000114F2">
        <w:trPr>
          <w:trHeight w:val="414"/>
        </w:trPr>
        <w:tc>
          <w:tcPr>
            <w:tcW w:w="4674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5" w:right="106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4962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65" w:right="15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666</w:t>
            </w:r>
          </w:p>
        </w:tc>
      </w:tr>
      <w:tr w:rsidR="000114F2" w:rsidRPr="000114F2" w:rsidTr="000114F2">
        <w:trPr>
          <w:trHeight w:val="412"/>
        </w:trPr>
        <w:tc>
          <w:tcPr>
            <w:tcW w:w="4674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5" w:right="106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4962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65" w:right="154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745</w:t>
            </w:r>
          </w:p>
        </w:tc>
      </w:tr>
    </w:tbl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59"/>
        <w:gridCol w:w="3259"/>
      </w:tblGrid>
      <w:tr w:rsidR="000114F2" w:rsidTr="000114F2">
        <w:trPr>
          <w:trHeight w:val="411"/>
        </w:trPr>
        <w:tc>
          <w:tcPr>
            <w:tcW w:w="9634" w:type="dxa"/>
            <w:gridSpan w:val="3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 w:rsidRPr="000114F2">
              <w:rPr>
                <w:rFonts w:ascii="Arial" w:hAnsi="Arial" w:cs="Arial"/>
                <w:b/>
                <w:sz w:val="24"/>
                <w:u w:val="thick"/>
                <w:lang w:val="fr-FR"/>
              </w:rPr>
              <w:t>Document 4</w:t>
            </w:r>
            <w:r w:rsidRPr="000114F2">
              <w:rPr>
                <w:rFonts w:ascii="Arial" w:hAnsi="Arial" w:cs="Arial"/>
                <w:b/>
                <w:sz w:val="24"/>
                <w:lang w:val="fr-FR"/>
              </w:rPr>
              <w:t xml:space="preserve"> : </w:t>
            </w:r>
            <w:r w:rsidRPr="000114F2">
              <w:rPr>
                <w:rFonts w:ascii="Arial" w:hAnsi="Arial" w:cs="Arial"/>
                <w:sz w:val="24"/>
                <w:lang w:val="fr-FR"/>
              </w:rPr>
              <w:t>Résultats des mesures effectuées par les juges avant l’épreuve.</w:t>
            </w:r>
          </w:p>
        </w:tc>
      </w:tr>
      <w:tr w:rsidR="000114F2" w:rsidTr="000114F2">
        <w:trPr>
          <w:trHeight w:val="414"/>
        </w:trPr>
        <w:tc>
          <w:tcPr>
            <w:tcW w:w="3116" w:type="dxa"/>
            <w:vAlign w:val="center"/>
          </w:tcPr>
          <w:p w:rsidR="000114F2" w:rsidRPr="000114F2" w:rsidRDefault="000114F2" w:rsidP="00F74CFB">
            <w:pPr>
              <w:pStyle w:val="TableParagraph"/>
              <w:ind w:left="1089" w:right="1083"/>
              <w:jc w:val="center"/>
              <w:rPr>
                <w:rFonts w:ascii="Arial" w:hAnsi="Arial" w:cs="Arial"/>
                <w:b/>
                <w:sz w:val="24"/>
              </w:rPr>
            </w:pPr>
            <w:r w:rsidRPr="000114F2">
              <w:rPr>
                <w:rFonts w:ascii="Arial" w:hAnsi="Arial" w:cs="Arial"/>
                <w:b/>
                <w:sz w:val="24"/>
              </w:rPr>
              <w:t>Sauteur</w:t>
            </w:r>
          </w:p>
        </w:tc>
        <w:tc>
          <w:tcPr>
            <w:tcW w:w="3259" w:type="dxa"/>
            <w:vAlign w:val="center"/>
          </w:tcPr>
          <w:p w:rsidR="000114F2" w:rsidRPr="000114F2" w:rsidRDefault="000114F2" w:rsidP="00F74CFB">
            <w:pPr>
              <w:pStyle w:val="TableParagraph"/>
              <w:ind w:left="665" w:right="663"/>
              <w:jc w:val="center"/>
              <w:rPr>
                <w:rFonts w:ascii="Arial" w:hAnsi="Arial" w:cs="Arial"/>
                <w:b/>
                <w:sz w:val="24"/>
              </w:rPr>
            </w:pPr>
            <w:r w:rsidRPr="000114F2">
              <w:rPr>
                <w:rFonts w:ascii="Arial" w:hAnsi="Arial" w:cs="Arial"/>
                <w:b/>
                <w:sz w:val="24"/>
              </w:rPr>
              <w:t>Taille (cm)</w:t>
            </w:r>
          </w:p>
        </w:tc>
        <w:tc>
          <w:tcPr>
            <w:tcW w:w="3259" w:type="dxa"/>
            <w:vAlign w:val="center"/>
          </w:tcPr>
          <w:p w:rsidR="000114F2" w:rsidRPr="000114F2" w:rsidRDefault="000114F2" w:rsidP="00F74CFB">
            <w:pPr>
              <w:pStyle w:val="TableParagraph"/>
              <w:ind w:left="677" w:right="663"/>
              <w:jc w:val="center"/>
              <w:rPr>
                <w:rFonts w:ascii="Arial" w:hAnsi="Arial" w:cs="Arial"/>
                <w:b/>
                <w:sz w:val="24"/>
              </w:rPr>
            </w:pPr>
            <w:r w:rsidRPr="000114F2">
              <w:rPr>
                <w:rFonts w:ascii="Arial" w:hAnsi="Arial" w:cs="Arial"/>
                <w:b/>
                <w:sz w:val="24"/>
              </w:rPr>
              <w:t>Masse (</w:t>
            </w:r>
            <w:r w:rsidRPr="000114F2">
              <w:rPr>
                <w:rFonts w:ascii="Arial" w:hAnsi="Arial" w:cs="Arial"/>
                <w:b/>
                <w:i/>
                <w:sz w:val="24"/>
              </w:rPr>
              <w:t xml:space="preserve">m </w:t>
            </w:r>
            <w:r w:rsidRPr="000114F2">
              <w:rPr>
                <w:rFonts w:ascii="Arial" w:hAnsi="Arial" w:cs="Arial"/>
                <w:b/>
                <w:sz w:val="24"/>
              </w:rPr>
              <w:t>en kg)</w:t>
            </w:r>
          </w:p>
        </w:tc>
      </w:tr>
      <w:tr w:rsidR="000114F2" w:rsidTr="000114F2">
        <w:trPr>
          <w:trHeight w:val="414"/>
        </w:trPr>
        <w:tc>
          <w:tcPr>
            <w:tcW w:w="3116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89" w:right="1080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Louis</w:t>
            </w:r>
          </w:p>
        </w:tc>
        <w:tc>
          <w:tcPr>
            <w:tcW w:w="3259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668" w:right="663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3259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672" w:right="663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68,1</w:t>
            </w:r>
          </w:p>
        </w:tc>
      </w:tr>
      <w:tr w:rsidR="000114F2" w:rsidTr="000114F2">
        <w:trPr>
          <w:trHeight w:val="412"/>
        </w:trPr>
        <w:tc>
          <w:tcPr>
            <w:tcW w:w="3116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1089" w:right="1082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Arthur</w:t>
            </w:r>
          </w:p>
        </w:tc>
        <w:tc>
          <w:tcPr>
            <w:tcW w:w="3259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668" w:right="663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3259" w:type="dxa"/>
            <w:vAlign w:val="center"/>
          </w:tcPr>
          <w:p w:rsidR="000114F2" w:rsidRPr="000114F2" w:rsidRDefault="000114F2" w:rsidP="00F74CFB">
            <w:pPr>
              <w:pStyle w:val="TableParagraph"/>
              <w:spacing w:line="274" w:lineRule="exact"/>
              <w:ind w:left="672" w:right="663"/>
              <w:jc w:val="center"/>
              <w:rPr>
                <w:rFonts w:ascii="Arial" w:hAnsi="Arial" w:cs="Arial"/>
                <w:sz w:val="24"/>
              </w:rPr>
            </w:pPr>
            <w:r w:rsidRPr="000114F2">
              <w:rPr>
                <w:rFonts w:ascii="Arial" w:hAnsi="Arial" w:cs="Arial"/>
                <w:sz w:val="24"/>
              </w:rPr>
              <w:t>60,8</w:t>
            </w:r>
          </w:p>
        </w:tc>
      </w:tr>
    </w:tbl>
    <w:p w:rsidR="00626C35" w:rsidRPr="000114F2" w:rsidRDefault="00626C35" w:rsidP="000114F2">
      <w:pPr>
        <w:jc w:val="both"/>
        <w:rPr>
          <w:b/>
          <w:sz w:val="24"/>
          <w:szCs w:val="24"/>
        </w:rPr>
      </w:pPr>
    </w:p>
    <w:p w:rsidR="00041A48" w:rsidRPr="000114F2" w:rsidRDefault="00041A48" w:rsidP="000114F2">
      <w:pPr>
        <w:jc w:val="center"/>
        <w:rPr>
          <w:b/>
          <w:i/>
          <w:sz w:val="24"/>
          <w:szCs w:val="24"/>
          <w:u w:val="single"/>
        </w:rPr>
      </w:pPr>
    </w:p>
    <w:p w:rsidR="00C914F6" w:rsidRPr="00E86ADB" w:rsidRDefault="003C54FB" w:rsidP="00E86ADB">
      <w:pPr>
        <w:pStyle w:val="Pieddepage"/>
        <w:rPr>
          <w:i/>
          <w:sz w:val="20"/>
          <w:szCs w:val="20"/>
        </w:rPr>
      </w:pPr>
      <w:r w:rsidRPr="00261CC5">
        <w:rPr>
          <w:i/>
          <w:sz w:val="20"/>
          <w:szCs w:val="20"/>
        </w:rPr>
        <w:t>Toute réponse, même incomplète, montrant la démarche de recherche du candidat ser</w:t>
      </w:r>
      <w:bookmarkStart w:id="0" w:name="_GoBack"/>
      <w:bookmarkEnd w:id="0"/>
      <w:r w:rsidRPr="00261CC5">
        <w:rPr>
          <w:i/>
          <w:sz w:val="20"/>
          <w:szCs w:val="20"/>
        </w:rPr>
        <w:t>a prise en compte dans la notation.</w:t>
      </w:r>
    </w:p>
    <w:sectPr w:rsidR="00C914F6" w:rsidRPr="00E86ADB" w:rsidSect="003C54FB">
      <w:headerReference w:type="default" r:id="rId13"/>
      <w:footerReference w:type="defaul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F1" w:rsidRDefault="00D201F1" w:rsidP="00261CC5">
      <w:r>
        <w:separator/>
      </w:r>
    </w:p>
  </w:endnote>
  <w:endnote w:type="continuationSeparator" w:id="0">
    <w:p w:rsidR="00D201F1" w:rsidRDefault="00D201F1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61CC5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>Durée de l’épreuve : 30 min – 25 points (</w:t>
    </w:r>
    <w:r w:rsidR="00B43411">
      <w:rPr>
        <w:i/>
        <w:sz w:val="20"/>
        <w:szCs w:val="20"/>
      </w:rPr>
      <w:t>2</w:t>
    </w:r>
    <w:r w:rsidRPr="00261CC5">
      <w:rPr>
        <w:i/>
        <w:sz w:val="20"/>
        <w:szCs w:val="20"/>
      </w:rPr>
      <w:t>,5 points pour la présentation de la copie et l’utilisation de la langue française)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F1" w:rsidRDefault="00D201F1" w:rsidP="00261CC5">
      <w:r>
        <w:separator/>
      </w:r>
    </w:p>
  </w:footnote>
  <w:footnote w:type="continuationSeparator" w:id="0">
    <w:p w:rsidR="00D201F1" w:rsidRDefault="00D201F1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626C35">
      <w:rPr>
        <w:b/>
        <w:sz w:val="32"/>
        <w:szCs w:val="32"/>
      </w:rPr>
      <w:t xml:space="preserve">Septembre </w:t>
    </w:r>
    <w:r w:rsidRPr="002F1B5E">
      <w:rPr>
        <w:b/>
        <w:sz w:val="32"/>
        <w:szCs w:val="32"/>
      </w:rPr>
      <w:t xml:space="preserve">2017 </w:t>
    </w:r>
    <w:r w:rsidR="00626C35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626C35">
      <w:rPr>
        <w:b/>
        <w:sz w:val="32"/>
        <w:szCs w:val="32"/>
      </w:rPr>
      <w:t>Polynésie française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6913"/>
    <w:multiLevelType w:val="hybridMultilevel"/>
    <w:tmpl w:val="03D42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52D"/>
    <w:multiLevelType w:val="multilevel"/>
    <w:tmpl w:val="1AE07C76"/>
    <w:lvl w:ilvl="0">
      <w:start w:val="1"/>
      <w:numFmt w:val="decimal"/>
      <w:lvlText w:val="%1"/>
      <w:lvlJc w:val="left"/>
      <w:pPr>
        <w:ind w:left="232" w:hanging="486"/>
        <w:jc w:val="left"/>
      </w:pPr>
      <w:rPr>
        <w:rFonts w:hint="default"/>
        <w:lang w:val="fr-FR" w:eastAsia="fr-FR" w:bidi="fr-FR"/>
      </w:rPr>
    </w:lvl>
    <w:lvl w:ilvl="1">
      <w:start w:val="3"/>
      <w:numFmt w:val="decimal"/>
      <w:lvlText w:val="%1.%2."/>
      <w:lvlJc w:val="left"/>
      <w:pPr>
        <w:ind w:left="232" w:hanging="486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>
      <w:start w:val="2"/>
      <w:numFmt w:val="decimal"/>
      <w:lvlText w:val="%3."/>
      <w:lvlJc w:val="left"/>
      <w:pPr>
        <w:ind w:left="613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2901" w:hanging="26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042" w:hanging="26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82" w:hanging="26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323" w:hanging="26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464" w:hanging="26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604" w:hanging="269"/>
      </w:pPr>
      <w:rPr>
        <w:rFonts w:hint="default"/>
        <w:lang w:val="fr-FR" w:eastAsia="fr-FR" w:bidi="fr-FR"/>
      </w:rPr>
    </w:lvl>
  </w:abstractNum>
  <w:abstractNum w:abstractNumId="2" w15:restartNumberingAfterBreak="0">
    <w:nsid w:val="4449603C"/>
    <w:multiLevelType w:val="hybridMultilevel"/>
    <w:tmpl w:val="36BAC71A"/>
    <w:lvl w:ilvl="0" w:tplc="25EACDB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04B8"/>
    <w:multiLevelType w:val="hybridMultilevel"/>
    <w:tmpl w:val="BC522B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3C04"/>
    <w:multiLevelType w:val="hybridMultilevel"/>
    <w:tmpl w:val="470E6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979B9"/>
    <w:multiLevelType w:val="hybridMultilevel"/>
    <w:tmpl w:val="2E5CE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2C"/>
    <w:rsid w:val="0000099B"/>
    <w:rsid w:val="000114F2"/>
    <w:rsid w:val="000156DA"/>
    <w:rsid w:val="000208FA"/>
    <w:rsid w:val="00041A48"/>
    <w:rsid w:val="000C691D"/>
    <w:rsid w:val="00120099"/>
    <w:rsid w:val="00261CC5"/>
    <w:rsid w:val="00280FDA"/>
    <w:rsid w:val="002A0CD9"/>
    <w:rsid w:val="002F1B5E"/>
    <w:rsid w:val="003C54FB"/>
    <w:rsid w:val="00401996"/>
    <w:rsid w:val="00420D17"/>
    <w:rsid w:val="00436544"/>
    <w:rsid w:val="004B13D5"/>
    <w:rsid w:val="00513D96"/>
    <w:rsid w:val="00584799"/>
    <w:rsid w:val="00585511"/>
    <w:rsid w:val="00586A28"/>
    <w:rsid w:val="00626C35"/>
    <w:rsid w:val="006B4CA9"/>
    <w:rsid w:val="007E3B28"/>
    <w:rsid w:val="008424DA"/>
    <w:rsid w:val="008D2FE8"/>
    <w:rsid w:val="00934E63"/>
    <w:rsid w:val="00940366"/>
    <w:rsid w:val="009B4A05"/>
    <w:rsid w:val="00A2592C"/>
    <w:rsid w:val="00A57A7D"/>
    <w:rsid w:val="00AC7944"/>
    <w:rsid w:val="00B227DD"/>
    <w:rsid w:val="00B43411"/>
    <w:rsid w:val="00C50188"/>
    <w:rsid w:val="00C914F6"/>
    <w:rsid w:val="00D1391A"/>
    <w:rsid w:val="00D201F1"/>
    <w:rsid w:val="00D72759"/>
    <w:rsid w:val="00DA6284"/>
    <w:rsid w:val="00E63651"/>
    <w:rsid w:val="00E65E4D"/>
    <w:rsid w:val="00E736B0"/>
    <w:rsid w:val="00E7660D"/>
    <w:rsid w:val="00E86ADB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EAF6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6C35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0114F2"/>
    <w:pPr>
      <w:ind w:left="613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26C3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C35"/>
  </w:style>
  <w:style w:type="character" w:customStyle="1" w:styleId="Titre2Car">
    <w:name w:val="Titre 2 Car"/>
    <w:basedOn w:val="Policepardfaut"/>
    <w:link w:val="Titre2"/>
    <w:uiPriority w:val="1"/>
    <w:rsid w:val="000114F2"/>
    <w:rPr>
      <w:rFonts w:ascii="Times New Roman" w:eastAsia="Times New Roman" w:hAnsi="Times New Roman" w:cs="Times New Roman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0114F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114F2"/>
    <w:rPr>
      <w:rFonts w:eastAsia="Arial"/>
      <w:lang w:eastAsia="fr-FR" w:bidi="fr-FR"/>
    </w:rPr>
  </w:style>
  <w:style w:type="paragraph" w:styleId="Paragraphedeliste">
    <w:name w:val="List Paragraph"/>
    <w:basedOn w:val="Normal"/>
    <w:uiPriority w:val="34"/>
    <w:qFormat/>
    <w:rsid w:val="0001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2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F%C3%A9d%C3%A9ration_internationale_de_s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F%C3%A9d%C3%A9ration_internationale_de_s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16</cp:revision>
  <cp:lastPrinted>2017-06-26T11:17:00Z</cp:lastPrinted>
  <dcterms:created xsi:type="dcterms:W3CDTF">2017-06-24T14:08:00Z</dcterms:created>
  <dcterms:modified xsi:type="dcterms:W3CDTF">2019-07-13T17:43:00Z</dcterms:modified>
</cp:coreProperties>
</file>