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05" w:rsidRPr="00FF1775" w:rsidRDefault="00583505" w:rsidP="00FF1775">
      <w:pPr>
        <w:pStyle w:val="NormalWeb"/>
        <w:jc w:val="center"/>
        <w:rPr>
          <w:b/>
          <w:bCs/>
          <w:sz w:val="28"/>
          <w:szCs w:val="28"/>
        </w:rPr>
      </w:pPr>
      <w:r w:rsidRPr="00FF1775">
        <w:rPr>
          <w:b/>
          <w:bCs/>
          <w:sz w:val="28"/>
          <w:szCs w:val="28"/>
        </w:rPr>
        <w:t>CDIsation des AED</w:t>
      </w:r>
    </w:p>
    <w:p w:rsidR="00583505" w:rsidRPr="00FF1775" w:rsidRDefault="00583505" w:rsidP="00FF1775">
      <w:pPr>
        <w:pStyle w:val="NormalWeb"/>
        <w:jc w:val="center"/>
        <w:rPr>
          <w:b/>
          <w:bCs/>
          <w:sz w:val="28"/>
          <w:szCs w:val="28"/>
        </w:rPr>
      </w:pPr>
      <w:r w:rsidRPr="00FF1775">
        <w:rPr>
          <w:b/>
          <w:bCs/>
          <w:sz w:val="28"/>
          <w:szCs w:val="28"/>
        </w:rPr>
        <w:t>Questions pour le GRAFPE du 4 avril 2023</w:t>
      </w:r>
    </w:p>
    <w:p w:rsidR="00583505" w:rsidRDefault="00583505" w:rsidP="00603154">
      <w:pPr>
        <w:pStyle w:val="NormalWeb"/>
        <w:spacing w:before="0" w:beforeAutospacing="0"/>
      </w:pPr>
      <w:r>
        <w:t xml:space="preserve">Un AED peut-il cumuler un CDI à 50% dans un établissement et un autre CDI à 50% dans un autre établissement ? </w:t>
      </w:r>
    </w:p>
    <w:p w:rsidR="00583505" w:rsidRPr="005F083E" w:rsidRDefault="00583505" w:rsidP="00603154">
      <w:pPr>
        <w:pStyle w:val="NormalWeb"/>
        <w:spacing w:before="0" w:beforeAutospacing="0"/>
        <w:rPr>
          <w:i/>
          <w:color w:val="4472C4"/>
        </w:rPr>
      </w:pPr>
      <w:r>
        <w:rPr>
          <w:i/>
          <w:color w:val="4472C4"/>
        </w:rPr>
        <w:t>Le rectorat étant l’employeur des AED en CDI, il n’établira pas 2 contrats mais éventuellement 2 lieux d’affectation.</w:t>
      </w:r>
    </w:p>
    <w:p w:rsidR="00583505" w:rsidRDefault="00583505" w:rsidP="00FF1775">
      <w:pPr>
        <w:pStyle w:val="NormalWeb"/>
      </w:pPr>
      <w:r>
        <w:t>Est-il possible d'établir un contrat à 75 ou 80% ?</w:t>
      </w:r>
    </w:p>
    <w:p w:rsidR="00583505" w:rsidRPr="005F083E" w:rsidRDefault="00583505" w:rsidP="00FF1775">
      <w:pPr>
        <w:pStyle w:val="NormalWeb"/>
        <w:rPr>
          <w:i/>
          <w:color w:val="4472C4"/>
        </w:rPr>
      </w:pPr>
      <w:r w:rsidRPr="005F083E">
        <w:rPr>
          <w:i/>
          <w:color w:val="4472C4"/>
        </w:rPr>
        <w:t xml:space="preserve">Oui </w:t>
      </w:r>
      <w:r>
        <w:rPr>
          <w:i/>
          <w:color w:val="4472C4"/>
        </w:rPr>
        <w:t>même si ce n’est pas très avantageux pour l’agent.</w:t>
      </w:r>
    </w:p>
    <w:p w:rsidR="00583505" w:rsidRDefault="00583505" w:rsidP="00FF1775">
      <w:pPr>
        <w:pStyle w:val="NormalWeb"/>
      </w:pPr>
      <w:r>
        <w:t>Lorsqu'un contrat est à établi à 75 % par exemple, comment fait-on si l'année suivante on souhaite augmenter ou diminuer la quotité ?</w:t>
      </w:r>
    </w:p>
    <w:p w:rsidR="00583505" w:rsidRPr="005F083E" w:rsidRDefault="00583505" w:rsidP="00FF1775">
      <w:pPr>
        <w:pStyle w:val="NormalWeb"/>
        <w:rPr>
          <w:i/>
          <w:color w:val="4472C4"/>
        </w:rPr>
      </w:pPr>
      <w:r w:rsidRPr="005F083E">
        <w:rPr>
          <w:i/>
          <w:color w:val="4472C4"/>
        </w:rPr>
        <w:t>Un avenant au contrat</w:t>
      </w:r>
    </w:p>
    <w:p w:rsidR="00583505" w:rsidRDefault="00583505" w:rsidP="00765A26">
      <w:pPr>
        <w:pStyle w:val="NormalWeb"/>
      </w:pPr>
      <w:r>
        <w:t xml:space="preserve">Si l'AED ne fait pas l'affaire, quelles sont les procédures de licenciement ? </w:t>
      </w:r>
    </w:p>
    <w:p w:rsidR="00583505" w:rsidRPr="005F083E" w:rsidRDefault="00583505" w:rsidP="00765A26">
      <w:pPr>
        <w:pStyle w:val="NormalWeb"/>
        <w:rPr>
          <w:i/>
          <w:color w:val="4472C4"/>
        </w:rPr>
      </w:pPr>
      <w:r>
        <w:rPr>
          <w:i/>
          <w:color w:val="4472C4"/>
        </w:rPr>
        <w:t>-</w:t>
      </w:r>
      <w:r w:rsidRPr="005F083E">
        <w:rPr>
          <w:i/>
          <w:color w:val="4472C4"/>
        </w:rPr>
        <w:t xml:space="preserve">Pendant la période d’essai, licenciement ; </w:t>
      </w:r>
    </w:p>
    <w:p w:rsidR="00583505" w:rsidRDefault="00583505" w:rsidP="00765A26">
      <w:pPr>
        <w:pStyle w:val="NormalWeb"/>
        <w:rPr>
          <w:i/>
          <w:color w:val="4472C4"/>
        </w:rPr>
      </w:pPr>
      <w:r>
        <w:rPr>
          <w:i/>
          <w:color w:val="4472C4"/>
        </w:rPr>
        <w:t>-</w:t>
      </w:r>
      <w:r w:rsidRPr="005F083E">
        <w:rPr>
          <w:i/>
          <w:color w:val="4472C4"/>
        </w:rPr>
        <w:t xml:space="preserve">Hors période d’essai, </w:t>
      </w:r>
      <w:r>
        <w:rPr>
          <w:i/>
          <w:color w:val="4472C4"/>
        </w:rPr>
        <w:t>un licenciement peut être envisagé :</w:t>
      </w:r>
    </w:p>
    <w:p w:rsidR="00583505" w:rsidRDefault="00583505" w:rsidP="00603154">
      <w:pPr>
        <w:pStyle w:val="NormalWeb"/>
        <w:numPr>
          <w:ilvl w:val="0"/>
          <w:numId w:val="3"/>
        </w:numPr>
        <w:ind w:left="567" w:hanging="567"/>
        <w:rPr>
          <w:i/>
          <w:color w:val="4472C4"/>
        </w:rPr>
      </w:pPr>
      <w:r>
        <w:rPr>
          <w:i/>
          <w:color w:val="4472C4"/>
        </w:rPr>
        <w:t xml:space="preserve">en cas de </w:t>
      </w:r>
      <w:r w:rsidRPr="005F083E">
        <w:rPr>
          <w:i/>
          <w:color w:val="4472C4"/>
        </w:rPr>
        <w:t xml:space="preserve">faute de l’agent </w:t>
      </w:r>
      <w:r w:rsidRPr="00603154">
        <w:rPr>
          <w:i/>
          <w:color w:val="4472C4"/>
          <w:u w:val="single"/>
        </w:rPr>
        <w:t>dans le cadre d’une procédure disciplinaire</w:t>
      </w:r>
      <w:r>
        <w:rPr>
          <w:i/>
          <w:color w:val="4472C4"/>
        </w:rPr>
        <w:t>. En attendant cette procédure, vous pouvez suspendre l’AED.</w:t>
      </w:r>
    </w:p>
    <w:p w:rsidR="00583505" w:rsidRPr="00603154" w:rsidRDefault="00583505" w:rsidP="00EB07B3">
      <w:pPr>
        <w:pStyle w:val="NormalWeb"/>
        <w:numPr>
          <w:ilvl w:val="0"/>
          <w:numId w:val="3"/>
        </w:numPr>
        <w:ind w:left="567" w:hanging="567"/>
        <w:rPr>
          <w:i/>
          <w:color w:val="4472C4"/>
        </w:rPr>
      </w:pPr>
      <w:r w:rsidRPr="00603154">
        <w:rPr>
          <w:i/>
          <w:color w:val="4472C4"/>
        </w:rPr>
        <w:t>En cas d’insuffisance professionnelle dans le cadre d’une procédure adaptée qui implique la consultation de la commission paritaire idoine.</w:t>
      </w:r>
    </w:p>
    <w:p w:rsidR="00583505" w:rsidRDefault="00583505" w:rsidP="00FF1775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  <w:r>
        <w:rPr>
          <w:rFonts w:ascii="Times New Roman" w:hAnsi="Times New Roman"/>
          <w:sz w:val="24"/>
          <w:szCs w:val="24"/>
          <w:lang w:eastAsia="fr-FR"/>
        </w:rPr>
        <w:t>A</w:t>
      </w:r>
      <w:r w:rsidRPr="00FF1775">
        <w:rPr>
          <w:rFonts w:ascii="Times New Roman" w:hAnsi="Times New Roman"/>
          <w:sz w:val="24"/>
          <w:szCs w:val="24"/>
          <w:lang w:eastAsia="fr-FR"/>
        </w:rPr>
        <w:t>près le départ d'un AED avec CDI (exemple pour un départ pour retraite), devrons-nous obligatoirement engager un AED avec CDI qui aurait demandé une mutation pour notre établissement, cela sans avoir pu sélectionner sa candidature ? </w:t>
      </w:r>
    </w:p>
    <w:p w:rsidR="00583505" w:rsidRDefault="00583505" w:rsidP="00FF1775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583505" w:rsidRPr="005F083E" w:rsidRDefault="00583505" w:rsidP="00765A26">
      <w:pPr>
        <w:spacing w:after="0" w:line="240" w:lineRule="auto"/>
        <w:rPr>
          <w:rFonts w:ascii="Times New Roman" w:hAnsi="Times New Roman"/>
          <w:i/>
          <w:color w:val="4472C4"/>
          <w:sz w:val="24"/>
          <w:szCs w:val="24"/>
          <w:lang w:eastAsia="fr-FR"/>
        </w:rPr>
      </w:pPr>
      <w:r w:rsidRPr="005F083E">
        <w:rPr>
          <w:rFonts w:ascii="Times New Roman" w:hAnsi="Times New Roman"/>
          <w:i/>
          <w:color w:val="4472C4"/>
          <w:sz w:val="24"/>
          <w:szCs w:val="24"/>
          <w:lang w:eastAsia="fr-FR"/>
        </w:rPr>
        <w:t>Le type de contrat de l’agent qui quitte ses fonctions, ne conditionne pas celui du successeur. Un CDD peut donc remplacer un CDI.</w:t>
      </w:r>
    </w:p>
    <w:p w:rsidR="00583505" w:rsidRPr="005F083E" w:rsidRDefault="00583505" w:rsidP="00765A26">
      <w:pPr>
        <w:spacing w:after="0" w:line="240" w:lineRule="auto"/>
        <w:rPr>
          <w:rFonts w:ascii="Times New Roman" w:hAnsi="Times New Roman"/>
          <w:i/>
          <w:color w:val="4472C4"/>
          <w:sz w:val="24"/>
          <w:szCs w:val="24"/>
          <w:lang w:eastAsia="fr-FR"/>
        </w:rPr>
      </w:pPr>
      <w:r w:rsidRPr="005F083E">
        <w:rPr>
          <w:rFonts w:ascii="Times New Roman" w:hAnsi="Times New Roman"/>
          <w:i/>
          <w:color w:val="4472C4"/>
          <w:sz w:val="24"/>
          <w:szCs w:val="24"/>
          <w:lang w:eastAsia="fr-FR"/>
        </w:rPr>
        <w:t xml:space="preserve">Par ailleurs, </w:t>
      </w:r>
      <w:r>
        <w:rPr>
          <w:rFonts w:ascii="Times New Roman" w:hAnsi="Times New Roman"/>
          <w:i/>
          <w:color w:val="4472C4"/>
          <w:sz w:val="24"/>
          <w:szCs w:val="24"/>
          <w:lang w:eastAsia="fr-FR"/>
        </w:rPr>
        <w:t>il n’existe pas de « mutation » pour les AED, même en CDI. Mais le rectorat pourrait vous imposer un AED.</w:t>
      </w:r>
      <w:bookmarkStart w:id="0" w:name="_GoBack"/>
      <w:bookmarkEnd w:id="0"/>
    </w:p>
    <w:p w:rsidR="00583505" w:rsidRDefault="00583505" w:rsidP="00FF1775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583505" w:rsidRDefault="00583505" w:rsidP="00FF1775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  <w:r>
        <w:rPr>
          <w:rFonts w:ascii="Times New Roman" w:hAnsi="Times New Roman"/>
          <w:sz w:val="24"/>
          <w:szCs w:val="24"/>
          <w:lang w:eastAsia="fr-FR"/>
        </w:rPr>
        <w:t>S</w:t>
      </w:r>
      <w:r w:rsidRPr="00FF1775">
        <w:rPr>
          <w:rFonts w:ascii="Times New Roman" w:hAnsi="Times New Roman"/>
          <w:sz w:val="24"/>
          <w:szCs w:val="24"/>
          <w:lang w:eastAsia="fr-FR"/>
        </w:rPr>
        <w:t>i nous ne souhaitons pas proposer un CDI, nous conseillez-vous de ne pas renouveler le contrat au-delà des 4 ans ? </w:t>
      </w:r>
    </w:p>
    <w:p w:rsidR="00583505" w:rsidRDefault="00583505" w:rsidP="00FF1775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583505" w:rsidRPr="005F083E" w:rsidRDefault="00583505" w:rsidP="00FF1775">
      <w:pPr>
        <w:spacing w:after="0" w:line="240" w:lineRule="auto"/>
        <w:rPr>
          <w:rFonts w:ascii="Times New Roman" w:hAnsi="Times New Roman"/>
          <w:i/>
          <w:color w:val="4472C4"/>
          <w:sz w:val="24"/>
          <w:szCs w:val="24"/>
          <w:lang w:eastAsia="fr-FR"/>
        </w:rPr>
      </w:pPr>
      <w:r>
        <w:rPr>
          <w:rFonts w:ascii="Times New Roman" w:hAnsi="Times New Roman"/>
          <w:i/>
          <w:color w:val="4472C4"/>
          <w:sz w:val="24"/>
          <w:szCs w:val="24"/>
          <w:lang w:eastAsia="fr-FR"/>
        </w:rPr>
        <w:t>Oui, le</w:t>
      </w:r>
      <w:r w:rsidRPr="005F083E">
        <w:rPr>
          <w:rFonts w:ascii="Times New Roman" w:hAnsi="Times New Roman"/>
          <w:i/>
          <w:color w:val="4472C4"/>
          <w:sz w:val="24"/>
          <w:szCs w:val="24"/>
          <w:lang w:eastAsia="fr-FR"/>
        </w:rPr>
        <w:t xml:space="preserve"> renouvellement n’est pas un droit. </w:t>
      </w:r>
    </w:p>
    <w:p w:rsidR="00583505" w:rsidRDefault="00583505"/>
    <w:p w:rsidR="00583505" w:rsidRDefault="00583505" w:rsidP="00FF1775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Symbol"/>
          <w:sz w:val="24"/>
          <w:szCs w:val="24"/>
          <w:lang w:eastAsia="fr-FR"/>
        </w:rPr>
        <w:t>S</w:t>
      </w:r>
      <w:r w:rsidRPr="00FF1775">
        <w:rPr>
          <w:rFonts w:ascii="Times New Roman" w:hAnsi="Times New Roman"/>
          <w:sz w:val="24"/>
          <w:szCs w:val="24"/>
          <w:lang w:eastAsia="fr-FR"/>
        </w:rPr>
        <w:t>i on ne souhaite pas de CDI pour un assedu qui a fait 6 ans chez nous, devons-nous justifier le refus (par écrit), il y a-t-il obligation de l</w:t>
      </w:r>
      <w:r>
        <w:rPr>
          <w:rFonts w:ascii="Times New Roman" w:hAnsi="Times New Roman"/>
          <w:sz w:val="24"/>
          <w:szCs w:val="24"/>
          <w:lang w:eastAsia="fr-FR"/>
        </w:rPr>
        <w:t>e</w:t>
      </w:r>
      <w:r w:rsidRPr="00FF1775">
        <w:rPr>
          <w:rFonts w:ascii="Times New Roman" w:hAnsi="Times New Roman"/>
          <w:sz w:val="24"/>
          <w:szCs w:val="24"/>
          <w:lang w:eastAsia="fr-FR"/>
        </w:rPr>
        <w:t xml:space="preserve"> garder ? </w:t>
      </w:r>
    </w:p>
    <w:p w:rsidR="00583505" w:rsidRDefault="00583505" w:rsidP="00FF1775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583505" w:rsidRDefault="00583505" w:rsidP="00FF1775">
      <w:pPr>
        <w:spacing w:after="0" w:line="240" w:lineRule="auto"/>
        <w:rPr>
          <w:rFonts w:ascii="Times New Roman" w:hAnsi="Times New Roman"/>
          <w:i/>
          <w:color w:val="4472C4"/>
          <w:sz w:val="24"/>
          <w:szCs w:val="24"/>
          <w:lang w:eastAsia="fr-FR"/>
        </w:rPr>
      </w:pPr>
      <w:r>
        <w:rPr>
          <w:rFonts w:ascii="Times New Roman" w:hAnsi="Times New Roman"/>
          <w:i/>
          <w:color w:val="4472C4"/>
          <w:sz w:val="24"/>
          <w:szCs w:val="24"/>
          <w:lang w:eastAsia="fr-FR"/>
        </w:rPr>
        <w:t>Il n’y a pas d’obligation de garder un AED : n</w:t>
      </w:r>
      <w:r w:rsidRPr="005F083E">
        <w:rPr>
          <w:rFonts w:ascii="Times New Roman" w:hAnsi="Times New Roman"/>
          <w:i/>
          <w:color w:val="4472C4"/>
          <w:sz w:val="24"/>
          <w:szCs w:val="24"/>
          <w:lang w:eastAsia="fr-FR"/>
        </w:rPr>
        <w:t>on seulement le renouvellement n’est pas un droit pour l’agent</w:t>
      </w:r>
      <w:r>
        <w:rPr>
          <w:rFonts w:ascii="Times New Roman" w:hAnsi="Times New Roman"/>
          <w:i/>
          <w:color w:val="4472C4"/>
          <w:sz w:val="24"/>
          <w:szCs w:val="24"/>
          <w:lang w:eastAsia="fr-FR"/>
        </w:rPr>
        <w:t>,</w:t>
      </w:r>
      <w:r w:rsidRPr="005F083E">
        <w:rPr>
          <w:rFonts w:ascii="Times New Roman" w:hAnsi="Times New Roman"/>
          <w:i/>
          <w:color w:val="4472C4"/>
          <w:sz w:val="24"/>
          <w:szCs w:val="24"/>
          <w:lang w:eastAsia="fr-FR"/>
        </w:rPr>
        <w:t xml:space="preserve"> mais en plus il n’</w:t>
      </w:r>
      <w:r>
        <w:rPr>
          <w:rFonts w:ascii="Times New Roman" w:hAnsi="Times New Roman"/>
          <w:i/>
          <w:color w:val="4472C4"/>
          <w:sz w:val="24"/>
          <w:szCs w:val="24"/>
          <w:lang w:eastAsia="fr-FR"/>
        </w:rPr>
        <w:t>a pas à être motivé</w:t>
      </w:r>
      <w:r w:rsidRPr="005F083E">
        <w:rPr>
          <w:rFonts w:ascii="Times New Roman" w:hAnsi="Times New Roman"/>
          <w:i/>
          <w:color w:val="4472C4"/>
          <w:sz w:val="24"/>
          <w:szCs w:val="24"/>
          <w:lang w:eastAsia="fr-FR"/>
        </w:rPr>
        <w:t xml:space="preserve"> : cela signifie que vous n’avez pas </w:t>
      </w:r>
      <w:r>
        <w:rPr>
          <w:rFonts w:ascii="Times New Roman" w:hAnsi="Times New Roman"/>
          <w:i/>
          <w:color w:val="4472C4"/>
          <w:sz w:val="24"/>
          <w:szCs w:val="24"/>
          <w:lang w:eastAsia="fr-FR"/>
        </w:rPr>
        <w:t>à préciser sur la lettre de non-</w:t>
      </w:r>
      <w:r w:rsidRPr="005F083E">
        <w:rPr>
          <w:rFonts w:ascii="Times New Roman" w:hAnsi="Times New Roman"/>
          <w:i/>
          <w:color w:val="4472C4"/>
          <w:sz w:val="24"/>
          <w:szCs w:val="24"/>
          <w:lang w:eastAsia="fr-FR"/>
        </w:rPr>
        <w:t xml:space="preserve">renouvellement la raison </w:t>
      </w:r>
      <w:r>
        <w:rPr>
          <w:rFonts w:ascii="Times New Roman" w:hAnsi="Times New Roman"/>
          <w:i/>
          <w:color w:val="4472C4"/>
          <w:sz w:val="24"/>
          <w:szCs w:val="24"/>
          <w:lang w:eastAsia="fr-FR"/>
        </w:rPr>
        <w:t>pour laquelle vous ne renouvelez pas le contrat</w:t>
      </w:r>
      <w:r w:rsidRPr="005F083E">
        <w:rPr>
          <w:rFonts w:ascii="Times New Roman" w:hAnsi="Times New Roman"/>
          <w:i/>
          <w:color w:val="4472C4"/>
          <w:sz w:val="24"/>
          <w:szCs w:val="24"/>
          <w:lang w:eastAsia="fr-FR"/>
        </w:rPr>
        <w:t xml:space="preserve">. En revanche, et c’est là la subtilité, il doit </w:t>
      </w:r>
      <w:r>
        <w:rPr>
          <w:rFonts w:ascii="Times New Roman" w:hAnsi="Times New Roman"/>
          <w:i/>
          <w:color w:val="4472C4"/>
          <w:sz w:val="24"/>
          <w:szCs w:val="24"/>
          <w:lang w:eastAsia="fr-FR"/>
        </w:rPr>
        <w:t>exister</w:t>
      </w:r>
      <w:r w:rsidRPr="005F083E">
        <w:rPr>
          <w:rFonts w:ascii="Times New Roman" w:hAnsi="Times New Roman"/>
          <w:i/>
          <w:color w:val="4472C4"/>
          <w:sz w:val="24"/>
          <w:szCs w:val="24"/>
          <w:lang w:eastAsia="fr-FR"/>
        </w:rPr>
        <w:t xml:space="preserve"> des motifs objectifs que vous </w:t>
      </w:r>
      <w:r>
        <w:rPr>
          <w:rFonts w:ascii="Times New Roman" w:hAnsi="Times New Roman"/>
          <w:i/>
          <w:color w:val="4472C4"/>
          <w:sz w:val="24"/>
          <w:szCs w:val="24"/>
          <w:lang w:eastAsia="fr-FR"/>
        </w:rPr>
        <w:t>devez être en mesure d’</w:t>
      </w:r>
      <w:r w:rsidRPr="005F083E">
        <w:rPr>
          <w:rFonts w:ascii="Times New Roman" w:hAnsi="Times New Roman"/>
          <w:i/>
          <w:color w:val="4472C4"/>
          <w:sz w:val="24"/>
          <w:szCs w:val="24"/>
          <w:lang w:eastAsia="fr-FR"/>
        </w:rPr>
        <w:t>expliquer devant le tribunal administratif si l’</w:t>
      </w:r>
      <w:r>
        <w:rPr>
          <w:rFonts w:ascii="Times New Roman" w:hAnsi="Times New Roman"/>
          <w:i/>
          <w:color w:val="4472C4"/>
          <w:sz w:val="24"/>
          <w:szCs w:val="24"/>
          <w:lang w:eastAsia="fr-FR"/>
        </w:rPr>
        <w:t>agent conteste ce non-</w:t>
      </w:r>
      <w:r w:rsidRPr="005F083E">
        <w:rPr>
          <w:rFonts w:ascii="Times New Roman" w:hAnsi="Times New Roman"/>
          <w:i/>
          <w:color w:val="4472C4"/>
          <w:sz w:val="24"/>
          <w:szCs w:val="24"/>
          <w:lang w:eastAsia="fr-FR"/>
        </w:rPr>
        <w:t xml:space="preserve">renouvellement. </w:t>
      </w:r>
    </w:p>
    <w:p w:rsidR="00583505" w:rsidRPr="005F083E" w:rsidRDefault="00583505" w:rsidP="00FF1775">
      <w:pPr>
        <w:spacing w:after="0" w:line="240" w:lineRule="auto"/>
        <w:rPr>
          <w:rFonts w:ascii="Times New Roman" w:hAnsi="Times New Roman"/>
          <w:i/>
          <w:color w:val="4472C4"/>
          <w:sz w:val="24"/>
          <w:szCs w:val="24"/>
          <w:lang w:eastAsia="fr-FR"/>
        </w:rPr>
      </w:pPr>
      <w:r w:rsidRPr="005F083E">
        <w:rPr>
          <w:rFonts w:ascii="Times New Roman" w:hAnsi="Times New Roman"/>
          <w:i/>
          <w:color w:val="4472C4"/>
          <w:sz w:val="24"/>
          <w:szCs w:val="24"/>
          <w:lang w:eastAsia="fr-FR"/>
        </w:rPr>
        <w:t>Ex : sa manière de servir, son intégration dans l’équipe etc… Je vous conseille d’écrire un rapport à insérer dans son dossier avec ces éléments.</w:t>
      </w:r>
    </w:p>
    <w:p w:rsidR="00583505" w:rsidRPr="00FF1775" w:rsidRDefault="00583505" w:rsidP="00FF1775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583505" w:rsidRDefault="00583505" w:rsidP="00FF1775">
      <w:pPr>
        <w:rPr>
          <w:rFonts w:ascii="Times New Roman" w:hAnsi="Times New Roman"/>
          <w:sz w:val="24"/>
          <w:szCs w:val="24"/>
          <w:lang w:eastAsia="fr-FR"/>
        </w:rPr>
      </w:pPr>
      <w:r w:rsidRPr="00FF1775">
        <w:rPr>
          <w:rFonts w:ascii="Times New Roman" w:hAnsi="Times New Roman"/>
          <w:sz w:val="24"/>
          <w:szCs w:val="24"/>
          <w:lang w:eastAsia="fr-FR"/>
        </w:rPr>
        <w:t>Si un Assedu veut changer d’établissement</w:t>
      </w:r>
      <w:r>
        <w:rPr>
          <w:rFonts w:ascii="Times New Roman" w:hAnsi="Times New Roman"/>
          <w:sz w:val="24"/>
          <w:szCs w:val="24"/>
          <w:lang w:eastAsia="fr-FR"/>
        </w:rPr>
        <w:t>, comment faire</w:t>
      </w:r>
      <w:r w:rsidRPr="00FF1775">
        <w:rPr>
          <w:rFonts w:ascii="Times New Roman" w:hAnsi="Times New Roman"/>
          <w:sz w:val="24"/>
          <w:szCs w:val="24"/>
          <w:lang w:eastAsia="fr-FR"/>
        </w:rPr>
        <w:t>?</w:t>
      </w:r>
    </w:p>
    <w:p w:rsidR="00583505" w:rsidRDefault="00583505" w:rsidP="00786FD9">
      <w:pPr>
        <w:tabs>
          <w:tab w:val="left" w:pos="1739"/>
        </w:tabs>
        <w:rPr>
          <w:i/>
          <w:color w:val="4472C4"/>
        </w:rPr>
      </w:pPr>
      <w:r w:rsidRPr="00D5165C">
        <w:rPr>
          <w:rFonts w:ascii="Times New Roman" w:hAnsi="Times New Roman"/>
          <w:i/>
          <w:color w:val="4472C4"/>
          <w:sz w:val="24"/>
          <w:szCs w:val="24"/>
          <w:lang w:eastAsia="fr-FR"/>
        </w:rPr>
        <w:t>Son contrat mentionne son lieu d’affectation mais il peut postuler sur un autre établissement s’il le souhaite</w:t>
      </w:r>
    </w:p>
    <w:p w:rsidR="00583505" w:rsidRDefault="00583505" w:rsidP="00786FD9">
      <w:pPr>
        <w:tabs>
          <w:tab w:val="left" w:pos="1739"/>
        </w:tabs>
        <w:rPr>
          <w:i/>
          <w:color w:val="4472C4"/>
        </w:rPr>
      </w:pPr>
    </w:p>
    <w:p w:rsidR="00583505" w:rsidRDefault="00583505" w:rsidP="00786FD9">
      <w:pPr>
        <w:rPr>
          <w:rFonts w:ascii="Times New Roman" w:hAnsi="Times New Roman"/>
          <w:iCs/>
          <w:sz w:val="24"/>
          <w:szCs w:val="24"/>
          <w:lang w:eastAsia="fr-FR"/>
        </w:rPr>
      </w:pPr>
      <w:r>
        <w:rPr>
          <w:rFonts w:ascii="Times New Roman" w:hAnsi="Times New Roman"/>
          <w:iCs/>
          <w:sz w:val="24"/>
          <w:szCs w:val="24"/>
          <w:lang w:eastAsia="fr-FR"/>
        </w:rPr>
        <w:t>Questions complémentaires soulevées lors de la tenue du GRAFPE du 4 avril 2023 :</w:t>
      </w:r>
    </w:p>
    <w:p w:rsidR="00583505" w:rsidRDefault="00583505" w:rsidP="00786FD9">
      <w:pPr>
        <w:rPr>
          <w:iCs/>
        </w:rPr>
      </w:pPr>
    </w:p>
    <w:p w:rsidR="00583505" w:rsidRDefault="00583505" w:rsidP="00786FD9">
      <w:pPr>
        <w:rPr>
          <w:iCs/>
        </w:rPr>
      </w:pPr>
      <w:r w:rsidRPr="00BF67C1">
        <w:rPr>
          <w:iCs/>
        </w:rPr>
        <w:t>*</w:t>
      </w:r>
      <w:r>
        <w:rPr>
          <w:iCs/>
        </w:rPr>
        <w:t xml:space="preserve"> </w:t>
      </w:r>
      <w:r w:rsidRPr="00BF67C1">
        <w:rPr>
          <w:iCs/>
        </w:rPr>
        <w:t xml:space="preserve">Le chef d’établissement a-t-il son mot à dire si le rectorat affecte un AED CDIsé ? </w:t>
      </w:r>
      <w:r>
        <w:rPr>
          <w:iCs/>
        </w:rPr>
        <w:t>Sous quelles conditions peut-on imposer un AED CDIsé à un établissement ?</w:t>
      </w:r>
    </w:p>
    <w:p w:rsidR="00583505" w:rsidRPr="001C1393" w:rsidRDefault="00583505" w:rsidP="00786FD9">
      <w:pPr>
        <w:rPr>
          <w:iCs/>
          <w:color w:val="FF0000"/>
        </w:rPr>
      </w:pPr>
      <w:r w:rsidRPr="001C1393">
        <w:rPr>
          <w:iCs/>
          <w:color w:val="FF0000"/>
        </w:rPr>
        <w:t xml:space="preserve">Le rectorat est employeur et peut </w:t>
      </w:r>
      <w:r>
        <w:rPr>
          <w:iCs/>
          <w:color w:val="FF0000"/>
        </w:rPr>
        <w:t>en théorie</w:t>
      </w:r>
      <w:r w:rsidRPr="001C1393">
        <w:rPr>
          <w:iCs/>
          <w:color w:val="FF0000"/>
        </w:rPr>
        <w:t xml:space="preserve"> imposer un AED</w:t>
      </w:r>
      <w:r>
        <w:rPr>
          <w:iCs/>
          <w:color w:val="FF0000"/>
        </w:rPr>
        <w:t xml:space="preserve"> en </w:t>
      </w:r>
      <w:r w:rsidRPr="001C1393">
        <w:rPr>
          <w:iCs/>
          <w:color w:val="FF0000"/>
        </w:rPr>
        <w:t>CDI à un établissement</w:t>
      </w:r>
      <w:r>
        <w:rPr>
          <w:iCs/>
          <w:color w:val="FF0000"/>
        </w:rPr>
        <w:t>. Cela dit, ce sont les établissements qui procèdent aux entretiens de recrutement, je pense donc que cette imposition sera très marginale.</w:t>
      </w:r>
    </w:p>
    <w:p w:rsidR="00583505" w:rsidRDefault="00583505" w:rsidP="00786FD9">
      <w:pPr>
        <w:rPr>
          <w:iCs/>
        </w:rPr>
      </w:pPr>
      <w:r>
        <w:rPr>
          <w:iCs/>
        </w:rPr>
        <w:t xml:space="preserve">* Y a-t-il une période d’essai pour les AED CDIsés ? (cf question précédente n°4) </w:t>
      </w:r>
      <w:r w:rsidRPr="001C1393">
        <w:rPr>
          <w:iCs/>
          <w:color w:val="FF0000"/>
        </w:rPr>
        <w:t>non</w:t>
      </w:r>
      <w:r>
        <w:rPr>
          <w:iCs/>
          <w:color w:val="FF0000"/>
        </w:rPr>
        <w:t xml:space="preserve"> puisque c’est la continuité des contrats précédents, mais comme précisé précédemment, il n’y a jamais d’obligation de renouveler un contrat (cf ma réponse de la dernière fois)</w:t>
      </w:r>
    </w:p>
    <w:p w:rsidR="00583505" w:rsidRPr="00FD4CCB" w:rsidRDefault="00583505" w:rsidP="00786FD9">
      <w:pPr>
        <w:rPr>
          <w:iCs/>
          <w:color w:val="FF0000"/>
        </w:rPr>
      </w:pPr>
      <w:r>
        <w:rPr>
          <w:iCs/>
        </w:rPr>
        <w:t xml:space="preserve">*Si le conseil d’administration valide le projet vie scolaire avec répartition CDI/CDD, est-ce un moyen légal pour ne pas accepter davantage de CDI ? </w:t>
      </w:r>
      <w:r w:rsidRPr="00FD4CCB">
        <w:rPr>
          <w:iCs/>
          <w:color w:val="FF0000"/>
        </w:rPr>
        <w:t>Il n’appartient pas au CA de valider la répartition CDI/CDD</w:t>
      </w:r>
      <w:r>
        <w:rPr>
          <w:iCs/>
          <w:color w:val="FF0000"/>
        </w:rPr>
        <w:t xml:space="preserve"> mais seulement de donner son accord sur les contrats dont l’eple est signataire.</w:t>
      </w:r>
    </w:p>
    <w:p w:rsidR="00583505" w:rsidRPr="001C1393" w:rsidRDefault="00583505" w:rsidP="00786FD9">
      <w:pPr>
        <w:rPr>
          <w:iCs/>
          <w:color w:val="FF0000"/>
        </w:rPr>
      </w:pPr>
      <w:r>
        <w:rPr>
          <w:iCs/>
        </w:rPr>
        <w:t xml:space="preserve">* A qui l’agent doit-il faire sa demande de CDIsation et comment ? </w:t>
      </w:r>
      <w:r w:rsidRPr="001C1393">
        <w:rPr>
          <w:iCs/>
          <w:color w:val="FF0000"/>
        </w:rPr>
        <w:t>la cdéisation se fait automatiquement au moment du renouvellement du contrat si l’</w:t>
      </w:r>
      <w:r>
        <w:rPr>
          <w:iCs/>
          <w:color w:val="FF0000"/>
        </w:rPr>
        <w:t>agent remplit les conditions, les contrats sont alors gérés par le rectorat</w:t>
      </w:r>
    </w:p>
    <w:p w:rsidR="00583505" w:rsidRPr="001C1393" w:rsidRDefault="00583505" w:rsidP="00786FD9">
      <w:pPr>
        <w:rPr>
          <w:iCs/>
          <w:color w:val="FF0000"/>
        </w:rPr>
      </w:pPr>
      <w:r>
        <w:rPr>
          <w:iCs/>
        </w:rPr>
        <w:t xml:space="preserve">* Un AED qui a exercé 6 ans dans une autre académie est-il CDIsable dans une autre ? </w:t>
      </w:r>
      <w:r w:rsidRPr="001C1393">
        <w:rPr>
          <w:iCs/>
          <w:color w:val="FF0000"/>
        </w:rPr>
        <w:t>oui, c’est le principe de la portabilité du contrat</w:t>
      </w:r>
    </w:p>
    <w:p w:rsidR="00583505" w:rsidRDefault="00583505" w:rsidP="00786FD9">
      <w:pPr>
        <w:rPr>
          <w:iCs/>
        </w:rPr>
      </w:pPr>
      <w:r>
        <w:rPr>
          <w:iCs/>
        </w:rPr>
        <w:t xml:space="preserve">* Y at-til un nombre limité de CDI par académie ? Département ? EPLE ? </w:t>
      </w:r>
      <w:r w:rsidRPr="001C1393">
        <w:rPr>
          <w:iCs/>
          <w:color w:val="FF0000"/>
        </w:rPr>
        <w:t>non</w:t>
      </w:r>
    </w:p>
    <w:p w:rsidR="00583505" w:rsidRPr="001C1393" w:rsidRDefault="00583505" w:rsidP="00786FD9">
      <w:pPr>
        <w:rPr>
          <w:iCs/>
          <w:color w:val="FF0000"/>
        </w:rPr>
      </w:pPr>
      <w:r>
        <w:rPr>
          <w:iCs/>
        </w:rPr>
        <w:t xml:space="preserve">* Y a-t-il possibilité de cumul d’activité pour les AED CDIsés ? </w:t>
      </w:r>
      <w:r w:rsidRPr="001C1393">
        <w:rPr>
          <w:iCs/>
          <w:color w:val="FF0000"/>
        </w:rPr>
        <w:t>oui dans les mêmes conditions qu’un CDD</w:t>
      </w:r>
    </w:p>
    <w:p w:rsidR="00583505" w:rsidRDefault="00583505" w:rsidP="00786FD9">
      <w:pPr>
        <w:rPr>
          <w:iCs/>
        </w:rPr>
      </w:pPr>
      <w:r>
        <w:rPr>
          <w:iCs/>
        </w:rPr>
        <w:t xml:space="preserve">* Quelle est la durée maximum de la période d’interruption entre le dernier CDD entant qu’AED et la CDIsation ? </w:t>
      </w:r>
      <w:r>
        <w:rPr>
          <w:iCs/>
          <w:color w:val="FF0000"/>
        </w:rPr>
        <w:t>aucune, à la différence des autres agents contractuels de la FP</w:t>
      </w:r>
    </w:p>
    <w:p w:rsidR="00583505" w:rsidRPr="00FD4CCB" w:rsidRDefault="00583505" w:rsidP="00786FD9">
      <w:pPr>
        <w:rPr>
          <w:iCs/>
          <w:color w:val="FF0000"/>
        </w:rPr>
      </w:pPr>
      <w:r>
        <w:rPr>
          <w:iCs/>
        </w:rPr>
        <w:t>* Comme les CDD sont signés au 1</w:t>
      </w:r>
      <w:r w:rsidRPr="00BE1E38">
        <w:rPr>
          <w:iCs/>
          <w:vertAlign w:val="superscript"/>
        </w:rPr>
        <w:t>er</w:t>
      </w:r>
      <w:r>
        <w:rPr>
          <w:iCs/>
        </w:rPr>
        <w:t xml:space="preserve"> septembre, jusqu’à quand dans l’année scolaire (ou plutôt l’été), le rectorat ou la DSEN peuvent-ils imposer l’affectation des AED CDIsé ? </w:t>
      </w:r>
      <w:r w:rsidRPr="00FD4CCB">
        <w:rPr>
          <w:iCs/>
          <w:color w:val="FF0000"/>
        </w:rPr>
        <w:t>cette imposition est à mon sens très marginale et je ne sais pas jusqu’à quelle date dans l’anné</w:t>
      </w:r>
      <w:r>
        <w:rPr>
          <w:iCs/>
          <w:color w:val="FF0000"/>
        </w:rPr>
        <w:t>e elle pourrait avoir lieu mais en théorie je ne vois pas de limite…</w:t>
      </w:r>
    </w:p>
    <w:p w:rsidR="00583505" w:rsidRDefault="00583505" w:rsidP="00786FD9">
      <w:pPr>
        <w:rPr>
          <w:iCs/>
        </w:rPr>
      </w:pPr>
    </w:p>
    <w:p w:rsidR="00583505" w:rsidRDefault="00583505" w:rsidP="00786FD9">
      <w:pPr>
        <w:rPr>
          <w:iCs/>
        </w:rPr>
      </w:pPr>
    </w:p>
    <w:p w:rsidR="00583505" w:rsidRDefault="00583505" w:rsidP="00786FD9">
      <w:pPr>
        <w:rPr>
          <w:iCs/>
        </w:rPr>
      </w:pPr>
      <w:r>
        <w:rPr>
          <w:iCs/>
        </w:rPr>
        <w:t xml:space="preserve">Un vademecum actualisé est-il envisagé pour la rentrée de septembre 2023 ? </w:t>
      </w:r>
      <w:r>
        <w:rPr>
          <w:iCs/>
          <w:color w:val="FF0000"/>
        </w:rPr>
        <w:t>prévu à la rentrée 2023</w:t>
      </w:r>
    </w:p>
    <w:p w:rsidR="00583505" w:rsidRPr="00BF67C1" w:rsidRDefault="00583505" w:rsidP="00786FD9">
      <w:pPr>
        <w:rPr>
          <w:iCs/>
        </w:rPr>
      </w:pPr>
    </w:p>
    <w:p w:rsidR="00583505" w:rsidRPr="00786FD9" w:rsidRDefault="00583505" w:rsidP="00786FD9">
      <w:pPr>
        <w:tabs>
          <w:tab w:val="left" w:pos="1739"/>
        </w:tabs>
      </w:pPr>
    </w:p>
    <w:sectPr w:rsidR="00583505" w:rsidRPr="00786FD9" w:rsidSect="005F083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C6F10"/>
    <w:multiLevelType w:val="hybridMultilevel"/>
    <w:tmpl w:val="24065476"/>
    <w:lvl w:ilvl="0" w:tplc="08EA4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86530"/>
    <w:multiLevelType w:val="hybridMultilevel"/>
    <w:tmpl w:val="64F68D6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F6633E6"/>
    <w:multiLevelType w:val="hybridMultilevel"/>
    <w:tmpl w:val="C9789336"/>
    <w:lvl w:ilvl="0" w:tplc="240C33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775"/>
    <w:rsid w:val="001008B6"/>
    <w:rsid w:val="001C1393"/>
    <w:rsid w:val="00402BCD"/>
    <w:rsid w:val="00542DB7"/>
    <w:rsid w:val="00583505"/>
    <w:rsid w:val="005F083E"/>
    <w:rsid w:val="00603154"/>
    <w:rsid w:val="00765A26"/>
    <w:rsid w:val="00783A1D"/>
    <w:rsid w:val="00786FD9"/>
    <w:rsid w:val="009420BC"/>
    <w:rsid w:val="00A13B09"/>
    <w:rsid w:val="00B12016"/>
    <w:rsid w:val="00BE1E38"/>
    <w:rsid w:val="00BF67C1"/>
    <w:rsid w:val="00D5165C"/>
    <w:rsid w:val="00D673C9"/>
    <w:rsid w:val="00DA62A8"/>
    <w:rsid w:val="00DD2764"/>
    <w:rsid w:val="00EB07B3"/>
    <w:rsid w:val="00FD4CCB"/>
    <w:rsid w:val="00FF1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DB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F1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99"/>
    <w:qFormat/>
    <w:rsid w:val="00765A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6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6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737</Words>
  <Characters>4057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CDIsation des AED</dc:title>
  <dc:subject/>
  <dc:creator>cpe</dc:creator>
  <cp:keywords/>
  <dc:description/>
  <cp:lastModifiedBy>ptcpe1</cp:lastModifiedBy>
  <cp:revision>3</cp:revision>
  <dcterms:created xsi:type="dcterms:W3CDTF">2023-05-09T11:13:00Z</dcterms:created>
  <dcterms:modified xsi:type="dcterms:W3CDTF">2023-05-10T11:52:00Z</dcterms:modified>
</cp:coreProperties>
</file>