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F4" w:rsidRPr="00176C8F" w:rsidRDefault="00C11F9E" w:rsidP="00176C8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Rectangle : avec coins arrondis en diagonale 1" o:spid="_x0000_s1026" style="position:absolute;left:0;text-align:left;margin-left:-.75pt;margin-top:-2.3pt;width:526.2pt;height:34.4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82902,43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MftgIAALIFAAAOAAAAZHJzL2Uyb0RvYy54bWysVM1u2zAMvg/YOwi6r3a89M+oUwQtOgwo&#10;uqLt0DMry4kAWdQkJU72NHuWPdko2XGyrthhWA6KKJIfyc8kLy43rWZr6bxCU/HJUc6ZNAJrZRYV&#10;//p08+GMMx/A1KDRyIpvpeeXs/fvLjpbygKXqGvpGIEYX3a24ssQbJllXixlC/4IrTSkbNC1EEh0&#10;i6x20BF6q7Miz0+yDl1tHQrpPb1e90o+S/hNI0X40jReBqYrTrmFdLp0vsQzm11AuXBgl0oMacA/&#10;ZNGCMhR0hLqGAGzl1B9QrRIOPTbhSGCbYdMoIVMNVM0kf1XN4xKsTLUQOd6ONPn/Byvu1veOqZq+&#10;HWcGWvpED0QamIWWP3+UDNZSMIHKeAbOoamVpw/MagULNKAlm0QKO+tLQnq0926QPF0jH5vGtfGf&#10;KmWbRPt2pF1uAhP0eHJyVpznBWeCdNOPp6fT4wia7b2t8+GTxJbFS8UdrkxdXFMOMdfEO6xvfeid&#10;dsYxrMEbpTW9Q6lNPD1qVce3JMQuk1fasTVQf4RNKobiHliRFD2zWGJfVLqFrZY96oNsiD8qo0iJ&#10;pM7dY4IQ0oRJr1pCLftQxzn9hiJHj1SyNgQYkRtKcsQeAH7Pd4fdlz3YR1eZGn90zv+WWO88eqTI&#10;aMLo3CqD7i0ATVUNkXv7HUk9NZGlF6y31F0O+7HzVtwo+oC34MM9OJozmkjaHeELHY3GruI43Dhb&#10;ovv+1nu0p/YnLWcdzW3F/bcVOMmZ/mxoMM4n02kc9CRMj08LEtyh5uVQY1btFdKnp+an7NI12ge9&#10;uzYO22daMfMYlVRgBMWuuAhuJ1yFfp/QkhJyPk9mNNwWwq15tCKCR1ZjWz5tnsHZoYsD9f8d7mYc&#10;ylct3NtGT4PzVcBGpf7e8zrwTYshNc6wxOLmOZST1X7Vzn4BAAD//wMAUEsDBBQABgAIAAAAIQAL&#10;hO9U5AAAAA4BAAAPAAAAZHJzL2Rvd25yZXYueG1sTE9NT8MwDL0j8R8iI3Hbko6ugq7pNJjYYdI0&#10;MZDKMWtCW5E4VZNt5d/jneBiy3rP76NYjs6ysxlC51FCMhXADNZed9hI+Hh/nTwCC1GhVtajkfBj&#10;AizL25tC5dpf8M2cD7FhJIIhVxLaGPuc81C3xqkw9b1Bwr784FSkc2i4HtSFxJ3lMyEy7lSH5NCq&#10;3ry0pv4+nJyEfr2v7L5KV8/V52bYVrNsk+y2Ut7fjesFjdUCWDRj/PuAawfKDyUFO/oT6sCshEky&#10;JybtNAN2xcVcPAE7SsjSB+Blwf/XKH8BAAD//wMAUEsBAi0AFAAGAAgAAAAhALaDOJL+AAAA4QEA&#10;ABMAAAAAAAAAAAAAAAAAAAAAAFtDb250ZW50X1R5cGVzXS54bWxQSwECLQAUAAYACAAAACEAOP0h&#10;/9YAAACUAQAACwAAAAAAAAAAAAAAAAAvAQAAX3JlbHMvLnJlbHNQSwECLQAUAAYACAAAACEAsEzz&#10;H7YCAACyBQAADgAAAAAAAAAAAAAAAAAuAgAAZHJzL2Uyb0RvYy54bWxQSwECLQAUAAYACAAAACEA&#10;C4TvVOQAAAAOAQAADwAAAAAAAAAAAAAAAAAQBQAAZHJzL2Rvd25yZXYueG1sUEsFBgAAAAAEAAQA&#10;8wAAACEGAAAAAA==&#10;" path="m72959,l6682902,r,l6682902,364786v,40294,-32665,72959,-72959,72959l,437745r,l,72959c,32665,32665,,72959,xe" filled="f" strokecolor="black [3213]" strokeweight="1pt">
            <v:stroke joinstyle="miter"/>
            <v:path arrowok="t" o:connecttype="custom" o:connectlocs="72959,0;6682902,0;6682902,0;6682902,364786;6609943,437745;0,437745;0,437745;0,72959;72959,0" o:connectangles="0,0,0,0,0,0,0,0,0"/>
          </v:shape>
        </w:pict>
      </w:r>
      <w:r w:rsidR="00D5704D">
        <w:rPr>
          <w:rFonts w:ascii="Arial" w:hAnsi="Arial" w:cs="Arial"/>
        </w:rPr>
        <w:t xml:space="preserve">Expert </w:t>
      </w:r>
      <w:r w:rsidR="005F7167">
        <w:rPr>
          <w:rFonts w:ascii="Arial" w:hAnsi="Arial" w:cs="Arial"/>
        </w:rPr>
        <w:t>2</w:t>
      </w:r>
      <w:r w:rsidR="00176C8F" w:rsidRPr="00176C8F">
        <w:rPr>
          <w:rFonts w:ascii="Arial" w:hAnsi="Arial" w:cs="Arial"/>
        </w:rPr>
        <w:t xml:space="preserve"> : </w:t>
      </w:r>
      <w:r w:rsidR="00D5704D">
        <w:rPr>
          <w:rFonts w:ascii="Arial" w:hAnsi="Arial" w:cs="Arial"/>
        </w:rPr>
        <w:t xml:space="preserve">Comment </w:t>
      </w:r>
      <w:r w:rsidR="005F7167">
        <w:rPr>
          <w:rFonts w:ascii="Arial" w:hAnsi="Arial" w:cs="Arial"/>
        </w:rPr>
        <w:t>exploiter un diagramme de VENN</w:t>
      </w:r>
      <w:r w:rsidR="00C733CD">
        <w:rPr>
          <w:rFonts w:ascii="Arial" w:hAnsi="Arial" w:cs="Arial"/>
        </w:rPr>
        <w:t>, calculer la probabilité de la réunion d’événement</w:t>
      </w:r>
      <w:r w:rsidR="005F7167">
        <w:rPr>
          <w:rFonts w:ascii="Arial" w:hAnsi="Arial" w:cs="Arial"/>
        </w:rPr>
        <w:t xml:space="preserve"> et calculer la probabilité de l’intersection d’événements</w:t>
      </w:r>
      <w:r w:rsidR="00C733CD">
        <w:rPr>
          <w:rFonts w:ascii="Arial" w:hAnsi="Arial" w:cs="Arial"/>
        </w:rPr>
        <w:t>.</w:t>
      </w:r>
    </w:p>
    <w:p w:rsidR="00176C8F" w:rsidRDefault="00176C8F" w:rsidP="00176C8F"/>
    <w:p w:rsidR="00D5704D" w:rsidRPr="007261FD" w:rsidRDefault="00D5704D" w:rsidP="00176C8F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:rsidR="00FE236E" w:rsidRDefault="00176C8F" w:rsidP="00FE236E">
      <w:pPr>
        <w:rPr>
          <w:rFonts w:ascii="Arial" w:hAnsi="Arial" w:cs="Arial"/>
        </w:rPr>
      </w:pPr>
      <w:r w:rsidRPr="00176C8F">
        <w:rPr>
          <w:rFonts w:ascii="Arial" w:hAnsi="Arial" w:cs="Arial"/>
          <w:b/>
          <w:bCs/>
          <w:u w:val="single"/>
        </w:rPr>
        <w:t>Situation :</w:t>
      </w:r>
      <w:r w:rsidR="00942F0F">
        <w:rPr>
          <w:rFonts w:ascii="Arial" w:hAnsi="Arial" w:cs="Arial"/>
        </w:rPr>
        <w:t xml:space="preserve"> </w:t>
      </w:r>
      <w:r w:rsidR="00FE236E">
        <w:rPr>
          <w:rFonts w:ascii="Arial" w:hAnsi="Arial" w:cs="Arial"/>
        </w:rPr>
        <w:t xml:space="preserve">Karim a ouvert une imprimerie. Il propose à ses clients des cartes de visites de deux formats différents, imprimées en noir et blanc ou en couleurs. </w:t>
      </w:r>
      <w:r w:rsidR="00785FB6">
        <w:rPr>
          <w:rFonts w:ascii="Arial" w:hAnsi="Arial" w:cs="Arial"/>
        </w:rPr>
        <w:t>Il vend en moyenne 2 500 cartes par mois. Les ventes sont réparties selon le diagramme suivant :</w:t>
      </w:r>
    </w:p>
    <w:p w:rsidR="00785FB6" w:rsidRDefault="00785FB6" w:rsidP="00FE236E">
      <w:pPr>
        <w:rPr>
          <w:rFonts w:ascii="Arial" w:hAnsi="Arial" w:cs="Arial"/>
        </w:rPr>
      </w:pPr>
    </w:p>
    <w:p w:rsidR="00FE236E" w:rsidRDefault="00FE236E" w:rsidP="00FE236E">
      <w:pPr>
        <w:rPr>
          <w:rFonts w:ascii="Arial" w:hAnsi="Arial" w:cs="Arial"/>
        </w:rPr>
      </w:pPr>
      <w:r>
        <w:rPr>
          <w:rFonts w:ascii="Arial" w:hAnsi="Arial" w:cs="Arial"/>
        </w:rPr>
        <w:t>Diagramme de VENN des résultats :</w:t>
      </w:r>
    </w:p>
    <w:p w:rsidR="00FE236E" w:rsidRDefault="00C11F9E" w:rsidP="00FE236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Rectangle : coins arrondis 4" o:spid="_x0000_s1033" style="position:absolute;margin-left:62.7pt;margin-top:12.9pt;width:255.85pt;height:10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wWsQIAAKwFAAAOAAAAZHJzL2Uyb0RvYy54bWysVM1u2zAMvg/YOwi6r7aTdF2MOkXQosOA&#10;oivaDj0rshwLkEVNUmJnT7Nn2ZONkn8SdMUOw3JQKJH8+OOPvLzqGkX2wjoJuqDZWUqJ0BxKqbcF&#10;/fZ8++ETJc4zXTIFWhT0IBy9Wr1/d9maXMygBlUKSxBEu7w1Ba29N3mSOF6LhrkzMEKjsgLbMI9X&#10;u01Ky1pEb1QyS9OPSQu2NBa4cA5fb3olXUX8qhLcf60qJzxRBcXcfDxtPDfhTFaXLN9aZmrJhzTY&#10;P2TRMKkx6AR1wzwjOyv/gGokt+Cg8mccmgSqSnIRa8BqsvRVNU81MyLWgs1xZmqT+3+w/H7/YIks&#10;C7qgRLMGP9EjNo3prRK/fuaEg9SOMGtBl9KRRWhYa1yOfk/mwQ43h2KovqtsE/6xLtLFJh+mJovO&#10;E46P89limc6RFhx12Ww5v7hYBtTk6G6s858FNCQIBbWw02XIKnaY7e+c7+1HuxBSw61UCt9ZrnQ4&#10;HShZhrd4CXwS18qSPUMm+C4bQp5YYQLBMwnl9QVFyR+U6FEfRYWdwhJmMZHI0SMm41xon/WqmpWi&#10;D3We4m8MNmYRq1UaAQNyhUlO2APAaNmDjNh92YN9cBWR4pNz+rfEeufJI0YG7SfnRmqwbwEorGqI&#10;3NuPTepbE7rku00XWTQPluFlA+UBmWWhHzln+K3Er3nHnH9gFmcMpxH3hv+KR6WgLSgMEiU12B9v&#10;vQd7pD5qKWlxZgvqvu+YFZSoLxqHYpktFmHI42VxfjHDiz3VbE41etdcA5Ihww1leBSDvVejWFlo&#10;XnC9rENUVDHNMXZBN6N47ftNguuJi/U6GuFYG+bv9JPhATp0OdD0uXth1gyE9jgL9zBON8tfUbq3&#10;DZ4a1jsPlYx8P3Z16D+uhEikYX2FnXN6j1bHJbv6DQAA//8DAFBLAwQUAAYACAAAACEAvm7mwuQA&#10;AAAPAQAADwAAAGRycy9kb3ducmV2LnhtbExPTU/DMAy9I/EfIiNxY+k6OljXdBoMJMQBiY0Du2WN&#10;aSsap0rSrfDrMSe4WHr28/soVqPtxBF9aB0pmE4SEEiVMy3VCt52j1e3IELUZHTnCBV8YYBVeX5W&#10;6Ny4E73icRtrwSIUcq2gibHPpQxVg1aHieuR+PbhvNWRoa+l8frE4raTaZLMpdUtsUOje7xvsPrc&#10;DlZBeJo9v+/XL4O/+37Y9XsfN0m7UOryYtwseayXICKO8e8Dfjtwfig52MENZILoGKfZNVMVpBn3&#10;YMJ8djMFceBFushAloX836P8AQAA//8DAFBLAQItABQABgAIAAAAIQC2gziS/gAAAOEBAAATAAAA&#10;AAAAAAAAAAAAAAAAAABbQ29udGVudF9UeXBlc10ueG1sUEsBAi0AFAAGAAgAAAAhADj9If/WAAAA&#10;lAEAAAsAAAAAAAAAAAAAAAAALwEAAF9yZWxzLy5yZWxzUEsBAi0AFAAGAAgAAAAhAADMHBaxAgAA&#10;rAUAAA4AAAAAAAAAAAAAAAAALgIAAGRycy9lMm9Eb2MueG1sUEsBAi0AFAAGAAgAAAAhAL5u5sLk&#10;AAAADwEAAA8AAAAAAAAAAAAAAAAACwUAAGRycy9kb3ducmV2LnhtbFBLBQYAAAAABAAEAPMAAAAc&#10;BgAAAAA=&#10;" filled="f" strokecolor="black [3213]" strokeweight="1pt">
            <v:stroke joinstyle="miter"/>
            <v:textbox>
              <w:txbxContent>
                <w:p w:rsidR="00FE236E" w:rsidRPr="00FE236E" w:rsidRDefault="00785FB6" w:rsidP="00FE236E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2 500</w:t>
                  </w:r>
                </w:p>
              </w:txbxContent>
            </v:textbox>
          </v:roundrect>
        </w:pict>
      </w:r>
    </w:p>
    <w:p w:rsidR="00FE236E" w:rsidRDefault="00C11F9E" w:rsidP="00FE236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Ellipse 2" o:spid="_x0000_s1027" style="position:absolute;margin-left:87.3pt;margin-top:8.9pt;width:134.0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XAmgIAAJcFAAAOAAAAZHJzL2Uyb0RvYy54bWysVEtPGzEQvlfqf7B8L/sQlBKxQRGUqhKC&#10;CKg4O16bteT1uLaT3fTXd+x9JKKoh6o5bDyemW8e/mYur/pWk51wXoGpaHGSUyIMh1qZ14r+eL79&#10;9IUSH5ipmQYjKroXnl4tP3647OxClNCAroUjCGL8orMVbUKwiyzzvBEt8ydghUGlBNeygKJ7zWrH&#10;OkRvdVbm+eesA1dbB1x4j7c3g5IuE76UgocHKb0IRFcUcwvp69J3E7/Z8pItXh2zjeJjGuwfsmiZ&#10;Mhh0hrphgZGtU39AtYo78CDDCYc2AykVF6kGrKbI31Tz1DArUi3YHG/nNvn/B8vvd2tHVF3RkhLD&#10;Wnyir1or6wUpY3M66xdo82TXbpQ8HmOlvXRt/McaSJ8aup8bKvpAOF4W53lZXCAyR91FcXqap45n&#10;B2/rfPgmoCXxUFExxE6tZLs7HzAoWk9WMZ6BW6V1ejdt4oUHrep4l4RIHHGtHdkxfPLQF7EKhDiy&#10;Qil6ZrG2oZp0CnstIoQ2j0JiSzD/MiWSyHjAZJwLE4pB1bBaDKHOcvxNwaYsUugEGJElJjljjwCT&#10;5QAyYQ85j/bRVSQuz8753xIbnGePFBlMmJ1bZcC9B6CxqjHyYD81aWhN7FLoN/1IF7SMNxuo90gh&#10;B8NsectvFb7lHfNhzRwOE44dLojwgB+poasojCdKGnC/3ruP9shx1FLS4XBW1P/cMico0d8Nsj9R&#10;Cac5Cadn5yXGcMeazbHGbNtrQDIUuIosT8doH/R0lA7aF9wjqxgVVcxwjF1RHtwkXIdhaeAm4mK1&#10;SmY4wZaFO/NkeQSPfY5Efe5fmLMjoQOOwj1Mg8wWb0g92EZPA6ttAKkS4w99HV8Apz9RadxUcb0c&#10;y8nqsE+XvwEAAP//AwBQSwMEFAAGAAgAAAAhALrYB+jgAAAADwEAAA8AAABkcnMvZG93bnJldi54&#10;bWxMT01vgzAMvU/af4g8abc1tEPQUUK1r2rXteOwYyAeoBIHkZSyfz/3tF4sP/v5+b18O9teTDj6&#10;zpGC5SICgVQ701GjoPzaPaxB+KDJ6N4RKvhFD9vi9ibXmXFn2uN0CI1gEfKZVtCGMGRS+rpFq/3C&#10;DUi8+3Gj1YHh2Egz6jOL216uoiiRVnfEH1o94GuL9fFwsgrMvH//nmz6uYuOVflUNo8vk/lQ6v5u&#10;fttwed6ACDiH/wu4ZGD/ULCxyp3IeNEzTuOEqZeGczAhjlcpiIoHyXINssjldY7iDwAA//8DAFBL&#10;AQItABQABgAIAAAAIQC2gziS/gAAAOEBAAATAAAAAAAAAAAAAAAAAAAAAABbQ29udGVudF9UeXBl&#10;c10ueG1sUEsBAi0AFAAGAAgAAAAhADj9If/WAAAAlAEAAAsAAAAAAAAAAAAAAAAALwEAAF9yZWxz&#10;Ly5yZWxzUEsBAi0AFAAGAAgAAAAhAKBiJcCaAgAAlwUAAA4AAAAAAAAAAAAAAAAALgIAAGRycy9l&#10;Mm9Eb2MueG1sUEsBAi0AFAAGAAgAAAAhALrYB+jgAAAADwEAAA8AAAAAAAAAAAAAAAAA9AQAAGRy&#10;cy9kb3ducmV2LnhtbFBLBQYAAAAABAAEAPMAAAABBgAAAAA=&#10;" filled="f" strokecolor="black [3213]" strokeweight="1pt">
            <v:stroke joinstyle="miter"/>
            <v:textbox>
              <w:txbxContent>
                <w:p w:rsidR="00FE236E" w:rsidRPr="003B1210" w:rsidRDefault="00FE236E" w:rsidP="00FE236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G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</w:rPr>
        <w:pict>
          <v:oval id="Ellipse 3" o:spid="_x0000_s1028" style="position:absolute;margin-left:169.25pt;margin-top:8.95pt;width:123.3pt;height:7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+xnQIAAJcFAAAOAAAAZHJzL2Uyb0RvYy54bWysVEtv2zAMvg/YfxB0Xx2nSR9GnSJo12FA&#10;sRZrh54VWa4FyKImKbGzXz9Ksp2gK3YYloMiiuTHhz/y6rpvFdkJ6yTokuYnM0qE5lBJ/VrSH893&#10;ny4ocZ7piinQoqR74ej16uOHq84UYg4NqEpYgiDaFZ0paeO9KbLM8Ua0zJ2AERqVNdiWeRTta1ZZ&#10;1iF6q7L5bHaWdWArY4EL5/D1NinpKuLXteD+oa6d8ESVFHPz8bTx3IQzW12x4tUy00g+pMH+IYuW&#10;SY1BJ6hb5hnZWvkHVCu5BQe1P+HQZlDXkotYA1aTz95U89QwI2It2Bxnpja5/wfLv+0eLZFVSU8p&#10;0azFT/RZKWmcIKehOZ1xBdo8mUc7SA6vodK+tm34xxpIHxu6nxoqek84PubLs7N8uaCEo+4yP724&#10;OA+g2cHbWOe/CGhJuJRUpNixlWx373yyHq1CPA13Uil8Z4XS4XSgZBXeohCII26UJTuGn9z3+RDw&#10;yArDB88s1JaqiTe/VyKhfhc1tgTzn8dEIhkPmIxzoX2eVA2rRAq1nOFvDDZmEWtVGgEDco1JTtgD&#10;wGiZQEbsVPZgH1xF5PLkPPtbYsl58oiRQfvJuZUa7HsACqsaIif7sUmpNaFLvt/0kS7RMrxsoNoj&#10;hSyk2XKG30n8lvfM+UdmcZhw7HBB+Ac8agVdSWG4UdKA/fXee7BHjqOWkg6Hs6Tu55ZZQYn6qpH9&#10;l/liEaY5Covl+RwFe6zZHGv0tr0BJEOOq8jweA32Xo3X2kL7gntkHaKiimmOsUvKvR2FG5+WBm4i&#10;LtbraIYTbJi/10+GB/DQ50DU5/6FWTMQ2uMofINxkFnxhtTJNnhqWG891DIy/tDX4Qvg9EcqDZsq&#10;rJdjOVod9unqNwAAAP//AwBQSwMEFAAGAAgAAAAhAEmG+w7hAAAADwEAAA8AAABkcnMvZG93bnJl&#10;di54bWxMT01vgzAMvU/af4g8abc1sIqWUkK1r2rXteOwYyAeoBIHkZSyfz/vtF4s2e/5feS72fZi&#10;wtF3jhTEiwgEUu1MR42C8nP/kILwQZPRvSNU8IMedsXtTa4z4y50wOkYGsEi5DOtoA1hyKT0dYtW&#10;+4UbkBj7dqPVgdexkWbUFxa3vXyMopW0uiN2aPWALy3Wp+PZKjDz4e1rsuuPfXSqyk3ZLJ8n867U&#10;/d38uuXxtAURcA7/H/DXgfNDwcEqdybjRa9guUwTpjKw3oBgQpImMYiKD6s4BVnk8rpH8QsAAP//&#10;AwBQSwECLQAUAAYACAAAACEAtoM4kv4AAADhAQAAEwAAAAAAAAAAAAAAAAAAAAAAW0NvbnRlbnRf&#10;VHlwZXNdLnhtbFBLAQItABQABgAIAAAAIQA4/SH/1gAAAJQBAAALAAAAAAAAAAAAAAAAAC8BAABf&#10;cmVscy8ucmVsc1BLAQItABQABgAIAAAAIQBwWB+xnQIAAJcFAAAOAAAAAAAAAAAAAAAAAC4CAABk&#10;cnMvZTJvRG9jLnhtbFBLAQItABQABgAIAAAAIQBJhvsO4QAAAA8BAAAPAAAAAAAAAAAAAAAAAPcE&#10;AABkcnMvZG93bnJldi54bWxQSwUGAAAAAAQABADzAAAABQYAAAAA&#10;" filled="f" strokecolor="black [3213]" strokeweight="1pt">
            <v:stroke joinstyle="miter"/>
            <v:textbox>
              <w:txbxContent>
                <w:p w:rsidR="00FE236E" w:rsidRPr="003B1210" w:rsidRDefault="00FE236E" w:rsidP="00FE236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C</w:t>
                  </w:r>
                </w:p>
              </w:txbxContent>
            </v:textbox>
          </v:oval>
        </w:pict>
      </w:r>
    </w:p>
    <w:p w:rsidR="00FE236E" w:rsidRDefault="00FE236E" w:rsidP="00FE236E">
      <w:pPr>
        <w:rPr>
          <w:rFonts w:ascii="Arial" w:hAnsi="Arial" w:cs="Arial"/>
        </w:rPr>
      </w:pPr>
    </w:p>
    <w:p w:rsidR="00FE236E" w:rsidRDefault="00C11F9E" w:rsidP="00FE236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" o:spid="_x0000_s1029" type="#_x0000_t202" style="position:absolute;margin-left:176.95pt;margin-top:5.1pt;width:36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d1SQIAAIYEAAAOAAAAZHJzL2Uyb0RvYy54bWysVMtu2zAQvBfoPxC81/IjTl0jcuAmSFHA&#10;SAIkRYDeaIqyBFBclqQtuV/fIWUladpT0Qu1Lw53Z3d1cdk1mh2U8zWZnE9GY86UkVTUZpfzb483&#10;Hxac+SBMITQZlfOj8vxy9f7dRWuXakoV6UI5BhDjl63NeRWCXWaZl5VqhB+RVQbOklwjAlS3ywon&#10;WqA3OpuOx+dZS66wjqTyHtbr3slXCb8slQx3ZelVYDrnyC2k06VzG89sdSGWOydsVctTGuIfsmhE&#10;bfDoM9S1CILtXf0HVFNLR57KMJLUZFSWtVSpBlQzGb+p5qESVqVaQI63zzT5/wcrbw/3jtUFejfj&#10;zIgGPfqOTrFCsaC6oBjsIKm1fonYB4vo0H2mDhcGu4cx1t6VrolfVMXgB93HZ4oBxSSMZ/OP4/mU&#10;MwnXdDFZzKYRJXu5bJ0PXxQ1LAo5d+hgIlYcNj70oUNIfMuTroubWuukxKlRV9qxg0C/dUgpAvy3&#10;KG1Ym/Pz2XycgA3F6z2yNsglltqXFKXQbbvEz/lQ7paKI1hw1A+Tt/KmRq4b4cO9cJgeFI6NCHc4&#10;Sk14i04SZxW5n3+zx3g0FV7OWkxjzv2PvXCKM/3VoN2fJmdncXyTAg6nUNxrz/a1x+ybKwIBE+ye&#10;lUmM8UEPYumoecLirOOrcAkj8XbOwyBehX5HsHhSrdcpCANrRdiYBysjdCQ8duKxexLOntoVR+aW&#10;hrkVyzdd62PjTUPrfaCyTi2NPPesnujHsKehOC1m3KbXeop6+X2sfgEAAP//AwBQSwMEFAAGAAgA&#10;AAAhAI2UqEHjAAAADgEAAA8AAABkcnMvZG93bnJldi54bWxMT8lOwzAQvSPxD9YgcUGtQ9oUSONU&#10;iKVI3NqwiJsbD0lEPI5iNwl/z3CCy0gzb5n3ss1kWzFg7xtHCi7nEQik0pmGKgUvxePsGoQPmoxu&#10;HaGCb/SwyU9PMp0aN9IOh32oBJuQT7WCOoQuldKXNVrt565DYuzT9VYHXvtKml6PbG5bGUfRSlrd&#10;EH+odYd3NZZf+6NV8HFRvT/7afs6LpJF9/A0FFdvplDq/Gy6X/O4XYMIOIU/Bfx24PyQc7CDO5Lx&#10;olXA8humMhDFIJiwjBM+HBQkyxXIPJP/a+Q/AAAA//8DAFBLAQItABQABgAIAAAAIQC2gziS/gAA&#10;AOEBAAATAAAAAAAAAAAAAAAAAAAAAABbQ29udGVudF9UeXBlc10ueG1sUEsBAi0AFAAGAAgAAAAh&#10;ADj9If/WAAAAlAEAAAsAAAAAAAAAAAAAAAAALwEAAF9yZWxzLy5yZWxzUEsBAi0AFAAGAAgAAAAh&#10;AFvPJ3VJAgAAhgQAAA4AAAAAAAAAAAAAAAAALgIAAGRycy9lMm9Eb2MueG1sUEsBAi0AFAAGAAgA&#10;AAAhAI2UqEHjAAAADgEAAA8AAAAAAAAAAAAAAAAAowQAAGRycy9kb3ducmV2LnhtbFBLBQYAAAAA&#10;BAAEAPMAAACzBQAAAAA=&#10;" fillcolor="white [3201]" stroked="f" strokeweight=".5pt">
            <v:textbox>
              <w:txbxContent>
                <w:p w:rsidR="00785FB6" w:rsidRDefault="00785FB6" w:rsidP="00785FB6">
                  <w:r>
                    <w:t>100</w:t>
                  </w:r>
                </w:p>
              </w:txbxContent>
            </v:textbox>
          </v:shape>
        </w:pict>
      </w:r>
    </w:p>
    <w:p w:rsidR="00FE236E" w:rsidRPr="009B69A1" w:rsidRDefault="00C11F9E" w:rsidP="00FE236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Zone de texte 10" o:spid="_x0000_s1030" type="#_x0000_t202" style="position:absolute;margin-left:129.4pt;margin-top:10.4pt;width:39.8pt;height:22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RfSAIAAIYEAAAOAAAAZHJzL2Uyb0RvYy54bWysVN9v2jAQfp+0/8Hy+5pAgXWIULFWTJNQ&#10;W4lOlfZmHAciOT7PNiTsr99nB9qu29O0F+d++fPdd3eZXXeNZgflfE2m4IOLnDNlJJW12Rb82+Py&#10;wxVnPghTCk1GFfyoPL+ev383a+1UDWlHulSOAcT4aWsLvgvBTrPMy51qhL8gqwycFblGBKhum5VO&#10;tEBvdDbM80nWkiutI6m8h/W2d/J5wq8qJcN9VXkVmC44cgvpdOncxDObz8R064Td1fKUhviHLBpR&#10;Gzz6DHUrgmB7V/8B1dTSkacqXEhqMqqqWqpUA6oZ5G+qWe+EVakWkOPtM03+/8HKu8ODY3WJ3oEe&#10;Ixr06Ds6xUrFguqCYrCDpNb6KWLXFtGh+0wdLpztHsZYe1e5Jn5RFYMfeMdnigHFJIzjfDyawCPh&#10;Gl4NLvNxRMleLlvnwxdFDYtCwR06mIgVh5UPfeg5JL7lSdflstY6KXFq1I127CDQbx1SigD/LUob&#10;1hZ8cjnOE7CheL1H1ga5xFL7kqIUuk2X+Bmdy91QeQQLjvph8lYua+S6Ej48CIfpQXnYiHCPo9KE&#10;t+gkcbYj9/Nv9hiPpsLLWYtpLLj/sRdOcaa/GrT702A0AmxIymj8cQjFvfZsXnvMvrkhEDDA7lmZ&#10;xBgf9FmsHDVPWJxFfBUuYSTeLng4izeh3xEsnlSLRQrCwFoRVmZtZYSOhMdOPHZPwtlTu+LI3NF5&#10;bsX0Tdf62HjT0GIfqKpTSyPPPasn+jHsaShOixm36bWeol5+H/NfAAAA//8DAFBLAwQUAAYACAAA&#10;ACEAZ5PsqOQAAAAOAQAADwAAAGRycy9kb3ducmV2LnhtbEyPTU/DMAyG70j8h8hIXBBLt9JRdU0n&#10;xNckbqx8iFvWmLaicaoma8u/x5zg4g/Zfv28+Xa2nRhx8K0jBctFBAKpcqalWsFL+XCZgvBBk9Gd&#10;I1TwjR62xelJrjPjJnrGcR9qwSLkM62gCaHPpPRVg1b7heuRePbpBqsDt0MtzaAnFredXEXRWlrd&#10;En9odI+3DVZf+6NV8HFRvz/5+fF1ipO4v9+N5fWbKZU6P5vvNhxuNiACzuHvAn49MD8UDHZwRzJe&#10;dApWScr8gYuIMy/EcXoF4qBgnSxBFrn8b6P4AQAA//8DAFBLAQItABQABgAIAAAAIQC2gziS/gAA&#10;AOEBAAATAAAAAAAAAAAAAAAAAAAAAABbQ29udGVudF9UeXBlc10ueG1sUEsBAi0AFAAGAAgAAAAh&#10;ADj9If/WAAAAlAEAAAsAAAAAAAAAAAAAAAAALwEAAF9yZWxzLy5yZWxzUEsBAi0AFAAGAAgAAAAh&#10;AA9pFF9IAgAAhgQAAA4AAAAAAAAAAAAAAAAALgIAAGRycy9lMm9Eb2MueG1sUEsBAi0AFAAGAAgA&#10;AAAhAGeT7KjkAAAADgEAAA8AAAAAAAAAAAAAAAAAogQAAGRycy9kb3ducmV2LnhtbFBLBQYAAAAA&#10;BAAEAPMAAACzBQAAAAA=&#10;" fillcolor="white [3201]" stroked="f" strokeweight=".5pt">
            <v:textbox>
              <w:txbxContent>
                <w:p w:rsidR="00785FB6" w:rsidRDefault="00785FB6">
                  <w:r>
                    <w:t>700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Zone de texte 12" o:spid="_x0000_s1031" type="#_x0000_t202" style="position:absolute;margin-left:221.3pt;margin-top:10.7pt;width:39.8pt;height:2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aRSgIAAIYEAAAOAAAAZHJzL2Uyb0RvYy54bWysVE1v2zAMvQ/YfxB0X52kSZcFcYosRYcB&#10;RVugHQrspshybEAWNUmJ3f36Pclxm3U7DbvIFEnx4z3Sy8uu0eygnK/J5Hx8NuJMGUlFbXY5//Z4&#10;/WHOmQ/CFEKTUTl/Vp5frt6/W7Z2oSZUkS6UYwhi/KK1Oa9CsIss87JSjfBnZJWBsSTXiICr22WF&#10;Ey2iNzqbjEYXWUuusI6k8h7aq97IVyl+WSoZ7srSq8B0zlFbSKdL5zae2WopFjsnbFXLYxniH6po&#10;RG2Q9CXUlQiC7V39R6imlo48leFMUpNRWdZSpR7QzXj0ppuHSliVegE43r7A5P9fWHl7uHesLsDd&#10;hDMjGnD0HUyxQrGguqAY9ACptX4B3wcL79B9pg4PBr2HMvbela6JX3TFYAfczy8QIxSTUM5Gs+kF&#10;LBKmyXw8P0/Rs9fH1vnwRVHDopBzBwYTsOJw4wMKgevgEnN50nVxXWudLnFq1EY7dhDgW4dUIl78&#10;5qUNa3N+cT4bpcCG4vM+sjZIEFvtW4pS6LZdwmc2tLul4hkoOOqHyVt5XaPWG+HDvXCYHrSHjQh3&#10;OEpNyEVHibOK3M+/6aM/SIWVsxbTmHP/Yy+c4kx/NaD703g6jeObLtPZxwku7tSyPbWYfbMhADDG&#10;7lmZxOgf9CCWjponLM46ZoVJGIncOQ+DuAn9jmDxpFqvkxMG1opwYx6sjKEj4JGJx+5JOHukK47M&#10;LQ1zKxZvWOt940tD632gsk6URpx7VI/wY9gT08fFjNt0ek9er7+P1S8AAAD//wMAUEsDBBQABgAI&#10;AAAAIQDy2aLD4wAAAA4BAAAPAAAAZHJzL2Rvd25yZXYueG1sTE9LT4QwEL6b+B+aMfFi3LJdYDcs&#10;ZWN8Jt5cVo23Lh2BSFtCu4D/3vGkl0m+zPfMd7Pp2IiDb52VsFxEwNBWTre2lnAoH643wHxQVqvO&#10;WZTwjR52xflZrjLtJvuC4z7UjEysz5SEJoQ+49xXDRrlF65HS79PNxgVCA4114OayNx0XERRyo1q&#10;LSU0qsfbBquv/clI+Liq35/9/Pg6rZJVf/80lus3XUp5eTHfbencbIEFnMOfAn43UH8oqNjRnaz2&#10;rJMQxyIlqgSxjIERIRFCADtKSJMN8CLn/2cUPwAAAP//AwBQSwECLQAUAAYACAAAACEAtoM4kv4A&#10;AADhAQAAEwAAAAAAAAAAAAAAAAAAAAAAW0NvbnRlbnRfVHlwZXNdLnhtbFBLAQItABQABgAIAAAA&#10;IQA4/SH/1gAAAJQBAAALAAAAAAAAAAAAAAAAAC8BAABfcmVscy8ucmVsc1BLAQItABQABgAIAAAA&#10;IQBUOjaRSgIAAIYEAAAOAAAAAAAAAAAAAAAAAC4CAABkcnMvZTJvRG9jLnhtbFBLAQItABQABgAI&#10;AAAAIQDy2aLD4wAAAA4BAAAPAAAAAAAAAAAAAAAAAKQEAABkcnMvZG93bnJldi54bWxQSwUGAAAA&#10;AAQABADzAAAAtAUAAAAA&#10;" fillcolor="white [3201]" stroked="f" strokeweight=".5pt">
            <v:textbox>
              <w:txbxContent>
                <w:p w:rsidR="00785FB6" w:rsidRDefault="00785FB6" w:rsidP="00785FB6">
                  <w:r>
                    <w:t>1000</w:t>
                  </w:r>
                </w:p>
              </w:txbxContent>
            </v:textbox>
          </v:shape>
        </w:pict>
      </w:r>
    </w:p>
    <w:p w:rsidR="00FE236E" w:rsidRPr="009B69A1" w:rsidRDefault="00FE236E" w:rsidP="00FE236E">
      <w:pPr>
        <w:rPr>
          <w:rFonts w:ascii="Arial" w:hAnsi="Arial" w:cs="Arial"/>
        </w:rPr>
      </w:pPr>
    </w:p>
    <w:p w:rsidR="00FE236E" w:rsidRPr="009B69A1" w:rsidRDefault="00FE236E" w:rsidP="00FE236E">
      <w:pPr>
        <w:rPr>
          <w:rFonts w:ascii="Arial" w:hAnsi="Arial" w:cs="Arial"/>
        </w:rPr>
      </w:pPr>
    </w:p>
    <w:p w:rsidR="00FE236E" w:rsidRPr="009B69A1" w:rsidRDefault="00FE236E" w:rsidP="00FE236E">
      <w:pPr>
        <w:rPr>
          <w:rFonts w:ascii="Arial" w:hAnsi="Arial" w:cs="Arial"/>
        </w:rPr>
      </w:pPr>
    </w:p>
    <w:p w:rsidR="00785FB6" w:rsidRDefault="00785FB6" w:rsidP="00785FB6">
      <w:pPr>
        <w:rPr>
          <w:rFonts w:ascii="Arial" w:hAnsi="Arial" w:cs="Arial"/>
        </w:rPr>
      </w:pPr>
    </w:p>
    <w:p w:rsidR="00785FB6" w:rsidRDefault="00785FB6" w:rsidP="00785FB6">
      <w:pPr>
        <w:rPr>
          <w:rFonts w:ascii="Arial" w:hAnsi="Arial" w:cs="Arial"/>
        </w:rPr>
      </w:pPr>
      <w:r>
        <w:rPr>
          <w:rFonts w:ascii="Arial" w:hAnsi="Arial" w:cs="Arial"/>
        </w:rPr>
        <w:t>On note les événements suivants :</w:t>
      </w:r>
    </w:p>
    <w:p w:rsidR="00785FB6" w:rsidRDefault="00785FB6" w:rsidP="00785FB6">
      <w:pPr>
        <w:rPr>
          <w:rFonts w:ascii="Arial" w:hAnsi="Arial" w:cs="Arial"/>
        </w:rPr>
      </w:pPr>
      <w:r>
        <w:rPr>
          <w:rFonts w:ascii="Arial" w:hAnsi="Arial" w:cs="Arial"/>
        </w:rPr>
        <w:t>G : « une carte de grand format »</w:t>
      </w:r>
    </w:p>
    <w:p w:rsidR="00785FB6" w:rsidRDefault="00785FB6" w:rsidP="00785FB6">
      <w:pPr>
        <w:rPr>
          <w:rFonts w:ascii="Arial" w:hAnsi="Arial" w:cs="Arial"/>
        </w:rPr>
      </w:pPr>
      <w:r>
        <w:rPr>
          <w:rFonts w:ascii="Arial" w:hAnsi="Arial" w:cs="Arial"/>
        </w:rPr>
        <w:t>C : « carte en couleur »</w:t>
      </w:r>
    </w:p>
    <w:p w:rsidR="00FE236E" w:rsidRPr="009B69A1" w:rsidRDefault="00FE236E" w:rsidP="00FE236E">
      <w:pPr>
        <w:rPr>
          <w:rFonts w:ascii="Arial" w:hAnsi="Arial" w:cs="Arial"/>
        </w:rPr>
      </w:pPr>
    </w:p>
    <w:p w:rsidR="00FE236E" w:rsidRDefault="00785FB6" w:rsidP="00FE236E">
      <w:pPr>
        <w:rPr>
          <w:rFonts w:ascii="Arial" w:hAnsi="Arial" w:cs="Arial"/>
        </w:rPr>
      </w:pPr>
      <w:r>
        <w:rPr>
          <w:rFonts w:ascii="Arial" w:hAnsi="Arial" w:cs="Arial"/>
        </w:rPr>
        <w:t>Karim se demande quel est le pourcentage de chance de tirer au hasard un client qui commande des cartes grand format ou des cartes en couleur.</w:t>
      </w:r>
    </w:p>
    <w:p w:rsidR="00785FB6" w:rsidRPr="00A66A07" w:rsidRDefault="00785FB6" w:rsidP="00FE236E">
      <w:pPr>
        <w:rPr>
          <w:rFonts w:ascii="Arial" w:hAnsi="Arial" w:cs="Arial"/>
        </w:rPr>
      </w:pPr>
    </w:p>
    <w:p w:rsidR="009960C4" w:rsidRDefault="009960C4" w:rsidP="00176C8F">
      <w:pPr>
        <w:rPr>
          <w:rFonts w:ascii="Arial" w:hAnsi="Arial" w:cs="Arial"/>
          <w:b/>
          <w:bCs/>
        </w:rPr>
      </w:pPr>
      <w:r w:rsidRPr="009960C4">
        <w:rPr>
          <w:rFonts w:ascii="Arial" w:hAnsi="Arial" w:cs="Arial"/>
          <w:b/>
          <w:bCs/>
          <w:u w:val="single"/>
        </w:rPr>
        <w:t>Problématique </w:t>
      </w:r>
      <w:r w:rsidRPr="009960C4">
        <w:rPr>
          <w:rFonts w:ascii="Arial" w:hAnsi="Arial" w:cs="Arial"/>
          <w:b/>
          <w:bCs/>
        </w:rPr>
        <w:t xml:space="preserve">: </w:t>
      </w:r>
      <w:r w:rsidR="0085689C">
        <w:rPr>
          <w:rFonts w:ascii="Arial" w:hAnsi="Arial" w:cs="Arial"/>
          <w:b/>
          <w:bCs/>
        </w:rPr>
        <w:t xml:space="preserve">Quelle est la probabilité de choisir </w:t>
      </w:r>
      <w:r w:rsidR="00785FB6">
        <w:rPr>
          <w:rFonts w:ascii="Arial" w:hAnsi="Arial" w:cs="Arial"/>
          <w:b/>
          <w:bCs/>
        </w:rPr>
        <w:t xml:space="preserve">un client qui commande des cartes grand format ou des cartes en couleur </w:t>
      </w:r>
      <w:r w:rsidR="0085689C">
        <w:rPr>
          <w:rFonts w:ascii="Arial" w:hAnsi="Arial" w:cs="Arial"/>
          <w:b/>
          <w:bCs/>
        </w:rPr>
        <w:t>?</w:t>
      </w:r>
    </w:p>
    <w:p w:rsidR="00176C8F" w:rsidRDefault="00176C8F"/>
    <w:p w:rsidR="009960C4" w:rsidRPr="00214FF7" w:rsidRDefault="007261FD" w:rsidP="00121AD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Reformuler la problématique</w:t>
      </w:r>
      <w:r w:rsidR="00121ADC" w:rsidRPr="00214FF7">
        <w:rPr>
          <w:rFonts w:ascii="Arial" w:hAnsi="Arial" w:cs="Arial"/>
        </w:rPr>
        <w:t>.</w:t>
      </w:r>
    </w:p>
    <w:p w:rsidR="000574C3" w:rsidRPr="00214FF7" w:rsidRDefault="000574C3" w:rsidP="000574C3">
      <w:pPr>
        <w:rPr>
          <w:rFonts w:ascii="Arial" w:hAnsi="Arial" w:cs="Arial"/>
        </w:rPr>
      </w:pPr>
    </w:p>
    <w:p w:rsidR="000574C3" w:rsidRDefault="000574C3" w:rsidP="000574C3">
      <w:pPr>
        <w:spacing w:line="360" w:lineRule="auto"/>
        <w:rPr>
          <w:rFonts w:ascii="Arial" w:hAnsi="Arial" w:cs="Arial"/>
        </w:rPr>
      </w:pPr>
      <w:r w:rsidRPr="00214FF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5FB6" w:rsidRPr="00785FB6" w:rsidRDefault="00785FB6" w:rsidP="00785FB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Indiquer le nombre de clients imprimant des cartes grand format et en couleur.</w:t>
      </w:r>
    </w:p>
    <w:p w:rsidR="00214FF7" w:rsidRPr="00214FF7" w:rsidRDefault="00785FB6" w:rsidP="000574C3">
      <w:pPr>
        <w:spacing w:line="360" w:lineRule="auto"/>
        <w:rPr>
          <w:rFonts w:ascii="Arial" w:hAnsi="Arial" w:cs="Arial"/>
        </w:rPr>
      </w:pPr>
      <w:r w:rsidRPr="00214FF7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14FF7" w:rsidRPr="0085689C" w:rsidRDefault="0085689C" w:rsidP="0085689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Compléter le tableau suivant </w:t>
      </w:r>
      <w:r w:rsidR="007613AE">
        <w:rPr>
          <w:rFonts w:ascii="Arial" w:hAnsi="Arial" w:cs="Arial"/>
        </w:rPr>
        <w:t>à l’aide du diagramme de VENN</w:t>
      </w:r>
      <w:r>
        <w:rPr>
          <w:rFonts w:ascii="Arial" w:hAnsi="Arial" w:cs="Arial"/>
        </w:rPr>
        <w:t>:</w:t>
      </w:r>
    </w:p>
    <w:tbl>
      <w:tblPr>
        <w:tblStyle w:val="Grilledutableau"/>
        <w:tblpPr w:leftFromText="141" w:rightFromText="141" w:vertAnchor="text" w:horzAnchor="margin" w:tblpY="78"/>
        <w:tblW w:w="0" w:type="auto"/>
        <w:tblLook w:val="04A0"/>
      </w:tblPr>
      <w:tblGrid>
        <w:gridCol w:w="2598"/>
        <w:gridCol w:w="2598"/>
        <w:gridCol w:w="2598"/>
        <w:gridCol w:w="2598"/>
      </w:tblGrid>
      <w:tr w:rsidR="0085689C" w:rsidTr="0085689C">
        <w:trPr>
          <w:trHeight w:val="332"/>
        </w:trPr>
        <w:tc>
          <w:tcPr>
            <w:tcW w:w="2598" w:type="dxa"/>
            <w:tcBorders>
              <w:top w:val="nil"/>
              <w:left w:val="nil"/>
            </w:tcBorders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8" w:type="dxa"/>
            <w:vAlign w:val="center"/>
          </w:tcPr>
          <w:p w:rsidR="0085689C" w:rsidRDefault="00785FB6" w:rsidP="0085689C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C</m:t>
                </m:r>
              </m:oMath>
            </m:oMathPara>
          </w:p>
        </w:tc>
        <w:tc>
          <w:tcPr>
            <w:tcW w:w="2598" w:type="dxa"/>
            <w:vAlign w:val="center"/>
          </w:tcPr>
          <w:p w:rsidR="0085689C" w:rsidRDefault="00C11F9E" w:rsidP="0085689C">
            <w:pPr>
              <w:jc w:val="center"/>
              <w:rPr>
                <w:rFonts w:ascii="Arial" w:hAnsi="Arial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85689C" w:rsidTr="0085689C">
        <w:trPr>
          <w:trHeight w:val="512"/>
        </w:trPr>
        <w:tc>
          <w:tcPr>
            <w:tcW w:w="2598" w:type="dxa"/>
            <w:vAlign w:val="center"/>
          </w:tcPr>
          <w:p w:rsidR="0085689C" w:rsidRDefault="00785FB6" w:rsidP="0085689C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G</m:t>
                </m:r>
              </m:oMath>
            </m:oMathPara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rPr>
                <w:rFonts w:ascii="Arial" w:hAnsi="Arial" w:cs="Arial"/>
              </w:rPr>
            </w:pPr>
          </w:p>
        </w:tc>
      </w:tr>
      <w:tr w:rsidR="0085689C" w:rsidTr="0085689C">
        <w:trPr>
          <w:trHeight w:val="544"/>
        </w:trPr>
        <w:tc>
          <w:tcPr>
            <w:tcW w:w="2598" w:type="dxa"/>
            <w:vAlign w:val="center"/>
          </w:tcPr>
          <w:p w:rsidR="0085689C" w:rsidRDefault="00C11F9E" w:rsidP="0085689C">
            <w:pPr>
              <w:jc w:val="center"/>
              <w:rPr>
                <w:rFonts w:ascii="Arial" w:hAnsi="Arial" w:cs="Arial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G</m:t>
                    </m:r>
                  </m:e>
                </m:acc>
              </m:oMath>
            </m:oMathPara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</w:p>
        </w:tc>
      </w:tr>
      <w:tr w:rsidR="0085689C" w:rsidTr="0085689C">
        <w:trPr>
          <w:trHeight w:val="512"/>
        </w:trPr>
        <w:tc>
          <w:tcPr>
            <w:tcW w:w="2598" w:type="dxa"/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vAlign w:val="center"/>
          </w:tcPr>
          <w:p w:rsidR="0085689C" w:rsidRDefault="0085689C" w:rsidP="008568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704D" w:rsidRDefault="00D5704D" w:rsidP="00121ADC">
      <w:pPr>
        <w:rPr>
          <w:rFonts w:ascii="Arial" w:hAnsi="Arial" w:cs="Arial"/>
        </w:rPr>
      </w:pPr>
    </w:p>
    <w:p w:rsidR="00785FB6" w:rsidRPr="00214FF7" w:rsidRDefault="00785FB6" w:rsidP="00121ADC">
      <w:pPr>
        <w:rPr>
          <w:rFonts w:ascii="Arial" w:hAnsi="Arial" w:cs="Arial"/>
        </w:rPr>
      </w:pPr>
    </w:p>
    <w:p w:rsidR="00D5704D" w:rsidRPr="009469B9" w:rsidRDefault="00D5704D" w:rsidP="00D5704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14FF7">
        <w:rPr>
          <w:rFonts w:ascii="Arial" w:hAnsi="Arial" w:cs="Arial"/>
        </w:rPr>
        <w:t xml:space="preserve">Calculer la probabilité de </w:t>
      </w:r>
      <w:proofErr w:type="gramStart"/>
      <w:r w:rsidRPr="00214FF7">
        <w:rPr>
          <w:rFonts w:ascii="Arial" w:hAnsi="Arial" w:cs="Arial"/>
        </w:rPr>
        <w:t xml:space="preserve">l’événement </w:t>
      </w:r>
      <m:oMath>
        <w:proofErr w:type="gramEnd"/>
        <m:r>
          <w:rPr>
            <w:rFonts w:ascii="Cambria Math" w:hAnsi="Cambria Math" w:cs="Arial"/>
          </w:rPr>
          <m:t>G</m:t>
        </m:r>
      </m:oMath>
      <w:r w:rsidRPr="00214FF7">
        <w:rPr>
          <w:rFonts w:ascii="Arial" w:hAnsi="Arial" w:cs="Arial"/>
        </w:rPr>
        <w:t xml:space="preserve">, notée </w:t>
      </w:r>
      <m:oMath>
        <m:r>
          <w:rPr>
            <w:rFonts w:ascii="Cambria Math" w:hAnsi="Cambria Math" w:cs="Arial"/>
          </w:rPr>
          <m:t>P(G)</m:t>
        </m:r>
      </m:oMath>
      <w:r w:rsidRPr="00214FF7">
        <w:rPr>
          <w:rFonts w:ascii="Arial" w:eastAsiaTheme="minorEastAsia" w:hAnsi="Arial" w:cs="Arial"/>
        </w:rPr>
        <w:t>.</w:t>
      </w:r>
    </w:p>
    <w:p w:rsidR="009469B9" w:rsidRDefault="009469B9" w:rsidP="009469B9">
      <w:pPr>
        <w:rPr>
          <w:rFonts w:ascii="Arial" w:hAnsi="Arial" w:cs="Arial"/>
        </w:rPr>
      </w:pPr>
    </w:p>
    <w:p w:rsidR="009469B9" w:rsidRDefault="009469B9" w:rsidP="009469B9">
      <w:pPr>
        <w:rPr>
          <w:rFonts w:ascii="Arial" w:hAnsi="Arial" w:cs="Arial"/>
        </w:rPr>
      </w:pPr>
    </w:p>
    <w:p w:rsidR="009469B9" w:rsidRDefault="009469B9" w:rsidP="009469B9">
      <w:pPr>
        <w:rPr>
          <w:rFonts w:ascii="Arial" w:hAnsi="Arial" w:cs="Arial"/>
        </w:rPr>
      </w:pPr>
    </w:p>
    <w:p w:rsidR="009469B9" w:rsidRPr="009469B9" w:rsidRDefault="009469B9" w:rsidP="009469B9">
      <w:pPr>
        <w:rPr>
          <w:rFonts w:ascii="Arial" w:hAnsi="Arial" w:cs="Arial"/>
        </w:rPr>
      </w:pPr>
    </w:p>
    <w:p w:rsidR="009469B9" w:rsidRPr="00214FF7" w:rsidRDefault="009469B9" w:rsidP="00D5704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Calculer la </w:t>
      </w:r>
      <w:proofErr w:type="gramStart"/>
      <w:r>
        <w:rPr>
          <w:rFonts w:ascii="Arial" w:eastAsiaTheme="minorEastAsia" w:hAnsi="Arial" w:cs="Arial"/>
        </w:rPr>
        <w:t xml:space="preserve">probabilité </w:t>
      </w:r>
      <m:oMath>
        <w:proofErr w:type="gramEnd"/>
        <m:r>
          <w:rPr>
            <w:rFonts w:ascii="Cambria Math" w:eastAsiaTheme="minorEastAsia" w:hAnsi="Cambria Math" w:cs="Arial"/>
          </w:rPr>
          <m:t>P(C)</m:t>
        </m:r>
      </m:oMath>
      <w:r>
        <w:rPr>
          <w:rFonts w:ascii="Arial" w:eastAsiaTheme="minorEastAsia" w:hAnsi="Arial" w:cs="Arial"/>
        </w:rPr>
        <w:t>.</w:t>
      </w:r>
    </w:p>
    <w:p w:rsidR="000574C3" w:rsidRPr="00214FF7" w:rsidRDefault="000574C3" w:rsidP="000574C3">
      <w:pPr>
        <w:rPr>
          <w:rFonts w:ascii="Arial" w:hAnsi="Arial" w:cs="Arial"/>
        </w:rPr>
      </w:pPr>
    </w:p>
    <w:p w:rsidR="000574C3" w:rsidRPr="00214FF7" w:rsidRDefault="000574C3" w:rsidP="000574C3">
      <w:pPr>
        <w:rPr>
          <w:rFonts w:ascii="Arial" w:hAnsi="Arial" w:cs="Arial"/>
        </w:rPr>
      </w:pPr>
    </w:p>
    <w:p w:rsidR="000574C3" w:rsidRDefault="000574C3" w:rsidP="000574C3">
      <w:pPr>
        <w:rPr>
          <w:rFonts w:ascii="Arial" w:hAnsi="Arial" w:cs="Arial"/>
        </w:rPr>
      </w:pPr>
    </w:p>
    <w:p w:rsidR="009469B9" w:rsidRDefault="009469B9" w:rsidP="000574C3">
      <w:pPr>
        <w:rPr>
          <w:rFonts w:ascii="Arial" w:hAnsi="Arial" w:cs="Arial"/>
        </w:rPr>
      </w:pPr>
    </w:p>
    <w:p w:rsidR="009469B9" w:rsidRPr="00214FF7" w:rsidRDefault="009469B9" w:rsidP="000574C3">
      <w:pPr>
        <w:rPr>
          <w:rFonts w:ascii="Arial" w:hAnsi="Arial" w:cs="Arial"/>
        </w:rPr>
      </w:pPr>
    </w:p>
    <w:p w:rsidR="00D5704D" w:rsidRPr="00214FF7" w:rsidRDefault="00D5704D" w:rsidP="00D5704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14FF7">
        <w:rPr>
          <w:rFonts w:ascii="Arial" w:eastAsiaTheme="minorEastAsia" w:hAnsi="Arial" w:cs="Arial"/>
        </w:rPr>
        <w:t>Définir par une phrase l’événement</w:t>
      </w:r>
      <w:r w:rsidR="001C7879">
        <w:rPr>
          <w:rFonts w:ascii="Arial" w:eastAsiaTheme="minorEastAsia" w:hAnsi="Arial" w:cs="Arial"/>
        </w:rPr>
        <w:t xml:space="preserve"> </w:t>
      </w:r>
      <w:r w:rsidR="007613AE">
        <w:rPr>
          <w:rFonts w:ascii="Arial" w:eastAsiaTheme="minorEastAsia" w:hAnsi="Arial" w:cs="Arial"/>
        </w:rPr>
        <w:t>l’intersection</w:t>
      </w:r>
      <w:r w:rsidR="009469B9">
        <w:rPr>
          <w:rFonts w:ascii="Arial" w:eastAsiaTheme="minorEastAsia" w:hAnsi="Arial" w:cs="Arial"/>
        </w:rPr>
        <w:t xml:space="preserve"> des événements </w:t>
      </w:r>
      <m:oMath>
        <m:r>
          <w:rPr>
            <w:rFonts w:ascii="Cambria Math" w:eastAsiaTheme="minorEastAsia" w:hAnsi="Cambria Math" w:cs="Arial"/>
          </w:rPr>
          <m:t>C</m:t>
        </m:r>
      </m:oMath>
      <w:r w:rsidR="009469B9">
        <w:rPr>
          <w:rFonts w:ascii="Arial" w:eastAsiaTheme="minorEastAsia" w:hAnsi="Arial" w:cs="Arial"/>
        </w:rPr>
        <w:t xml:space="preserve"> </w:t>
      </w:r>
      <w:proofErr w:type="gramStart"/>
      <w:r w:rsidR="009469B9">
        <w:rPr>
          <w:rFonts w:ascii="Arial" w:eastAsiaTheme="minorEastAsia" w:hAnsi="Arial" w:cs="Arial"/>
        </w:rPr>
        <w:t xml:space="preserve">et </w:t>
      </w:r>
      <m:oMath>
        <w:proofErr w:type="gramEnd"/>
        <m:r>
          <w:rPr>
            <w:rFonts w:ascii="Cambria Math" w:eastAsiaTheme="minorEastAsia" w:hAnsi="Cambria Math" w:cs="Arial"/>
          </w:rPr>
          <m:t>G</m:t>
        </m:r>
      </m:oMath>
      <w:r w:rsidR="009469B9">
        <w:rPr>
          <w:rFonts w:ascii="Arial" w:eastAsiaTheme="minorEastAsia" w:hAnsi="Arial" w:cs="Arial"/>
        </w:rPr>
        <w:t xml:space="preserve">, notée </w:t>
      </w:r>
      <m:oMath>
        <m:r>
          <w:rPr>
            <w:rFonts w:ascii="Cambria Math" w:eastAsiaTheme="minorEastAsia" w:hAnsi="Cambria Math" w:cs="Arial"/>
          </w:rPr>
          <m:t>C∩G</m:t>
        </m:r>
      </m:oMath>
    </w:p>
    <w:p w:rsidR="000574C3" w:rsidRPr="00214FF7" w:rsidRDefault="000574C3" w:rsidP="000574C3">
      <w:pPr>
        <w:rPr>
          <w:rFonts w:ascii="Arial" w:hAnsi="Arial" w:cs="Arial"/>
        </w:rPr>
      </w:pPr>
    </w:p>
    <w:p w:rsidR="000574C3" w:rsidRPr="00214FF7" w:rsidRDefault="000574C3" w:rsidP="000574C3">
      <w:pPr>
        <w:spacing w:line="360" w:lineRule="auto"/>
        <w:rPr>
          <w:rFonts w:ascii="Arial" w:hAnsi="Arial" w:cs="Arial"/>
        </w:rPr>
      </w:pPr>
      <w:r w:rsidRPr="00214FF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4C3" w:rsidRPr="007613AE" w:rsidRDefault="007613AE" w:rsidP="007613A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Calculer </w:t>
      </w:r>
      <m:oMath>
        <m:r>
          <w:rPr>
            <w:rFonts w:ascii="Cambria Math" w:eastAsiaTheme="minorEastAsia" w:hAnsi="Cambria Math" w:cs="Arial"/>
          </w:rPr>
          <m:t>P(C∩G)</m:t>
        </m:r>
      </m:oMath>
    </w:p>
    <w:p w:rsidR="000574C3" w:rsidRDefault="000574C3" w:rsidP="000574C3">
      <w:pPr>
        <w:rPr>
          <w:rFonts w:ascii="Arial" w:hAnsi="Arial" w:cs="Arial"/>
        </w:rPr>
      </w:pPr>
    </w:p>
    <w:p w:rsidR="007613AE" w:rsidRDefault="007613AE" w:rsidP="000574C3">
      <w:pPr>
        <w:rPr>
          <w:rFonts w:ascii="Arial" w:hAnsi="Arial" w:cs="Arial"/>
        </w:rPr>
      </w:pPr>
    </w:p>
    <w:p w:rsidR="007613AE" w:rsidRPr="00214FF7" w:rsidRDefault="007613AE" w:rsidP="007613A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214FF7">
        <w:rPr>
          <w:rFonts w:ascii="Arial" w:eastAsiaTheme="minorEastAsia" w:hAnsi="Arial" w:cs="Arial"/>
        </w:rPr>
        <w:t>Définir par une phrase l’événement</w:t>
      </w:r>
      <w:r>
        <w:rPr>
          <w:rFonts w:ascii="Arial" w:eastAsiaTheme="minorEastAsia" w:hAnsi="Arial" w:cs="Arial"/>
        </w:rPr>
        <w:t xml:space="preserve"> la réunion des événements </w:t>
      </w:r>
      <m:oMath>
        <m:r>
          <w:rPr>
            <w:rFonts w:ascii="Cambria Math" w:eastAsiaTheme="minorEastAsia" w:hAnsi="Cambria Math" w:cs="Arial"/>
          </w:rPr>
          <m:t>C</m:t>
        </m:r>
      </m:oMath>
      <w:r>
        <w:rPr>
          <w:rFonts w:ascii="Arial" w:eastAsiaTheme="minorEastAsia" w:hAnsi="Arial" w:cs="Arial"/>
        </w:rPr>
        <w:t xml:space="preserve"> </w:t>
      </w:r>
      <w:proofErr w:type="gramStart"/>
      <w:r>
        <w:rPr>
          <w:rFonts w:ascii="Arial" w:eastAsiaTheme="minorEastAsia" w:hAnsi="Arial" w:cs="Arial"/>
        </w:rPr>
        <w:t xml:space="preserve">et </w:t>
      </w:r>
      <m:oMath>
        <w:proofErr w:type="gramEnd"/>
        <m:r>
          <w:rPr>
            <w:rFonts w:ascii="Cambria Math" w:eastAsiaTheme="minorEastAsia" w:hAnsi="Cambria Math" w:cs="Arial"/>
          </w:rPr>
          <m:t>G</m:t>
        </m:r>
      </m:oMath>
      <w:r>
        <w:rPr>
          <w:rFonts w:ascii="Arial" w:eastAsiaTheme="minorEastAsia" w:hAnsi="Arial" w:cs="Arial"/>
        </w:rPr>
        <w:t xml:space="preserve">, notée </w:t>
      </w:r>
      <m:oMath>
        <m:r>
          <w:rPr>
            <w:rFonts w:ascii="Cambria Math" w:eastAsiaTheme="minorEastAsia" w:hAnsi="Cambria Math" w:cs="Arial"/>
          </w:rPr>
          <m:t>C∪G</m:t>
        </m:r>
      </m:oMath>
    </w:p>
    <w:p w:rsidR="007613AE" w:rsidRPr="00214FF7" w:rsidRDefault="007613AE" w:rsidP="007613AE">
      <w:pPr>
        <w:rPr>
          <w:rFonts w:ascii="Arial" w:hAnsi="Arial" w:cs="Arial"/>
        </w:rPr>
      </w:pPr>
    </w:p>
    <w:p w:rsidR="007613AE" w:rsidRPr="00214FF7" w:rsidRDefault="007613AE" w:rsidP="007613AE">
      <w:pPr>
        <w:spacing w:line="360" w:lineRule="auto"/>
        <w:rPr>
          <w:rFonts w:ascii="Arial" w:hAnsi="Arial" w:cs="Arial"/>
        </w:rPr>
      </w:pPr>
      <w:r w:rsidRPr="00214FF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7879" w:rsidRPr="001C7879" w:rsidRDefault="001C7879" w:rsidP="001C7879">
      <w:pPr>
        <w:rPr>
          <w:rFonts w:ascii="Arial" w:hAnsi="Arial" w:cs="Arial"/>
        </w:rPr>
      </w:pPr>
    </w:p>
    <w:p w:rsidR="000574C3" w:rsidRPr="00CB01C5" w:rsidRDefault="009469B9" w:rsidP="009469B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Calculer la probabilité </w:t>
      </w:r>
      <m:oMath>
        <m:r>
          <w:rPr>
            <w:rFonts w:ascii="Cambria Math" w:hAnsi="Cambria Math" w:cs="Arial"/>
          </w:rPr>
          <m:t>P(</m:t>
        </m:r>
        <m:r>
          <w:rPr>
            <w:rFonts w:ascii="Cambria Math" w:eastAsiaTheme="minorEastAsia" w:hAnsi="Cambria Math" w:cs="Arial"/>
          </w:rPr>
          <m:t>C∪G)</m:t>
        </m:r>
      </m:oMath>
    </w:p>
    <w:p w:rsidR="00CB01C5" w:rsidRDefault="00CB01C5" w:rsidP="00CB01C5">
      <w:pPr>
        <w:rPr>
          <w:rFonts w:ascii="Arial" w:hAnsi="Arial" w:cs="Arial"/>
        </w:rPr>
      </w:pPr>
    </w:p>
    <w:p w:rsidR="00CB01C5" w:rsidRDefault="00CB01C5" w:rsidP="00CB01C5">
      <w:pPr>
        <w:rPr>
          <w:rFonts w:ascii="Arial" w:hAnsi="Arial" w:cs="Arial"/>
        </w:rPr>
      </w:pPr>
    </w:p>
    <w:p w:rsidR="00CB01C5" w:rsidRDefault="00CB01C5" w:rsidP="00CB01C5">
      <w:pPr>
        <w:rPr>
          <w:rFonts w:ascii="Arial" w:hAnsi="Arial" w:cs="Arial"/>
        </w:rPr>
      </w:pPr>
    </w:p>
    <w:p w:rsidR="00CB01C5" w:rsidRDefault="00CB01C5" w:rsidP="00CB01C5">
      <w:pPr>
        <w:rPr>
          <w:rFonts w:ascii="Arial" w:hAnsi="Arial" w:cs="Arial"/>
        </w:rPr>
      </w:pPr>
    </w:p>
    <w:p w:rsidR="00CB01C5" w:rsidRPr="00CB01C5" w:rsidRDefault="00CB01C5" w:rsidP="00CB01C5">
      <w:pPr>
        <w:rPr>
          <w:rFonts w:ascii="Arial" w:hAnsi="Arial" w:cs="Arial"/>
        </w:rPr>
      </w:pPr>
    </w:p>
    <w:p w:rsidR="000574C3" w:rsidRPr="00214FF7" w:rsidRDefault="000574C3" w:rsidP="000574C3">
      <w:pPr>
        <w:rPr>
          <w:rFonts w:ascii="Arial" w:hAnsi="Arial" w:cs="Arial"/>
        </w:rPr>
      </w:pPr>
    </w:p>
    <w:p w:rsidR="000574C3" w:rsidRPr="007613AE" w:rsidRDefault="007613AE" w:rsidP="007613A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Répondre à la problématique.</w:t>
      </w:r>
    </w:p>
    <w:p w:rsidR="000574C3" w:rsidRPr="00214FF7" w:rsidRDefault="000574C3" w:rsidP="000574C3">
      <w:pPr>
        <w:pStyle w:val="Paragraphedeliste"/>
        <w:rPr>
          <w:rFonts w:ascii="Arial" w:hAnsi="Arial" w:cs="Arial"/>
        </w:rPr>
      </w:pPr>
    </w:p>
    <w:p w:rsidR="000574C3" w:rsidRPr="00214FF7" w:rsidRDefault="000574C3" w:rsidP="000574C3">
      <w:pPr>
        <w:spacing w:line="360" w:lineRule="auto"/>
        <w:rPr>
          <w:rFonts w:ascii="Arial" w:hAnsi="Arial" w:cs="Arial"/>
        </w:rPr>
      </w:pPr>
      <w:r w:rsidRPr="00214FF7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0574C3" w:rsidRPr="00214FF7" w:rsidRDefault="000574C3" w:rsidP="000574C3">
      <w:pPr>
        <w:spacing w:line="360" w:lineRule="auto"/>
        <w:rPr>
          <w:rFonts w:ascii="Arial" w:hAnsi="Arial" w:cs="Arial"/>
        </w:rPr>
      </w:pPr>
      <w:r w:rsidRPr="00214FF7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0574C3" w:rsidRDefault="000574C3" w:rsidP="000574C3">
      <w:pPr>
        <w:spacing w:line="360" w:lineRule="auto"/>
        <w:rPr>
          <w:rFonts w:ascii="Arial" w:hAnsi="Arial" w:cs="Arial"/>
        </w:rPr>
      </w:pPr>
      <w:r w:rsidRPr="00214FF7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14FF7" w:rsidRPr="00214FF7" w:rsidRDefault="00C11F9E" w:rsidP="000574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Zone de texte 9" o:spid="_x0000_s1032" type="#_x0000_t202" style="position:absolute;margin-left:4.6pt;margin-top:76.6pt;width:490.9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v6XAIAAMIEAAAOAAAAZHJzL2Uyb0RvYy54bWysVE1v2zAMvQ/YfxB0X2zno1uMOEWWIMOA&#10;oC2QDgV2U2Q5NiaLmqTEzn59KdlJ03anYReFEulH8vExs9u2luQojK1AZTQZxJQIxSGv1D6jPx7X&#10;n75QYh1TOZOgREZPwtLb+ccPs0anYgglyFwYgiDKpo3OaOmcTqPI8lLUzA5AC4XOAkzNHF7NPsoN&#10;axC9ltEwjm+iBkyuDXBhLb6uOiedB/yiENzdF4UVjsiMYm0unCacO39G8xlL94bpsuJ9GewfqqhZ&#10;pTDpBWrFHCMHU72DqituwELhBhzqCIqi4iL0gN0k8ZtutiXTIvSC5Fh9ocn+P1h+d3wwpMozOqVE&#10;sRpH9BMHRXJBnGidIFNPUaNtipFbjbGu/Qotjvr8bvHRd94Wpva/2BNBP5J9uhCMSITj481wNElG&#10;I0o4+pJ4lCSjoceJXj7XxrpvAmrijYwanGAglh031nWh5xCfzYKs8nUlZbh41YilNOTIcN7ShSIR&#10;/FWUVKTBUkaTOAC/8nnoy/c7yfivvrx3UStmyy5NjtYKXB8oFbbj+ep48ZZrd21P4g7yE3JooBOi&#10;1XxdYcoNs+6BGVQe0obb5O7xKCRgndBblJRg/vzt3cejINBLSYNKzqj9fWBGUCK/K5TKNBmPvfTD&#10;ZTz5PMSLufbsrj3qUC8ByUtwbzUPpo938mwWBuonXLqFz4oupjjmzqg7m0vX7RcuLReLRQhCsWvm&#10;NmqruYf2w/JUP7ZPzOh+1F5vd3DWPEvfTLyL9V8qWBwcFFWQgye4Y7XnHRclCKpfar+J1/cQ9fLX&#10;M38GAAD//wMAUEsDBBQABgAIAAAAIQBP58r24gAAAA4BAAAPAAAAZHJzL2Rvd25yZXYueG1sTE9N&#10;T8MwDL0j8R8iI3FjaVd10K7pBJsQEuLCAGnHrDFttcSpmmwr/HrMCS6W7We/j2o1OStOOIbek4J0&#10;loBAarzpqVXw/vZ4cwciRE1GW0+o4AsDrOrLi0qXxp/pFU/b2AomoVBqBV2MQyllaDp0Osz8gMTY&#10;px+djjyOrTSjPjO5s3KeJAvpdE+s0OkB1x02h+3Rse7zbvjOfL85rG93T3l8scXHg1Xq+mraLLnc&#10;L0FEnOLfB/xmYP9Qs7G9P5IJwioo5nzI6zzjhvGiSFMQewVZmi9A1pX8H6P+AQAA//8DAFBLAQIt&#10;ABQABgAIAAAAIQC2gziS/gAAAOEBAAATAAAAAAAAAAAAAAAAAAAAAABbQ29udGVudF9UeXBlc10u&#10;eG1sUEsBAi0AFAAGAAgAAAAhADj9If/WAAAAlAEAAAsAAAAAAAAAAAAAAAAALwEAAF9yZWxzLy5y&#10;ZWxzUEsBAi0AFAAGAAgAAAAhAKyOe/pcAgAAwgQAAA4AAAAAAAAAAAAAAAAALgIAAGRycy9lMm9E&#10;b2MueG1sUEsBAi0AFAAGAAgAAAAhAE/nyvbiAAAADgEAAA8AAAAAAAAAAAAAAAAAtgQAAGRycy9k&#10;b3ducmV2LnhtbFBLBQYAAAAABAAEAPMAAADFBQAAAAA=&#10;" fillcolor="white [3201]" strokeweight=".5pt">
            <v:stroke dashstyle="dashDot"/>
            <v:textbox>
              <w:txbxContent>
                <w:p w:rsidR="00CB01C5" w:rsidRDefault="00CB01C5" w:rsidP="00CB01C5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CB01C5">
                    <w:rPr>
                      <w:rFonts w:ascii="Comic Sans MS" w:hAnsi="Comic Sans MS"/>
                      <w:b/>
                      <w:bCs/>
                    </w:rPr>
                    <w:t>Formulaire</w:t>
                  </w:r>
                </w:p>
                <w:p w:rsidR="00CB01C5" w:rsidRPr="00CB01C5" w:rsidRDefault="00CB01C5" w:rsidP="00CB01C5">
                  <w:pPr>
                    <w:jc w:val="center"/>
                    <w:rPr>
                      <w:rFonts w:ascii="Comic Sans MS" w:eastAsiaTheme="minorEastAsia" w:hAnsi="Comic Sans MS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Arial"/>
                          <w:szCs w:val="28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bCs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Cs w:val="28"/>
                            </w:rPr>
                            <m:t>A∪B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szCs w:val="28"/>
                        </w:rPr>
                        <m:t>=P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bCs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Cs w:val="28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szCs w:val="28"/>
                        </w:rPr>
                        <m:t>+P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bCs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Cs w:val="28"/>
                            </w:rPr>
                            <m:t>B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szCs w:val="28"/>
                        </w:rPr>
                        <m:t>-P(A∩B)</m:t>
                      </m:r>
                    </m:oMath>
                  </m:oMathPara>
                </w:p>
                <w:p w:rsidR="00CB01C5" w:rsidRPr="00CB01C5" w:rsidRDefault="00CB01C5" w:rsidP="00CB01C5">
                  <w:pPr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</w:p>
                <w:p w:rsidR="00CB01C5" w:rsidRPr="00CB01C5" w:rsidRDefault="00CB01C5" w:rsidP="00CB01C5">
                  <w:pPr>
                    <w:rPr>
                      <w:rFonts w:ascii="Arial" w:hAnsi="Arial" w:cs="Arial"/>
                      <w:bCs/>
                      <w:szCs w:val="28"/>
                    </w:rPr>
                  </w:pPr>
                  <w:r w:rsidRPr="00CB01C5">
                    <w:rPr>
                      <w:rFonts w:ascii="Arial" w:eastAsiaTheme="minorEastAsia" w:hAnsi="Arial" w:cs="Arial"/>
                      <w:bCs/>
                      <w:szCs w:val="28"/>
                    </w:rPr>
                    <w:t xml:space="preserve">Dans le cas d’événement incompatible </w:t>
                  </w:r>
                  <m:oMath>
                    <m:r>
                      <w:rPr>
                        <w:rFonts w:ascii="Cambria Math" w:eastAsiaTheme="minorEastAsia" w:hAnsi="Cambria Math" w:cs="Arial"/>
                        <w:szCs w:val="28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bCs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Cs w:val="28"/>
                          </w:rPr>
                          <m:t>A∩B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szCs w:val="28"/>
                      </w:rPr>
                      <m:t>=0</m:t>
                    </m:r>
                  </m:oMath>
                </w:p>
                <w:p w:rsidR="00CB01C5" w:rsidRPr="00CB01C5" w:rsidRDefault="00CB01C5" w:rsidP="00CB01C5">
                  <w:pPr>
                    <w:rPr>
                      <w:rFonts w:ascii="Comic Sans MS" w:hAnsi="Comic Sans MS"/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214FF7" w:rsidRPr="00214FF7" w:rsidSect="00176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363"/>
    <w:multiLevelType w:val="hybridMultilevel"/>
    <w:tmpl w:val="4A2AA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0D0C"/>
    <w:multiLevelType w:val="hybridMultilevel"/>
    <w:tmpl w:val="451464AE"/>
    <w:lvl w:ilvl="0" w:tplc="0456D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745F"/>
    <w:rsid w:val="000574C3"/>
    <w:rsid w:val="00121ADC"/>
    <w:rsid w:val="00176C8F"/>
    <w:rsid w:val="001C7879"/>
    <w:rsid w:val="00214FF7"/>
    <w:rsid w:val="0023545F"/>
    <w:rsid w:val="0036607A"/>
    <w:rsid w:val="00503056"/>
    <w:rsid w:val="00517FA9"/>
    <w:rsid w:val="005A0A1D"/>
    <w:rsid w:val="005F7167"/>
    <w:rsid w:val="007261FD"/>
    <w:rsid w:val="007613AE"/>
    <w:rsid w:val="0076714C"/>
    <w:rsid w:val="00785FB6"/>
    <w:rsid w:val="00842FE0"/>
    <w:rsid w:val="0085689C"/>
    <w:rsid w:val="0088176D"/>
    <w:rsid w:val="0089745F"/>
    <w:rsid w:val="00932112"/>
    <w:rsid w:val="00937313"/>
    <w:rsid w:val="00942F0F"/>
    <w:rsid w:val="009469B9"/>
    <w:rsid w:val="009960C4"/>
    <w:rsid w:val="00A66A07"/>
    <w:rsid w:val="00C11F9E"/>
    <w:rsid w:val="00C733CD"/>
    <w:rsid w:val="00C8538B"/>
    <w:rsid w:val="00CB01C5"/>
    <w:rsid w:val="00D22959"/>
    <w:rsid w:val="00D5704D"/>
    <w:rsid w:val="00D97A52"/>
    <w:rsid w:val="00FE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A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5704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3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Atlantique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nectoux</dc:creator>
  <cp:lastModifiedBy>blandine.nectoux</cp:lastModifiedBy>
  <cp:revision>3</cp:revision>
  <dcterms:created xsi:type="dcterms:W3CDTF">2022-06-20T07:28:00Z</dcterms:created>
  <dcterms:modified xsi:type="dcterms:W3CDTF">2022-06-20T07:30:00Z</dcterms:modified>
</cp:coreProperties>
</file>