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10376"/>
      </w:tblGrid>
      <w:tr w:rsidR="00E1687A" w:rsidTr="00400F7B">
        <w:tc>
          <w:tcPr>
            <w:tcW w:w="10376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</w:tcPr>
          <w:p w:rsidR="00E1687A" w:rsidRDefault="00E1687A" w:rsidP="00E1687A">
            <w:pPr>
              <w:pStyle w:val="Sansinterligne"/>
              <w:rPr>
                <w:b/>
                <w:color w:val="FF0000"/>
                <w:sz w:val="28"/>
              </w:rPr>
            </w:pPr>
            <w:r w:rsidRPr="00400F7B">
              <w:rPr>
                <w:b/>
                <w:color w:val="00B050"/>
                <w:sz w:val="28"/>
              </w:rPr>
              <w:t>Enigme 1</w:t>
            </w:r>
          </w:p>
          <w:p w:rsidR="00E1687A" w:rsidRDefault="00E1687A" w:rsidP="00E1687A">
            <w:pPr>
              <w:pStyle w:val="Sansinterligne"/>
              <w:jc w:val="both"/>
              <w:rPr>
                <w:szCs w:val="24"/>
              </w:rPr>
            </w:pPr>
          </w:p>
          <w:p w:rsidR="00AA2ED4" w:rsidRDefault="00AA2ED4" w:rsidP="00AA2ED4">
            <w:pPr>
              <w:pStyle w:val="Sansinterligne"/>
              <w:jc w:val="both"/>
            </w:pPr>
            <w:r w:rsidRPr="006D2434">
              <w:t>Avec un ticket d’entr</w:t>
            </w:r>
            <w:r>
              <w:t>é</w:t>
            </w:r>
            <w:r w:rsidRPr="006D2434">
              <w:t>e d</w:t>
            </w:r>
            <w:r>
              <w:t>é</w:t>
            </w:r>
            <w:r w:rsidRPr="006D2434">
              <w:t xml:space="preserve">passant les </w:t>
            </w:r>
            <w:r w:rsidR="00400F7B">
              <w:t>105</w:t>
            </w:r>
            <w:r w:rsidRPr="006D2434">
              <w:t xml:space="preserve"> euros pour une journ</w:t>
            </w:r>
            <w:r>
              <w:t>é</w:t>
            </w:r>
            <w:r w:rsidRPr="006D2434">
              <w:t>e et un ”</w:t>
            </w:r>
            <w:proofErr w:type="spellStart"/>
            <w:r w:rsidRPr="006D2434">
              <w:t>pass</w:t>
            </w:r>
            <w:proofErr w:type="spellEnd"/>
            <w:r w:rsidRPr="006D2434">
              <w:t xml:space="preserve"> 3 jours” tutoyant les 2</w:t>
            </w:r>
            <w:r w:rsidR="00400F7B">
              <w:t>10</w:t>
            </w:r>
            <w:r w:rsidRPr="006D2434">
              <w:t xml:space="preserve"> euros, le </w:t>
            </w:r>
            <w:proofErr w:type="spellStart"/>
            <w:r w:rsidRPr="006D2434">
              <w:t>Hellfest</w:t>
            </w:r>
            <w:proofErr w:type="spellEnd"/>
            <w:r w:rsidRPr="006D2434">
              <w:t xml:space="preserve"> 2017, qui s’est tenu </w:t>
            </w:r>
            <w:r>
              <w:t>à</w:t>
            </w:r>
            <w:r w:rsidRPr="006D2434">
              <w:t xml:space="preserve"> la mi-juin, est l’un des festivals les plus chers de France. Pourtant, la billetterie a affich</w:t>
            </w:r>
            <w:r>
              <w:t>é</w:t>
            </w:r>
            <w:r w:rsidRPr="006D2434">
              <w:t xml:space="preserve"> complet en </w:t>
            </w:r>
            <w:r>
              <w:t>à</w:t>
            </w:r>
            <w:r w:rsidRPr="006D2434">
              <w:t xml:space="preserve"> peine une semaine, plusieurs mois avant que 160.000 amateurs de m</w:t>
            </w:r>
            <w:r>
              <w:t>é</w:t>
            </w:r>
            <w:r w:rsidRPr="006D2434">
              <w:t xml:space="preserve">tal se retrouvent </w:t>
            </w:r>
            <w:r>
              <w:t>à</w:t>
            </w:r>
            <w:r w:rsidRPr="006D2434">
              <w:t xml:space="preserve"> Clisson, en Loire-Atlantique, pour </w:t>
            </w:r>
            <w:r>
              <w:t>é</w:t>
            </w:r>
            <w:r w:rsidRPr="006D2434">
              <w:t xml:space="preserve">couter </w:t>
            </w:r>
            <w:proofErr w:type="spellStart"/>
            <w:r w:rsidRPr="006D2434">
              <w:t>Deep</w:t>
            </w:r>
            <w:proofErr w:type="spellEnd"/>
            <w:r w:rsidRPr="006D2434">
              <w:t xml:space="preserve"> </w:t>
            </w:r>
            <w:proofErr w:type="spellStart"/>
            <w:r w:rsidRPr="006D2434">
              <w:t>Purple</w:t>
            </w:r>
            <w:proofErr w:type="spellEnd"/>
            <w:r w:rsidRPr="006D2434">
              <w:t xml:space="preserve">, </w:t>
            </w:r>
            <w:proofErr w:type="spellStart"/>
            <w:r w:rsidRPr="006D2434">
              <w:t>Linkin</w:t>
            </w:r>
            <w:proofErr w:type="spellEnd"/>
            <w:r w:rsidRPr="006D2434">
              <w:t xml:space="preserve"> Park ou Aerosmith, les t</w:t>
            </w:r>
            <w:r>
              <w:t>ê</w:t>
            </w:r>
            <w:r w:rsidRPr="006D2434">
              <w:t>tes d’affiche du festival.</w:t>
            </w:r>
          </w:p>
          <w:p w:rsidR="00AA2ED4" w:rsidRDefault="00AA2ED4" w:rsidP="00AA2ED4">
            <w:pPr>
              <w:pStyle w:val="Sansinterligne"/>
              <w:jc w:val="both"/>
            </w:pPr>
            <w:r w:rsidRPr="006D2434">
              <w:t>De tels tarifs n’existaient pas il y a quelques ann</w:t>
            </w:r>
            <w:r>
              <w:t>é</w:t>
            </w:r>
            <w:r w:rsidRPr="006D2434">
              <w:t>es. Entre 2008 et 201</w:t>
            </w:r>
            <w:r>
              <w:t>7</w:t>
            </w:r>
            <w:r w:rsidRPr="006D2434">
              <w:t>, le prix moyen des billets de festivals de musique a augment</w:t>
            </w:r>
            <w:r>
              <w:t>é</w:t>
            </w:r>
            <w:r w:rsidRPr="006D2434">
              <w:t xml:space="preserve"> de 3% par an, selon une </w:t>
            </w:r>
            <w:r>
              <w:t>é</w:t>
            </w:r>
            <w:r w:rsidRPr="006D2434">
              <w:t>tude du Centre national de la chanson des vari</w:t>
            </w:r>
            <w:r>
              <w:t>é</w:t>
            </w:r>
            <w:r w:rsidRPr="006D2434">
              <w:t>t</w:t>
            </w:r>
            <w:r>
              <w:t>é</w:t>
            </w:r>
            <w:r w:rsidRPr="006D2434">
              <w:t xml:space="preserve">s et du jazz (CNV) portant sur plus de 80 </w:t>
            </w:r>
            <w:r>
              <w:t>é</w:t>
            </w:r>
            <w:r w:rsidRPr="006D2434">
              <w:t>v</w:t>
            </w:r>
            <w:r>
              <w:t>é</w:t>
            </w:r>
            <w:r w:rsidRPr="006D2434">
              <w:t>nements.</w:t>
            </w:r>
          </w:p>
          <w:p w:rsidR="0079404C" w:rsidRDefault="0079404C" w:rsidP="00AA2ED4">
            <w:pPr>
              <w:pStyle w:val="Sansinterligne"/>
              <w:jc w:val="both"/>
            </w:pPr>
          </w:p>
          <w:p w:rsidR="00E1687A" w:rsidRPr="00E1687A" w:rsidRDefault="00AA2ED4" w:rsidP="00AA2ED4">
            <w:pPr>
              <w:pStyle w:val="Sansinterligne"/>
              <w:jc w:val="both"/>
              <w:rPr>
                <w:szCs w:val="24"/>
              </w:rPr>
            </w:pPr>
            <w:r>
              <w:t>Quel était le prix pour une journée pour ce festival en 2008 ?</w:t>
            </w:r>
          </w:p>
        </w:tc>
      </w:tr>
    </w:tbl>
    <w:p w:rsidR="00C833F0" w:rsidRDefault="00C833F0" w:rsidP="002F7018">
      <w:pPr>
        <w:pStyle w:val="Sansinterligne"/>
        <w:jc w:val="both"/>
      </w:pPr>
    </w:p>
    <w:tbl>
      <w:tblPr>
        <w:tblStyle w:val="Grilledutableau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10376"/>
      </w:tblGrid>
      <w:tr w:rsidR="002F7018" w:rsidTr="00400F7B">
        <w:tc>
          <w:tcPr>
            <w:tcW w:w="10456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</w:tcPr>
          <w:p w:rsidR="002F7018" w:rsidRDefault="002F7018" w:rsidP="002F7018">
            <w:pPr>
              <w:pStyle w:val="Sansinterligne"/>
              <w:rPr>
                <w:b/>
                <w:color w:val="FF0000"/>
                <w:sz w:val="28"/>
              </w:rPr>
            </w:pPr>
            <w:r w:rsidRPr="00400F7B">
              <w:rPr>
                <w:b/>
                <w:color w:val="00B050"/>
                <w:sz w:val="28"/>
              </w:rPr>
              <w:t>Enigme 2</w:t>
            </w:r>
          </w:p>
          <w:p w:rsidR="002F7018" w:rsidRDefault="002F7018" w:rsidP="002F7018">
            <w:pPr>
              <w:pStyle w:val="Sansinterligne"/>
              <w:jc w:val="both"/>
            </w:pPr>
          </w:p>
          <w:p w:rsidR="002F7018" w:rsidRDefault="007178B6" w:rsidP="002F7018">
            <w:pPr>
              <w:pStyle w:val="Sansinterligne"/>
              <w:jc w:val="both"/>
              <w:rPr>
                <w:i/>
              </w:rPr>
            </w:pPr>
            <w:bookmarkStart w:id="0" w:name="_Hlk522558153"/>
            <w:r w:rsidRPr="007178B6">
              <w:rPr>
                <w:i/>
              </w:rPr>
              <w:t>«</w:t>
            </w:r>
            <w:r>
              <w:rPr>
                <w:i/>
              </w:rPr>
              <w:t xml:space="preserve">Le bois est une énergie peu coûteuse et très répandue. En France, en 2005, le chauffage au bois produit l’équivalent de 9 millions de tonnes de pétrole (Mtep) par an, soit </w:t>
            </w:r>
            <w:r w:rsidR="00400F7B">
              <w:rPr>
                <w:i/>
              </w:rPr>
              <w:t>4</w:t>
            </w:r>
            <w:r>
              <w:rPr>
                <w:i/>
              </w:rPr>
              <w:t>,</w:t>
            </w:r>
            <w:r w:rsidR="00400F7B">
              <w:rPr>
                <w:i/>
              </w:rPr>
              <w:t>2</w:t>
            </w:r>
            <w:r>
              <w:rPr>
                <w:i/>
              </w:rPr>
              <w:t xml:space="preserve"> % des besoins en énergie. Il faut savoir qu’il existe aussi une nouvelle génération de chaudières à bûches pour le chauffage central […] qui présentent de multiples avantages notamment des émissions polluantes réduites […]. En 2005, la part des énergies renouvelables dans la consommation d’énergie est de </w:t>
            </w:r>
            <w:r w:rsidR="00400F7B">
              <w:rPr>
                <w:i/>
              </w:rPr>
              <w:t>7</w:t>
            </w:r>
            <w:r>
              <w:rPr>
                <w:i/>
              </w:rPr>
              <w:t>,</w:t>
            </w:r>
            <w:r w:rsidR="00400F7B">
              <w:rPr>
                <w:i/>
              </w:rPr>
              <w:t>5</w:t>
            </w:r>
            <w:r>
              <w:rPr>
                <w:i/>
              </w:rPr>
              <w:t xml:space="preserve"> %. » </w:t>
            </w:r>
          </w:p>
          <w:p w:rsidR="0079404C" w:rsidRDefault="0079404C" w:rsidP="002F7018">
            <w:pPr>
              <w:pStyle w:val="Sansinterligne"/>
              <w:jc w:val="both"/>
              <w:rPr>
                <w:i/>
              </w:rPr>
            </w:pPr>
          </w:p>
          <w:p w:rsidR="007178B6" w:rsidRPr="007178B6" w:rsidRDefault="0074653F" w:rsidP="002F7018">
            <w:pPr>
              <w:pStyle w:val="Sansinterligne"/>
              <w:jc w:val="both"/>
            </w:pPr>
            <w:r>
              <w:t>Quelle quantité les énergies renouvelables représentent-elles en France en 2005 en Mtep ?</w:t>
            </w:r>
            <w:bookmarkEnd w:id="0"/>
          </w:p>
        </w:tc>
      </w:tr>
    </w:tbl>
    <w:p w:rsidR="002F7018" w:rsidRDefault="002F7018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4653F" w:rsidTr="00400F7B">
        <w:tc>
          <w:tcPr>
            <w:tcW w:w="10456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</w:tcPr>
          <w:p w:rsidR="0074653F" w:rsidRDefault="0074653F" w:rsidP="0074653F">
            <w:pPr>
              <w:pStyle w:val="Sansinterligne"/>
              <w:rPr>
                <w:b/>
                <w:color w:val="FF0000"/>
                <w:sz w:val="28"/>
              </w:rPr>
            </w:pPr>
            <w:r w:rsidRPr="00400F7B">
              <w:rPr>
                <w:b/>
                <w:color w:val="00B050"/>
                <w:sz w:val="28"/>
              </w:rPr>
              <w:t>Enigme 3</w:t>
            </w:r>
          </w:p>
          <w:p w:rsidR="0074653F" w:rsidRDefault="0074653F" w:rsidP="0074653F">
            <w:pPr>
              <w:pStyle w:val="Sansinterligne"/>
              <w:jc w:val="both"/>
            </w:pP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 xml:space="preserve">La route qui va de Rountzenheim à Schirrhein fait </w:t>
            </w:r>
            <w:r w:rsidR="00400F7B">
              <w:t>36</w:t>
            </w:r>
            <w:r w:rsidRPr="00F01928">
              <w:t>km.</w:t>
            </w: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>Deux piétons partent l’un de Rountzenheim, l’autre de Schirrhein, allant l’un vers l’autre à la vitesse de 4km/h chacun.</w:t>
            </w: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>De Rountzenheim part au même moment un cycliste qui roule à 30km/h. Quand il atteint le piéton parti de Schirrhein, il fait demi</w:t>
            </w:r>
            <w:r>
              <w:t>-</w:t>
            </w:r>
            <w:r w:rsidRPr="00F01928">
              <w:t>tour et va vers le piéton parti de Rountzenheim et ainsi de suite sans cesse, zigzagant de l’un à l’autre jusqu’au moment de la rencontre des deux piétons.</w:t>
            </w:r>
          </w:p>
          <w:p w:rsidR="0079404C" w:rsidRDefault="0079404C" w:rsidP="0074653F">
            <w:pPr>
              <w:pStyle w:val="Sansinterligne"/>
              <w:jc w:val="both"/>
            </w:pPr>
          </w:p>
          <w:p w:rsidR="0074653F" w:rsidRPr="0074653F" w:rsidRDefault="0074653F" w:rsidP="0074653F">
            <w:pPr>
              <w:pStyle w:val="Sansinterligne"/>
              <w:jc w:val="both"/>
            </w:pPr>
            <w:r w:rsidRPr="00F01928">
              <w:t>Quelle est la distance totale parcourue par le cycliste ?</w:t>
            </w:r>
          </w:p>
        </w:tc>
      </w:tr>
    </w:tbl>
    <w:p w:rsidR="0074653F" w:rsidRDefault="0074653F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4653F" w:rsidTr="00400F7B">
        <w:tc>
          <w:tcPr>
            <w:tcW w:w="10456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</w:tcPr>
          <w:p w:rsidR="0074653F" w:rsidRDefault="0074653F" w:rsidP="0074653F">
            <w:pPr>
              <w:pStyle w:val="Sansinterligne"/>
              <w:rPr>
                <w:b/>
                <w:color w:val="FF0000"/>
                <w:sz w:val="28"/>
              </w:rPr>
            </w:pPr>
            <w:r w:rsidRPr="00400F7B">
              <w:rPr>
                <w:b/>
                <w:color w:val="00B050"/>
                <w:sz w:val="28"/>
              </w:rPr>
              <w:t>Enigme 4</w:t>
            </w:r>
          </w:p>
          <w:p w:rsidR="0074653F" w:rsidRDefault="0074653F" w:rsidP="0074653F">
            <w:pPr>
              <w:pStyle w:val="Sansinterligne"/>
              <w:jc w:val="both"/>
            </w:pPr>
          </w:p>
          <w:p w:rsidR="0074653F" w:rsidRDefault="0074653F" w:rsidP="0074653F">
            <w:pPr>
              <w:pStyle w:val="Sansinterligne"/>
              <w:jc w:val="both"/>
            </w:pPr>
            <w:r>
              <w:t>Un piéton se ballade à Paris en marchant à la vitesse moyenne</w:t>
            </w:r>
            <w:r w:rsidR="00B026AF">
              <w:t xml:space="preserve"> de 4km/h.</w:t>
            </w:r>
          </w:p>
          <w:p w:rsidR="00B026AF" w:rsidRDefault="00B026AF" w:rsidP="0074653F">
            <w:pPr>
              <w:pStyle w:val="Sansinterligne"/>
              <w:jc w:val="both"/>
            </w:pPr>
            <w:r>
              <w:t xml:space="preserve">Il part </w:t>
            </w:r>
            <w:r w:rsidR="00CB09F7">
              <w:t>du Sacré-Cœur</w:t>
            </w:r>
            <w:r>
              <w:t xml:space="preserve"> pour aller au </w:t>
            </w:r>
            <w:r w:rsidR="00CB09F7">
              <w:t>parc de Belleville</w:t>
            </w:r>
            <w:r>
              <w:t xml:space="preserve">, puis il finit </w:t>
            </w:r>
            <w:r w:rsidR="00CB09F7">
              <w:t>place des Vosges.</w:t>
            </w:r>
          </w:p>
          <w:p w:rsidR="0079404C" w:rsidRDefault="0079404C" w:rsidP="0074653F">
            <w:pPr>
              <w:pStyle w:val="Sansinterligne"/>
              <w:jc w:val="both"/>
            </w:pPr>
          </w:p>
          <w:p w:rsidR="00B026AF" w:rsidRPr="0074653F" w:rsidRDefault="00B026AF" w:rsidP="0074653F">
            <w:pPr>
              <w:pStyle w:val="Sansinterligne"/>
              <w:jc w:val="both"/>
            </w:pPr>
            <w:r>
              <w:t>Combien de temps a-t-il marché ?</w:t>
            </w:r>
          </w:p>
        </w:tc>
      </w:tr>
    </w:tbl>
    <w:p w:rsidR="0074653F" w:rsidRDefault="0074653F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7"/>
        <w:gridCol w:w="5189"/>
      </w:tblGrid>
      <w:tr w:rsidR="00AC3C2A" w:rsidTr="00AC3C2A">
        <w:tc>
          <w:tcPr>
            <w:tcW w:w="5228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</w:tcPr>
          <w:p w:rsidR="00AC3C2A" w:rsidRDefault="00AC3C2A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56 m/s</w:t>
            </w:r>
          </w:p>
        </w:tc>
        <w:tc>
          <w:tcPr>
            <w:tcW w:w="5228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</w:tcPr>
          <w:p w:rsidR="00AC3C2A" w:rsidRDefault="00AC3C2A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10 dam/s</w:t>
            </w:r>
          </w:p>
        </w:tc>
      </w:tr>
      <w:tr w:rsidR="00AC3C2A" w:rsidTr="00AC3C2A">
        <w:tc>
          <w:tcPr>
            <w:tcW w:w="5228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</w:tcPr>
          <w:p w:rsidR="00AC3C2A" w:rsidRDefault="00AC3C2A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30 hm/h</w:t>
            </w:r>
          </w:p>
        </w:tc>
        <w:tc>
          <w:tcPr>
            <w:tcW w:w="5228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double" w:sz="12" w:space="0" w:color="00B050"/>
            </w:tcBorders>
          </w:tcPr>
          <w:p w:rsidR="00AC3C2A" w:rsidRDefault="00AC3C2A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5 km/h</w:t>
            </w:r>
            <w:r>
              <w:t xml:space="preserve"> </w:t>
            </w:r>
          </w:p>
        </w:tc>
      </w:tr>
    </w:tbl>
    <w:p w:rsidR="00B026AF" w:rsidRDefault="00B026AF" w:rsidP="002F7018">
      <w:pPr>
        <w:pStyle w:val="Sansinterligne"/>
        <w:jc w:val="both"/>
      </w:pPr>
      <w:bookmarkStart w:id="1" w:name="_GoBack"/>
      <w:bookmarkEnd w:id="1"/>
    </w:p>
    <w:sectPr w:rsidR="00B026AF" w:rsidSect="00B02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19B9"/>
    <w:multiLevelType w:val="hybridMultilevel"/>
    <w:tmpl w:val="8602A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A"/>
    <w:rsid w:val="002F7018"/>
    <w:rsid w:val="00400F7B"/>
    <w:rsid w:val="007178B6"/>
    <w:rsid w:val="0074653F"/>
    <w:rsid w:val="0079404C"/>
    <w:rsid w:val="00AA2ED4"/>
    <w:rsid w:val="00AC3C2A"/>
    <w:rsid w:val="00B026AF"/>
    <w:rsid w:val="00C1601D"/>
    <w:rsid w:val="00C833F0"/>
    <w:rsid w:val="00CB09F7"/>
    <w:rsid w:val="00E1687A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30112-91E3-472E-B569-7CAD266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1687A"/>
    <w:pPr>
      <w:spacing w:after="0" w:line="240" w:lineRule="auto"/>
      <w:jc w:val="center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E1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78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4</cp:revision>
  <dcterms:created xsi:type="dcterms:W3CDTF">2018-08-20T19:22:00Z</dcterms:created>
  <dcterms:modified xsi:type="dcterms:W3CDTF">2019-02-19T15:18:00Z</dcterms:modified>
</cp:coreProperties>
</file>