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40" w:rsidRDefault="001F5D79">
      <w:pPr>
        <w:pStyle w:val="Corpsdetexte"/>
        <w:ind w:left="22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540" w:rsidRDefault="001F5D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5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16540" w:rsidRDefault="001F5D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6540" w:rsidRDefault="00316540">
      <w:pPr>
        <w:pStyle w:val="Corpsdetexte"/>
        <w:rPr>
          <w:rFonts w:ascii="Times New Roman"/>
        </w:rPr>
      </w:pPr>
    </w:p>
    <w:p w:rsidR="00316540" w:rsidRDefault="00316540">
      <w:pPr>
        <w:pStyle w:val="Corpsdetexte"/>
        <w:spacing w:before="3"/>
        <w:rPr>
          <w:rFonts w:ascii="Times New Roman"/>
          <w:sz w:val="18"/>
        </w:rPr>
      </w:pPr>
    </w:p>
    <w:p w:rsidR="00316540" w:rsidRPr="001F5D79" w:rsidRDefault="001F5D79">
      <w:pPr>
        <w:spacing w:after="6"/>
        <w:ind w:left="255"/>
        <w:rPr>
          <w:b/>
          <w:sz w:val="20"/>
        </w:rPr>
      </w:pPr>
      <w:r w:rsidRPr="001F5D79">
        <w:rPr>
          <w:b/>
          <w:color w:val="17818E"/>
          <w:sz w:val="20"/>
        </w:rPr>
        <w:t>Escalade CAP / BEP (Référen</w:t>
      </w:r>
      <w:bookmarkStart w:id="0" w:name="_GoBack"/>
      <w:r w:rsidRPr="001F5D79">
        <w:rPr>
          <w:b/>
          <w:color w:val="17818E"/>
          <w:sz w:val="20"/>
        </w:rPr>
        <w:t>tiel rénové 2018)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3027"/>
        <w:gridCol w:w="2196"/>
        <w:gridCol w:w="1316"/>
        <w:gridCol w:w="894"/>
        <w:gridCol w:w="841"/>
        <w:gridCol w:w="875"/>
        <w:gridCol w:w="889"/>
        <w:gridCol w:w="894"/>
        <w:gridCol w:w="895"/>
        <w:gridCol w:w="894"/>
        <w:gridCol w:w="890"/>
      </w:tblGrid>
      <w:tr w:rsidR="00316540">
        <w:trPr>
          <w:trHeight w:val="210"/>
        </w:trPr>
        <w:tc>
          <w:tcPr>
            <w:tcW w:w="3971" w:type="dxa"/>
            <w:gridSpan w:val="2"/>
          </w:tcPr>
          <w:p w:rsidR="00316540" w:rsidRDefault="001F5D79">
            <w:pPr>
              <w:pStyle w:val="TableParagraph"/>
              <w:spacing w:line="191" w:lineRule="exact"/>
              <w:ind w:left="986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0584" w:type="dxa"/>
            <w:gridSpan w:val="10"/>
          </w:tcPr>
          <w:p w:rsidR="00316540" w:rsidRDefault="001F5D79">
            <w:pPr>
              <w:pStyle w:val="TableParagraph"/>
              <w:spacing w:line="191" w:lineRule="exact"/>
              <w:ind w:left="3839" w:right="3837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</w:t>
            </w:r>
            <w:bookmarkEnd w:id="0"/>
            <w:r>
              <w:rPr>
                <w:color w:val="17818E"/>
                <w:sz w:val="18"/>
              </w:rPr>
              <w:t>cipes d’élaboration de l’épreuve</w:t>
            </w:r>
          </w:p>
        </w:tc>
      </w:tr>
      <w:tr w:rsidR="00316540" w:rsidRPr="001F5D79">
        <w:trPr>
          <w:trHeight w:val="2320"/>
        </w:trPr>
        <w:tc>
          <w:tcPr>
            <w:tcW w:w="3971" w:type="dxa"/>
            <w:gridSpan w:val="2"/>
          </w:tcPr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16540" w:rsidRPr="001F5D79" w:rsidRDefault="001F5D79">
            <w:pPr>
              <w:pStyle w:val="TableParagraph"/>
              <w:ind w:left="6"/>
              <w:rPr>
                <w:b/>
                <w:sz w:val="16"/>
              </w:rPr>
            </w:pPr>
            <w:r w:rsidRPr="001F5D79">
              <w:rPr>
                <w:b/>
                <w:sz w:val="16"/>
              </w:rPr>
              <w:t>Niveau 3</w:t>
            </w:r>
          </w:p>
          <w:p w:rsidR="00316540" w:rsidRPr="001F5D79" w:rsidRDefault="001F5D79">
            <w:pPr>
              <w:pStyle w:val="TableParagraph"/>
              <w:spacing w:before="5"/>
              <w:ind w:left="6"/>
              <w:rPr>
                <w:sz w:val="16"/>
              </w:rPr>
            </w:pPr>
            <w:r w:rsidRPr="001F5D79">
              <w:rPr>
                <w:spacing w:val="-5"/>
                <w:sz w:val="16"/>
              </w:rPr>
              <w:t xml:space="preserve">Pour </w:t>
            </w:r>
            <w:r w:rsidRPr="001F5D79">
              <w:rPr>
                <w:spacing w:val="-6"/>
                <w:sz w:val="16"/>
              </w:rPr>
              <w:t xml:space="preserve">grimper </w:t>
            </w:r>
            <w:r w:rsidRPr="001F5D79">
              <w:rPr>
                <w:spacing w:val="-3"/>
                <w:sz w:val="16"/>
              </w:rPr>
              <w:t xml:space="preserve">en </w:t>
            </w:r>
            <w:r w:rsidRPr="001F5D79">
              <w:rPr>
                <w:spacing w:val="-5"/>
                <w:sz w:val="16"/>
              </w:rPr>
              <w:t xml:space="preserve">moulinette </w:t>
            </w:r>
            <w:r w:rsidRPr="001F5D79">
              <w:rPr>
                <w:spacing w:val="-4"/>
                <w:sz w:val="16"/>
              </w:rPr>
              <w:t xml:space="preserve">des </w:t>
            </w:r>
            <w:r w:rsidRPr="001F5D79">
              <w:rPr>
                <w:spacing w:val="-5"/>
                <w:sz w:val="16"/>
              </w:rPr>
              <w:t xml:space="preserve">voies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5"/>
                <w:sz w:val="16"/>
              </w:rPr>
              <w:t xml:space="preserve">difficulté </w:t>
            </w:r>
            <w:r w:rsidRPr="001F5D79">
              <w:rPr>
                <w:sz w:val="16"/>
              </w:rPr>
              <w:t xml:space="preserve">4 à </w:t>
            </w:r>
            <w:r w:rsidRPr="001F5D79">
              <w:rPr>
                <w:spacing w:val="-3"/>
                <w:sz w:val="16"/>
              </w:rPr>
              <w:t xml:space="preserve">5, </w:t>
            </w:r>
            <w:r w:rsidRPr="001F5D79">
              <w:rPr>
                <w:sz w:val="16"/>
              </w:rPr>
              <w:t xml:space="preserve">se </w:t>
            </w:r>
            <w:r w:rsidRPr="001F5D79">
              <w:rPr>
                <w:spacing w:val="-5"/>
                <w:sz w:val="16"/>
              </w:rPr>
              <w:t xml:space="preserve">dominer </w:t>
            </w:r>
            <w:r w:rsidRPr="001F5D79">
              <w:rPr>
                <w:spacing w:val="-4"/>
                <w:sz w:val="16"/>
              </w:rPr>
              <w:t xml:space="preserve">et </w:t>
            </w:r>
            <w:r w:rsidRPr="001F5D79">
              <w:rPr>
                <w:spacing w:val="-5"/>
                <w:sz w:val="16"/>
              </w:rPr>
              <w:t xml:space="preserve">conduire </w:t>
            </w:r>
            <w:r w:rsidRPr="001F5D79">
              <w:rPr>
                <w:spacing w:val="-4"/>
                <w:sz w:val="16"/>
              </w:rPr>
              <w:t xml:space="preserve">son </w:t>
            </w:r>
            <w:r w:rsidRPr="001F5D79">
              <w:rPr>
                <w:spacing w:val="-6"/>
                <w:sz w:val="16"/>
              </w:rPr>
              <w:t xml:space="preserve">déplacement </w:t>
            </w:r>
            <w:r w:rsidRPr="001F5D79">
              <w:rPr>
                <w:spacing w:val="-3"/>
                <w:sz w:val="16"/>
              </w:rPr>
              <w:t xml:space="preserve">en </w:t>
            </w:r>
            <w:r w:rsidRPr="001F5D79">
              <w:rPr>
                <w:spacing w:val="-6"/>
                <w:sz w:val="16"/>
              </w:rPr>
              <w:t>s</w:t>
            </w:r>
            <w:r w:rsidRPr="001F5D79">
              <w:rPr>
                <w:spacing w:val="-6"/>
                <w:sz w:val="16"/>
              </w:rPr>
              <w:t xml:space="preserve">'adaptant </w:t>
            </w:r>
            <w:r w:rsidRPr="001F5D79">
              <w:rPr>
                <w:sz w:val="16"/>
              </w:rPr>
              <w:t xml:space="preserve">à </w:t>
            </w:r>
            <w:r w:rsidRPr="001F5D79">
              <w:rPr>
                <w:spacing w:val="-6"/>
                <w:sz w:val="16"/>
              </w:rPr>
              <w:t xml:space="preserve">différentes </w:t>
            </w:r>
            <w:r w:rsidRPr="001F5D79">
              <w:rPr>
                <w:spacing w:val="-5"/>
                <w:sz w:val="16"/>
              </w:rPr>
              <w:t xml:space="preserve">formes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6"/>
                <w:sz w:val="16"/>
              </w:rPr>
              <w:t xml:space="preserve">prises </w:t>
            </w:r>
            <w:r w:rsidRPr="001F5D79">
              <w:rPr>
                <w:spacing w:val="-4"/>
                <w:sz w:val="16"/>
              </w:rPr>
              <w:t xml:space="preserve">et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5"/>
                <w:sz w:val="16"/>
              </w:rPr>
              <w:t>support.</w:t>
            </w:r>
          </w:p>
          <w:p w:rsidR="00316540" w:rsidRPr="001F5D79" w:rsidRDefault="001F5D79">
            <w:pPr>
              <w:pStyle w:val="TableParagraph"/>
              <w:ind w:left="6" w:right="321"/>
              <w:rPr>
                <w:sz w:val="16"/>
              </w:rPr>
            </w:pPr>
            <w:r w:rsidRPr="001F5D79">
              <w:rPr>
                <w:spacing w:val="-5"/>
                <w:sz w:val="16"/>
              </w:rPr>
              <w:t xml:space="preserve">Assurer </w:t>
            </w:r>
            <w:r w:rsidRPr="001F5D79">
              <w:rPr>
                <w:sz w:val="16"/>
              </w:rPr>
              <w:t xml:space="preserve">sa </w:t>
            </w:r>
            <w:r w:rsidRPr="001F5D79">
              <w:rPr>
                <w:spacing w:val="-5"/>
                <w:sz w:val="16"/>
              </w:rPr>
              <w:t xml:space="preserve">sécurité </w:t>
            </w:r>
            <w:r w:rsidRPr="001F5D79">
              <w:rPr>
                <w:spacing w:val="-3"/>
                <w:sz w:val="16"/>
              </w:rPr>
              <w:t xml:space="preserve">et </w:t>
            </w:r>
            <w:r w:rsidRPr="001F5D79">
              <w:rPr>
                <w:spacing w:val="-5"/>
                <w:sz w:val="16"/>
              </w:rPr>
              <w:t xml:space="preserve">celle </w:t>
            </w:r>
            <w:r w:rsidRPr="001F5D79">
              <w:rPr>
                <w:spacing w:val="-6"/>
                <w:sz w:val="16"/>
              </w:rPr>
              <w:t xml:space="preserve">d'autrui </w:t>
            </w:r>
            <w:r w:rsidRPr="001F5D79">
              <w:rPr>
                <w:sz w:val="16"/>
              </w:rPr>
              <w:t xml:space="preserve">à </w:t>
            </w:r>
            <w:r w:rsidRPr="001F5D79">
              <w:rPr>
                <w:spacing w:val="-3"/>
                <w:sz w:val="16"/>
              </w:rPr>
              <w:t xml:space="preserve">la </w:t>
            </w:r>
            <w:r w:rsidRPr="001F5D79">
              <w:rPr>
                <w:spacing w:val="-5"/>
                <w:sz w:val="16"/>
              </w:rPr>
              <w:t xml:space="preserve">montée comme </w:t>
            </w:r>
            <w:r w:rsidRPr="001F5D79">
              <w:rPr>
                <w:sz w:val="16"/>
              </w:rPr>
              <w:t xml:space="preserve">à </w:t>
            </w:r>
            <w:r w:rsidRPr="001F5D79">
              <w:rPr>
                <w:spacing w:val="-3"/>
                <w:sz w:val="16"/>
              </w:rPr>
              <w:t xml:space="preserve">la </w:t>
            </w:r>
            <w:r w:rsidRPr="001F5D79">
              <w:rPr>
                <w:spacing w:val="-6"/>
                <w:sz w:val="16"/>
              </w:rPr>
              <w:t>descente.</w:t>
            </w:r>
          </w:p>
        </w:tc>
        <w:tc>
          <w:tcPr>
            <w:tcW w:w="10584" w:type="dxa"/>
            <w:gridSpan w:val="10"/>
          </w:tcPr>
          <w:p w:rsidR="00316540" w:rsidRPr="001F5D79" w:rsidRDefault="001F5D79">
            <w:pPr>
              <w:pStyle w:val="TableParagraph"/>
              <w:spacing w:before="52"/>
              <w:ind w:left="5"/>
              <w:rPr>
                <w:sz w:val="16"/>
              </w:rPr>
            </w:pPr>
            <w:r w:rsidRPr="001F5D79">
              <w:rPr>
                <w:spacing w:val="-3"/>
                <w:sz w:val="16"/>
              </w:rPr>
              <w:t xml:space="preserve">Le </w:t>
            </w:r>
            <w:r w:rsidRPr="001F5D79">
              <w:rPr>
                <w:spacing w:val="-6"/>
                <w:sz w:val="16"/>
              </w:rPr>
              <w:t xml:space="preserve">dispositif comprend </w:t>
            </w:r>
            <w:r w:rsidRPr="001F5D79">
              <w:rPr>
                <w:spacing w:val="-5"/>
                <w:sz w:val="16"/>
              </w:rPr>
              <w:t xml:space="preserve">des voies d’une </w:t>
            </w:r>
            <w:r w:rsidRPr="001F5D79">
              <w:rPr>
                <w:spacing w:val="-6"/>
                <w:sz w:val="16"/>
              </w:rPr>
              <w:t xml:space="preserve">longueur </w:t>
            </w:r>
            <w:r w:rsidRPr="001F5D79">
              <w:rPr>
                <w:spacing w:val="-5"/>
                <w:sz w:val="16"/>
              </w:rPr>
              <w:t xml:space="preserve">minimale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z w:val="16"/>
              </w:rPr>
              <w:t xml:space="preserve">7 m </w:t>
            </w:r>
            <w:r w:rsidRPr="001F5D79">
              <w:rPr>
                <w:spacing w:val="-3"/>
                <w:sz w:val="16"/>
              </w:rPr>
              <w:t xml:space="preserve">en </w:t>
            </w:r>
            <w:r w:rsidRPr="001F5D79">
              <w:rPr>
                <w:spacing w:val="-5"/>
                <w:sz w:val="16"/>
              </w:rPr>
              <w:t xml:space="preserve">SAE </w:t>
            </w:r>
            <w:r w:rsidRPr="001F5D79">
              <w:rPr>
                <w:spacing w:val="-3"/>
                <w:sz w:val="16"/>
              </w:rPr>
              <w:t xml:space="preserve">ou en </w:t>
            </w:r>
            <w:r w:rsidRPr="001F5D79">
              <w:rPr>
                <w:spacing w:val="-5"/>
                <w:sz w:val="16"/>
              </w:rPr>
              <w:t xml:space="preserve">falaise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6"/>
                <w:sz w:val="16"/>
              </w:rPr>
              <w:t xml:space="preserve">niveau </w:t>
            </w:r>
            <w:r w:rsidRPr="001F5D79">
              <w:rPr>
                <w:spacing w:val="-4"/>
                <w:sz w:val="16"/>
              </w:rPr>
              <w:t xml:space="preserve">3c </w:t>
            </w:r>
            <w:r w:rsidRPr="001F5D79">
              <w:rPr>
                <w:sz w:val="16"/>
              </w:rPr>
              <w:t xml:space="preserve">à </w:t>
            </w:r>
            <w:r w:rsidRPr="001F5D79">
              <w:rPr>
                <w:spacing w:val="-4"/>
                <w:sz w:val="16"/>
              </w:rPr>
              <w:t xml:space="preserve">5c </w:t>
            </w:r>
            <w:r w:rsidRPr="001F5D79">
              <w:rPr>
                <w:spacing w:val="-5"/>
                <w:sz w:val="16"/>
              </w:rPr>
              <w:t xml:space="preserve">pour </w:t>
            </w:r>
            <w:r w:rsidRPr="001F5D79">
              <w:rPr>
                <w:spacing w:val="-4"/>
                <w:sz w:val="16"/>
              </w:rPr>
              <w:t xml:space="preserve">les </w:t>
            </w:r>
            <w:r w:rsidRPr="001F5D79">
              <w:rPr>
                <w:spacing w:val="-5"/>
                <w:sz w:val="16"/>
              </w:rPr>
              <w:t xml:space="preserve">filles </w:t>
            </w:r>
            <w:r w:rsidRPr="001F5D79">
              <w:rPr>
                <w:spacing w:val="-3"/>
                <w:sz w:val="16"/>
              </w:rPr>
              <w:t xml:space="preserve">et de 4a </w:t>
            </w:r>
            <w:r w:rsidRPr="001F5D79">
              <w:rPr>
                <w:sz w:val="16"/>
              </w:rPr>
              <w:t>à</w:t>
            </w:r>
            <w:r w:rsidRPr="001F5D79">
              <w:rPr>
                <w:sz w:val="16"/>
              </w:rPr>
              <w:t xml:space="preserve"> </w:t>
            </w:r>
            <w:r w:rsidRPr="001F5D79">
              <w:rPr>
                <w:spacing w:val="-3"/>
                <w:sz w:val="16"/>
              </w:rPr>
              <w:t xml:space="preserve">6a </w:t>
            </w:r>
            <w:r w:rsidRPr="001F5D79">
              <w:rPr>
                <w:spacing w:val="-5"/>
                <w:sz w:val="16"/>
              </w:rPr>
              <w:t>pour les</w:t>
            </w:r>
            <w:r w:rsidRPr="001F5D79">
              <w:rPr>
                <w:spacing w:val="-6"/>
                <w:sz w:val="16"/>
              </w:rPr>
              <w:t xml:space="preserve"> garçons.</w:t>
            </w:r>
          </w:p>
          <w:p w:rsidR="00316540" w:rsidRPr="001F5D79" w:rsidRDefault="001F5D79">
            <w:pPr>
              <w:pStyle w:val="TableParagraph"/>
              <w:ind w:left="5" w:right="291"/>
              <w:rPr>
                <w:sz w:val="16"/>
              </w:rPr>
            </w:pPr>
            <w:r w:rsidRPr="001F5D79">
              <w:rPr>
                <w:spacing w:val="-3"/>
                <w:sz w:val="16"/>
              </w:rPr>
              <w:t xml:space="preserve">Le </w:t>
            </w:r>
            <w:r w:rsidRPr="001F5D79">
              <w:rPr>
                <w:spacing w:val="-6"/>
                <w:sz w:val="16"/>
              </w:rPr>
              <w:t xml:space="preserve">candidat </w:t>
            </w:r>
            <w:r w:rsidRPr="001F5D79">
              <w:rPr>
                <w:spacing w:val="-5"/>
                <w:sz w:val="16"/>
              </w:rPr>
              <w:t xml:space="preserve">choisit </w:t>
            </w:r>
            <w:r w:rsidRPr="001F5D79">
              <w:rPr>
                <w:spacing w:val="-4"/>
                <w:sz w:val="16"/>
              </w:rPr>
              <w:t xml:space="preserve">son </w:t>
            </w:r>
            <w:r w:rsidRPr="001F5D79">
              <w:rPr>
                <w:spacing w:val="-5"/>
                <w:sz w:val="16"/>
              </w:rPr>
              <w:t xml:space="preserve">niveau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6"/>
                <w:sz w:val="16"/>
              </w:rPr>
              <w:t xml:space="preserve">difficulté </w:t>
            </w:r>
            <w:r w:rsidRPr="001F5D79">
              <w:rPr>
                <w:spacing w:val="-4"/>
                <w:sz w:val="16"/>
              </w:rPr>
              <w:t xml:space="preserve">et </w:t>
            </w:r>
            <w:r w:rsidRPr="001F5D79">
              <w:rPr>
                <w:spacing w:val="-5"/>
                <w:sz w:val="16"/>
              </w:rPr>
              <w:t xml:space="preserve">grimpe </w:t>
            </w:r>
            <w:r w:rsidRPr="001F5D79">
              <w:rPr>
                <w:spacing w:val="-3"/>
                <w:sz w:val="16"/>
              </w:rPr>
              <w:t xml:space="preserve">en </w:t>
            </w:r>
            <w:r w:rsidRPr="001F5D79">
              <w:rPr>
                <w:spacing w:val="-6"/>
                <w:sz w:val="16"/>
              </w:rPr>
              <w:t xml:space="preserve">moulinette </w:t>
            </w:r>
            <w:r w:rsidRPr="001F5D79">
              <w:rPr>
                <w:spacing w:val="-5"/>
                <w:sz w:val="16"/>
              </w:rPr>
              <w:t xml:space="preserve">dans une voie plus </w:t>
            </w:r>
            <w:r w:rsidRPr="001F5D79">
              <w:rPr>
                <w:spacing w:val="-3"/>
                <w:sz w:val="16"/>
              </w:rPr>
              <w:t xml:space="preserve">ou </w:t>
            </w:r>
            <w:r w:rsidRPr="001F5D79">
              <w:rPr>
                <w:spacing w:val="-5"/>
                <w:sz w:val="16"/>
              </w:rPr>
              <w:t xml:space="preserve">moins connue tirée </w:t>
            </w:r>
            <w:r w:rsidRPr="001F5D79">
              <w:rPr>
                <w:spacing w:val="-4"/>
                <w:sz w:val="16"/>
              </w:rPr>
              <w:t xml:space="preserve">au </w:t>
            </w:r>
            <w:r w:rsidRPr="001F5D79">
              <w:rPr>
                <w:spacing w:val="-5"/>
                <w:sz w:val="16"/>
              </w:rPr>
              <w:t xml:space="preserve">sort. </w:t>
            </w:r>
            <w:r w:rsidRPr="001F5D79">
              <w:rPr>
                <w:spacing w:val="-6"/>
                <w:sz w:val="16"/>
              </w:rPr>
              <w:t xml:space="preserve">L’enseignant </w:t>
            </w:r>
            <w:r w:rsidRPr="001F5D79">
              <w:rPr>
                <w:spacing w:val="-5"/>
                <w:sz w:val="16"/>
              </w:rPr>
              <w:t xml:space="preserve">ajoute </w:t>
            </w:r>
            <w:r w:rsidRPr="001F5D79">
              <w:rPr>
                <w:spacing w:val="-4"/>
                <w:sz w:val="16"/>
              </w:rPr>
              <w:t xml:space="preserve">une </w:t>
            </w:r>
            <w:r w:rsidRPr="001F5D79">
              <w:rPr>
                <w:spacing w:val="-5"/>
                <w:sz w:val="16"/>
              </w:rPr>
              <w:t xml:space="preserve">courte boucle pincée </w:t>
            </w:r>
            <w:r w:rsidRPr="001F5D79">
              <w:rPr>
                <w:spacing w:val="-4"/>
                <w:sz w:val="16"/>
              </w:rPr>
              <w:t xml:space="preserve">par </w:t>
            </w:r>
            <w:r w:rsidRPr="001F5D79">
              <w:rPr>
                <w:spacing w:val="-3"/>
                <w:sz w:val="16"/>
              </w:rPr>
              <w:t xml:space="preserve">un </w:t>
            </w:r>
            <w:r w:rsidRPr="001F5D79">
              <w:rPr>
                <w:spacing w:val="-6"/>
                <w:sz w:val="16"/>
              </w:rPr>
              <w:t xml:space="preserve">élastique, </w:t>
            </w:r>
            <w:r w:rsidRPr="001F5D79">
              <w:rPr>
                <w:spacing w:val="-5"/>
                <w:sz w:val="16"/>
              </w:rPr>
              <w:t xml:space="preserve">placée </w:t>
            </w:r>
            <w:r w:rsidRPr="001F5D79">
              <w:rPr>
                <w:sz w:val="16"/>
              </w:rPr>
              <w:t xml:space="preserve">1 </w:t>
            </w:r>
            <w:r w:rsidRPr="001F5D79">
              <w:rPr>
                <w:spacing w:val="-4"/>
                <w:sz w:val="16"/>
              </w:rPr>
              <w:t xml:space="preserve">mètre </w:t>
            </w:r>
            <w:r w:rsidRPr="001F5D79">
              <w:rPr>
                <w:spacing w:val="-6"/>
                <w:sz w:val="16"/>
              </w:rPr>
              <w:t xml:space="preserve">au-dessus </w:t>
            </w:r>
            <w:r w:rsidRPr="001F5D79">
              <w:rPr>
                <w:spacing w:val="-3"/>
                <w:sz w:val="16"/>
              </w:rPr>
              <w:t xml:space="preserve">du </w:t>
            </w:r>
            <w:r w:rsidRPr="001F5D79">
              <w:rPr>
                <w:spacing w:val="-6"/>
                <w:sz w:val="16"/>
              </w:rPr>
              <w:t>baudrier.</w:t>
            </w:r>
          </w:p>
          <w:p w:rsidR="00316540" w:rsidRPr="001F5D79" w:rsidRDefault="001F5D79">
            <w:pPr>
              <w:pStyle w:val="TableParagraph"/>
              <w:ind w:left="5" w:right="3494"/>
              <w:rPr>
                <w:sz w:val="16"/>
              </w:rPr>
            </w:pPr>
            <w:r w:rsidRPr="001F5D79">
              <w:rPr>
                <w:spacing w:val="-6"/>
                <w:sz w:val="16"/>
              </w:rPr>
              <w:t xml:space="preserve">L’épreuve </w:t>
            </w:r>
            <w:r w:rsidRPr="001F5D79">
              <w:rPr>
                <w:spacing w:val="-5"/>
                <w:sz w:val="16"/>
              </w:rPr>
              <w:t>cons</w:t>
            </w:r>
            <w:r w:rsidRPr="001F5D79">
              <w:rPr>
                <w:spacing w:val="-5"/>
                <w:sz w:val="16"/>
              </w:rPr>
              <w:t xml:space="preserve">iste </w:t>
            </w:r>
            <w:r w:rsidRPr="001F5D79">
              <w:rPr>
                <w:sz w:val="16"/>
              </w:rPr>
              <w:t xml:space="preserve">à </w:t>
            </w:r>
            <w:r w:rsidRPr="001F5D79">
              <w:rPr>
                <w:spacing w:val="-6"/>
                <w:sz w:val="16"/>
              </w:rPr>
              <w:t xml:space="preserve">s’équiper, s’encorder </w:t>
            </w:r>
            <w:r w:rsidRPr="001F5D79">
              <w:rPr>
                <w:spacing w:val="-5"/>
                <w:sz w:val="16"/>
              </w:rPr>
              <w:t xml:space="preserve">puis </w:t>
            </w:r>
            <w:r w:rsidRPr="001F5D79">
              <w:rPr>
                <w:spacing w:val="-6"/>
                <w:sz w:val="16"/>
              </w:rPr>
              <w:t xml:space="preserve">grimper </w:t>
            </w:r>
            <w:r w:rsidRPr="001F5D79">
              <w:rPr>
                <w:spacing w:val="-5"/>
                <w:sz w:val="16"/>
              </w:rPr>
              <w:t xml:space="preserve">dans </w:t>
            </w:r>
            <w:r w:rsidRPr="001F5D79">
              <w:rPr>
                <w:spacing w:val="-3"/>
                <w:sz w:val="16"/>
              </w:rPr>
              <w:t xml:space="preserve">un </w:t>
            </w:r>
            <w:r w:rsidRPr="001F5D79">
              <w:rPr>
                <w:spacing w:val="-5"/>
                <w:sz w:val="16"/>
              </w:rPr>
              <w:t xml:space="preserve">temps </w:t>
            </w:r>
            <w:r w:rsidRPr="001F5D79">
              <w:rPr>
                <w:spacing w:val="-6"/>
                <w:sz w:val="16"/>
              </w:rPr>
              <w:t xml:space="preserve">maximum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z w:val="16"/>
              </w:rPr>
              <w:t xml:space="preserve">8 </w:t>
            </w:r>
            <w:r w:rsidRPr="001F5D79">
              <w:rPr>
                <w:spacing w:val="-5"/>
                <w:sz w:val="16"/>
              </w:rPr>
              <w:t xml:space="preserve">minutes. </w:t>
            </w:r>
            <w:r w:rsidRPr="001F5D79">
              <w:rPr>
                <w:spacing w:val="-6"/>
                <w:sz w:val="16"/>
              </w:rPr>
              <w:t xml:space="preserve">L’épreuve </w:t>
            </w:r>
            <w:r w:rsidRPr="001F5D79">
              <w:rPr>
                <w:spacing w:val="-4"/>
                <w:sz w:val="16"/>
              </w:rPr>
              <w:t xml:space="preserve">est </w:t>
            </w:r>
            <w:r w:rsidRPr="001F5D79">
              <w:rPr>
                <w:spacing w:val="-5"/>
                <w:sz w:val="16"/>
              </w:rPr>
              <w:t xml:space="preserve">complétée </w:t>
            </w:r>
            <w:r w:rsidRPr="001F5D79">
              <w:rPr>
                <w:spacing w:val="-4"/>
                <w:sz w:val="16"/>
              </w:rPr>
              <w:t xml:space="preserve">par une </w:t>
            </w:r>
            <w:r w:rsidRPr="001F5D79">
              <w:rPr>
                <w:spacing w:val="-6"/>
                <w:sz w:val="16"/>
              </w:rPr>
              <w:t xml:space="preserve">prestation d’assurage </w:t>
            </w:r>
            <w:r w:rsidRPr="001F5D79">
              <w:rPr>
                <w:spacing w:val="-3"/>
                <w:sz w:val="16"/>
              </w:rPr>
              <w:t xml:space="preserve">au </w:t>
            </w:r>
            <w:r w:rsidRPr="001F5D79">
              <w:rPr>
                <w:spacing w:val="-5"/>
                <w:sz w:val="16"/>
              </w:rPr>
              <w:t xml:space="preserve">cours </w:t>
            </w:r>
            <w:r w:rsidRPr="001F5D79">
              <w:rPr>
                <w:spacing w:val="-3"/>
                <w:sz w:val="16"/>
              </w:rPr>
              <w:t xml:space="preserve">du </w:t>
            </w:r>
            <w:r w:rsidRPr="001F5D79">
              <w:rPr>
                <w:spacing w:val="-6"/>
                <w:sz w:val="16"/>
              </w:rPr>
              <w:t xml:space="preserve">grimper </w:t>
            </w:r>
            <w:r w:rsidRPr="001F5D79">
              <w:rPr>
                <w:spacing w:val="-5"/>
                <w:sz w:val="16"/>
              </w:rPr>
              <w:t xml:space="preserve">d’un </w:t>
            </w:r>
            <w:r w:rsidRPr="001F5D79">
              <w:rPr>
                <w:spacing w:val="-6"/>
                <w:sz w:val="16"/>
              </w:rPr>
              <w:t>partenaire.</w:t>
            </w:r>
          </w:p>
          <w:p w:rsidR="00316540" w:rsidRPr="001F5D79" w:rsidRDefault="001F5D79">
            <w:pPr>
              <w:pStyle w:val="TableParagraph"/>
              <w:spacing w:before="2"/>
              <w:ind w:left="5" w:right="3494"/>
              <w:rPr>
                <w:sz w:val="16"/>
              </w:rPr>
            </w:pPr>
            <w:r w:rsidRPr="001F5D79">
              <w:rPr>
                <w:sz w:val="16"/>
              </w:rPr>
              <w:t xml:space="preserve">À </w:t>
            </w:r>
            <w:r w:rsidRPr="001F5D79">
              <w:rPr>
                <w:spacing w:val="-3"/>
                <w:sz w:val="16"/>
              </w:rPr>
              <w:t xml:space="preserve">la </w:t>
            </w:r>
            <w:r w:rsidRPr="001F5D79">
              <w:rPr>
                <w:spacing w:val="-6"/>
                <w:sz w:val="16"/>
              </w:rPr>
              <w:t xml:space="preserve">première </w:t>
            </w:r>
            <w:r w:rsidRPr="001F5D79">
              <w:rPr>
                <w:spacing w:val="-5"/>
                <w:sz w:val="16"/>
              </w:rPr>
              <w:t xml:space="preserve">chute, </w:t>
            </w:r>
            <w:r w:rsidRPr="001F5D79">
              <w:rPr>
                <w:spacing w:val="-3"/>
                <w:sz w:val="16"/>
              </w:rPr>
              <w:t xml:space="preserve">le </w:t>
            </w:r>
            <w:r w:rsidRPr="001F5D79">
              <w:rPr>
                <w:spacing w:val="-6"/>
                <w:sz w:val="16"/>
              </w:rPr>
              <w:t xml:space="preserve">candidat </w:t>
            </w:r>
            <w:r w:rsidRPr="001F5D79">
              <w:rPr>
                <w:spacing w:val="-5"/>
                <w:sz w:val="16"/>
              </w:rPr>
              <w:t xml:space="preserve">peut </w:t>
            </w:r>
            <w:r w:rsidRPr="001F5D79">
              <w:rPr>
                <w:spacing w:val="-6"/>
                <w:sz w:val="16"/>
              </w:rPr>
              <w:t xml:space="preserve">reprendre </w:t>
            </w:r>
            <w:r w:rsidRPr="001F5D79">
              <w:rPr>
                <w:sz w:val="16"/>
              </w:rPr>
              <w:t xml:space="preserve">sa </w:t>
            </w:r>
            <w:r w:rsidRPr="001F5D79">
              <w:rPr>
                <w:spacing w:val="-6"/>
                <w:sz w:val="16"/>
              </w:rPr>
              <w:t xml:space="preserve">progression. </w:t>
            </w:r>
            <w:r w:rsidRPr="001F5D79">
              <w:rPr>
                <w:sz w:val="16"/>
              </w:rPr>
              <w:t xml:space="preserve">À </w:t>
            </w:r>
            <w:r w:rsidRPr="001F5D79">
              <w:rPr>
                <w:spacing w:val="-3"/>
                <w:sz w:val="16"/>
              </w:rPr>
              <w:t xml:space="preserve">la </w:t>
            </w:r>
            <w:r w:rsidRPr="001F5D79">
              <w:rPr>
                <w:spacing w:val="-5"/>
                <w:sz w:val="16"/>
              </w:rPr>
              <w:t xml:space="preserve">seconde chute, </w:t>
            </w:r>
            <w:r w:rsidRPr="001F5D79">
              <w:rPr>
                <w:spacing w:val="-6"/>
                <w:sz w:val="16"/>
              </w:rPr>
              <w:t xml:space="preserve">l’épreuve </w:t>
            </w:r>
            <w:r w:rsidRPr="001F5D79">
              <w:rPr>
                <w:spacing w:val="-5"/>
                <w:sz w:val="16"/>
              </w:rPr>
              <w:t xml:space="preserve">s’arrête. Dans </w:t>
            </w:r>
            <w:r w:rsidRPr="001F5D79">
              <w:rPr>
                <w:spacing w:val="-3"/>
                <w:sz w:val="16"/>
              </w:rPr>
              <w:t xml:space="preserve">le </w:t>
            </w:r>
            <w:r w:rsidRPr="001F5D79">
              <w:rPr>
                <w:spacing w:val="-4"/>
                <w:sz w:val="16"/>
              </w:rPr>
              <w:t xml:space="preserve">cas </w:t>
            </w:r>
            <w:r w:rsidRPr="001F5D79">
              <w:rPr>
                <w:spacing w:val="-5"/>
                <w:sz w:val="16"/>
              </w:rPr>
              <w:t xml:space="preserve">d’un arrêt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6"/>
                <w:sz w:val="16"/>
              </w:rPr>
              <w:t xml:space="preserve">l’épreuve, </w:t>
            </w:r>
            <w:r w:rsidRPr="001F5D79">
              <w:rPr>
                <w:spacing w:val="-4"/>
                <w:sz w:val="16"/>
              </w:rPr>
              <w:t xml:space="preserve">le </w:t>
            </w:r>
            <w:r w:rsidRPr="001F5D79">
              <w:rPr>
                <w:spacing w:val="-6"/>
                <w:sz w:val="16"/>
              </w:rPr>
              <w:t xml:space="preserve">candidat </w:t>
            </w:r>
            <w:r w:rsidRPr="001F5D79">
              <w:rPr>
                <w:spacing w:val="-5"/>
                <w:sz w:val="16"/>
              </w:rPr>
              <w:t xml:space="preserve">marque les </w:t>
            </w:r>
            <w:r w:rsidRPr="001F5D79">
              <w:rPr>
                <w:spacing w:val="-6"/>
                <w:sz w:val="16"/>
              </w:rPr>
              <w:t xml:space="preserve">points </w:t>
            </w:r>
            <w:r w:rsidRPr="001F5D79">
              <w:rPr>
                <w:spacing w:val="-3"/>
                <w:sz w:val="16"/>
              </w:rPr>
              <w:t xml:space="preserve">en </w:t>
            </w:r>
            <w:r w:rsidRPr="001F5D79">
              <w:rPr>
                <w:spacing w:val="-5"/>
                <w:sz w:val="16"/>
              </w:rPr>
              <w:t xml:space="preserve">fonction </w:t>
            </w:r>
            <w:r w:rsidRPr="001F5D79">
              <w:rPr>
                <w:spacing w:val="-3"/>
                <w:sz w:val="16"/>
              </w:rPr>
              <w:t xml:space="preserve">de la </w:t>
            </w:r>
            <w:r w:rsidRPr="001F5D79">
              <w:rPr>
                <w:spacing w:val="-5"/>
                <w:sz w:val="16"/>
              </w:rPr>
              <w:t xml:space="preserve">hauteur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5"/>
                <w:sz w:val="16"/>
              </w:rPr>
              <w:t>voie gravie.</w:t>
            </w:r>
          </w:p>
          <w:p w:rsidR="00316540" w:rsidRPr="001F5D79" w:rsidRDefault="001F5D79">
            <w:pPr>
              <w:pStyle w:val="TableParagraph"/>
              <w:ind w:left="5"/>
              <w:rPr>
                <w:sz w:val="16"/>
              </w:rPr>
            </w:pPr>
            <w:r w:rsidRPr="001F5D79">
              <w:rPr>
                <w:sz w:val="16"/>
              </w:rPr>
              <w:t>Les points accordés à la cotation seront obligatoirement inférieurs à la moitié des points possibles selon la cotation.</w:t>
            </w:r>
          </w:p>
          <w:p w:rsidR="00316540" w:rsidRPr="001F5D79" w:rsidRDefault="001F5D79">
            <w:pPr>
              <w:pStyle w:val="TableParagraph"/>
              <w:ind w:left="5" w:right="74"/>
              <w:rPr>
                <w:sz w:val="16"/>
              </w:rPr>
            </w:pPr>
            <w:r w:rsidRPr="001F5D79">
              <w:rPr>
                <w:spacing w:val="-6"/>
                <w:sz w:val="16"/>
              </w:rPr>
              <w:t xml:space="preserve">Concernant l’assurage </w:t>
            </w:r>
            <w:r w:rsidRPr="001F5D79">
              <w:rPr>
                <w:spacing w:val="-3"/>
                <w:sz w:val="16"/>
              </w:rPr>
              <w:t xml:space="preserve">en </w:t>
            </w:r>
            <w:r w:rsidRPr="001F5D79">
              <w:rPr>
                <w:spacing w:val="-5"/>
                <w:sz w:val="16"/>
              </w:rPr>
              <w:t xml:space="preserve">moulinette </w:t>
            </w:r>
            <w:r w:rsidRPr="001F5D79">
              <w:rPr>
                <w:spacing w:val="-3"/>
                <w:sz w:val="16"/>
              </w:rPr>
              <w:t xml:space="preserve">en </w:t>
            </w:r>
            <w:r w:rsidRPr="001F5D79">
              <w:rPr>
                <w:sz w:val="16"/>
              </w:rPr>
              <w:t xml:space="preserve">5 </w:t>
            </w:r>
            <w:r w:rsidRPr="001F5D79">
              <w:rPr>
                <w:spacing w:val="-5"/>
                <w:sz w:val="16"/>
              </w:rPr>
              <w:t xml:space="preserve">temps, </w:t>
            </w:r>
            <w:r w:rsidRPr="001F5D79">
              <w:rPr>
                <w:spacing w:val="-3"/>
                <w:sz w:val="16"/>
              </w:rPr>
              <w:t xml:space="preserve">la </w:t>
            </w:r>
            <w:r w:rsidRPr="001F5D79">
              <w:rPr>
                <w:spacing w:val="-5"/>
                <w:sz w:val="16"/>
              </w:rPr>
              <w:t xml:space="preserve">modalité </w:t>
            </w:r>
            <w:r w:rsidRPr="001F5D79">
              <w:rPr>
                <w:spacing w:val="-6"/>
                <w:sz w:val="16"/>
              </w:rPr>
              <w:t xml:space="preserve">d'ascension </w:t>
            </w:r>
            <w:r w:rsidRPr="001F5D79">
              <w:rPr>
                <w:spacing w:val="-5"/>
                <w:sz w:val="16"/>
              </w:rPr>
              <w:t xml:space="preserve">doit </w:t>
            </w:r>
            <w:r w:rsidRPr="001F5D79">
              <w:rPr>
                <w:spacing w:val="-6"/>
                <w:sz w:val="16"/>
              </w:rPr>
              <w:t xml:space="preserve">permettre </w:t>
            </w:r>
            <w:r w:rsidRPr="001F5D79">
              <w:rPr>
                <w:spacing w:val="-5"/>
                <w:sz w:val="16"/>
              </w:rPr>
              <w:t xml:space="preserve">d'éviter tout retour </w:t>
            </w:r>
            <w:r w:rsidRPr="001F5D79">
              <w:rPr>
                <w:spacing w:val="-3"/>
                <w:sz w:val="16"/>
              </w:rPr>
              <w:t xml:space="preserve">au </w:t>
            </w:r>
            <w:r w:rsidRPr="001F5D79">
              <w:rPr>
                <w:spacing w:val="-5"/>
                <w:sz w:val="16"/>
              </w:rPr>
              <w:t xml:space="preserve">sol. </w:t>
            </w:r>
            <w:r w:rsidRPr="001F5D79">
              <w:rPr>
                <w:spacing w:val="-3"/>
                <w:sz w:val="16"/>
              </w:rPr>
              <w:t xml:space="preserve">Ce </w:t>
            </w:r>
            <w:r w:rsidRPr="001F5D79">
              <w:rPr>
                <w:spacing w:val="-5"/>
                <w:sz w:val="16"/>
              </w:rPr>
              <w:t xml:space="preserve">dispositif peut </w:t>
            </w:r>
            <w:r w:rsidRPr="001F5D79">
              <w:rPr>
                <w:spacing w:val="-4"/>
                <w:sz w:val="16"/>
              </w:rPr>
              <w:t xml:space="preserve">être </w:t>
            </w:r>
            <w:r w:rsidRPr="001F5D79">
              <w:rPr>
                <w:spacing w:val="-3"/>
                <w:sz w:val="16"/>
              </w:rPr>
              <w:t xml:space="preserve">un </w:t>
            </w:r>
            <w:r w:rsidRPr="001F5D79">
              <w:rPr>
                <w:spacing w:val="-5"/>
                <w:sz w:val="16"/>
              </w:rPr>
              <w:t xml:space="preserve">nœud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5"/>
                <w:sz w:val="16"/>
              </w:rPr>
              <w:t xml:space="preserve">sécurité (corde nouée </w:t>
            </w:r>
            <w:r w:rsidRPr="001F5D79">
              <w:rPr>
                <w:spacing w:val="-3"/>
                <w:sz w:val="16"/>
              </w:rPr>
              <w:t xml:space="preserve">en </w:t>
            </w:r>
            <w:r w:rsidRPr="001F5D79">
              <w:rPr>
                <w:spacing w:val="-5"/>
                <w:sz w:val="16"/>
              </w:rPr>
              <w:t xml:space="preserve">double </w:t>
            </w:r>
            <w:r w:rsidRPr="001F5D79">
              <w:rPr>
                <w:spacing w:val="-4"/>
                <w:sz w:val="16"/>
              </w:rPr>
              <w:t xml:space="preserve">par </w:t>
            </w:r>
            <w:r w:rsidRPr="001F5D79">
              <w:rPr>
                <w:spacing w:val="-3"/>
                <w:sz w:val="16"/>
              </w:rPr>
              <w:t xml:space="preserve">un </w:t>
            </w:r>
            <w:r w:rsidRPr="001F5D79">
              <w:rPr>
                <w:spacing w:val="-5"/>
                <w:sz w:val="16"/>
              </w:rPr>
              <w:t xml:space="preserve">nœud simple appelé </w:t>
            </w:r>
            <w:r w:rsidRPr="001F5D79">
              <w:rPr>
                <w:sz w:val="16"/>
              </w:rPr>
              <w:t xml:space="preserve">« </w:t>
            </w:r>
            <w:r w:rsidRPr="001F5D79">
              <w:rPr>
                <w:spacing w:val="-5"/>
                <w:sz w:val="16"/>
              </w:rPr>
              <w:t xml:space="preserve">queue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5"/>
                <w:sz w:val="16"/>
              </w:rPr>
              <w:t xml:space="preserve">vache </w:t>
            </w:r>
            <w:r w:rsidRPr="001F5D79">
              <w:rPr>
                <w:spacing w:val="-3"/>
                <w:sz w:val="16"/>
              </w:rPr>
              <w:t xml:space="preserve">») en </w:t>
            </w:r>
            <w:r w:rsidRPr="001F5D79">
              <w:rPr>
                <w:spacing w:val="-6"/>
                <w:sz w:val="16"/>
              </w:rPr>
              <w:t xml:space="preserve">dessous </w:t>
            </w:r>
            <w:r w:rsidRPr="001F5D79">
              <w:rPr>
                <w:spacing w:val="-3"/>
                <w:sz w:val="16"/>
              </w:rPr>
              <w:t xml:space="preserve">du </w:t>
            </w:r>
            <w:r w:rsidRPr="001F5D79">
              <w:rPr>
                <w:spacing w:val="-5"/>
                <w:sz w:val="16"/>
              </w:rPr>
              <w:t>système frein</w:t>
            </w:r>
            <w:r w:rsidRPr="001F5D79">
              <w:rPr>
                <w:spacing w:val="-5"/>
                <w:sz w:val="16"/>
              </w:rPr>
              <w:t xml:space="preserve">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6"/>
                <w:sz w:val="16"/>
              </w:rPr>
              <w:t xml:space="preserve">l'assureur </w:t>
            </w:r>
            <w:r w:rsidRPr="001F5D79">
              <w:rPr>
                <w:spacing w:val="-4"/>
                <w:sz w:val="16"/>
              </w:rPr>
              <w:t xml:space="preserve">et </w:t>
            </w:r>
            <w:r w:rsidRPr="001F5D79">
              <w:rPr>
                <w:sz w:val="16"/>
              </w:rPr>
              <w:t xml:space="preserve">à </w:t>
            </w:r>
            <w:r w:rsidRPr="001F5D79">
              <w:rPr>
                <w:spacing w:val="-5"/>
                <w:sz w:val="16"/>
              </w:rPr>
              <w:t xml:space="preserve">proximité </w:t>
            </w:r>
            <w:r w:rsidRPr="001F5D79">
              <w:rPr>
                <w:spacing w:val="-3"/>
                <w:sz w:val="16"/>
              </w:rPr>
              <w:t xml:space="preserve">de </w:t>
            </w:r>
            <w:r w:rsidRPr="001F5D79">
              <w:rPr>
                <w:spacing w:val="-5"/>
                <w:sz w:val="16"/>
              </w:rPr>
              <w:t xml:space="preserve">celui-ci, </w:t>
            </w:r>
            <w:r w:rsidRPr="001F5D79">
              <w:rPr>
                <w:spacing w:val="-4"/>
                <w:sz w:val="16"/>
              </w:rPr>
              <w:t xml:space="preserve">dès que </w:t>
            </w:r>
            <w:r w:rsidRPr="001F5D79">
              <w:rPr>
                <w:spacing w:val="-5"/>
                <w:sz w:val="16"/>
              </w:rPr>
              <w:t xml:space="preserve">les mains </w:t>
            </w:r>
            <w:r w:rsidRPr="001F5D79">
              <w:rPr>
                <w:spacing w:val="-3"/>
                <w:sz w:val="16"/>
              </w:rPr>
              <w:t xml:space="preserve">du </w:t>
            </w:r>
            <w:r w:rsidRPr="001F5D79">
              <w:rPr>
                <w:spacing w:val="-5"/>
                <w:sz w:val="16"/>
              </w:rPr>
              <w:t xml:space="preserve">grimpeur </w:t>
            </w:r>
            <w:r w:rsidRPr="001F5D79">
              <w:rPr>
                <w:spacing w:val="-6"/>
                <w:sz w:val="16"/>
              </w:rPr>
              <w:t xml:space="preserve">dépassent </w:t>
            </w:r>
            <w:r w:rsidRPr="001F5D79">
              <w:rPr>
                <w:sz w:val="16"/>
              </w:rPr>
              <w:t xml:space="preserve">4 </w:t>
            </w:r>
            <w:r w:rsidRPr="001F5D79">
              <w:rPr>
                <w:spacing w:val="-5"/>
                <w:sz w:val="16"/>
              </w:rPr>
              <w:t xml:space="preserve">mètres environ (soit </w:t>
            </w:r>
            <w:r w:rsidRPr="001F5D79">
              <w:rPr>
                <w:spacing w:val="-3"/>
                <w:sz w:val="16"/>
              </w:rPr>
              <w:t xml:space="preserve">la </w:t>
            </w:r>
            <w:r w:rsidRPr="001F5D79">
              <w:rPr>
                <w:spacing w:val="-5"/>
                <w:sz w:val="16"/>
              </w:rPr>
              <w:t xml:space="preserve">deuxième </w:t>
            </w:r>
            <w:r w:rsidRPr="001F5D79">
              <w:rPr>
                <w:spacing w:val="-6"/>
                <w:sz w:val="16"/>
              </w:rPr>
              <w:t xml:space="preserve">dégaine). </w:t>
            </w:r>
            <w:r w:rsidRPr="001F5D79">
              <w:rPr>
                <w:spacing w:val="-3"/>
                <w:sz w:val="16"/>
              </w:rPr>
              <w:t xml:space="preserve">Ce </w:t>
            </w:r>
            <w:r w:rsidRPr="001F5D79">
              <w:rPr>
                <w:spacing w:val="-6"/>
                <w:sz w:val="16"/>
              </w:rPr>
              <w:t xml:space="preserve">dispositif </w:t>
            </w:r>
            <w:r w:rsidRPr="001F5D79">
              <w:rPr>
                <w:spacing w:val="-3"/>
                <w:sz w:val="16"/>
              </w:rPr>
              <w:t xml:space="preserve">ou </w:t>
            </w:r>
            <w:r w:rsidRPr="001F5D79">
              <w:rPr>
                <w:spacing w:val="-4"/>
                <w:sz w:val="16"/>
              </w:rPr>
              <w:t xml:space="preserve">tout </w:t>
            </w:r>
            <w:r w:rsidRPr="001F5D79">
              <w:rPr>
                <w:spacing w:val="-5"/>
                <w:sz w:val="16"/>
              </w:rPr>
              <w:t xml:space="preserve">autre </w:t>
            </w:r>
            <w:r w:rsidRPr="001F5D79">
              <w:rPr>
                <w:spacing w:val="-6"/>
                <w:sz w:val="16"/>
              </w:rPr>
              <w:t xml:space="preserve">dispositif </w:t>
            </w:r>
            <w:r w:rsidRPr="001F5D79">
              <w:rPr>
                <w:spacing w:val="-4"/>
                <w:sz w:val="16"/>
              </w:rPr>
              <w:t xml:space="preserve">mis </w:t>
            </w:r>
            <w:r w:rsidRPr="001F5D79">
              <w:rPr>
                <w:spacing w:val="-3"/>
                <w:sz w:val="16"/>
              </w:rPr>
              <w:t xml:space="preserve">en </w:t>
            </w:r>
            <w:r w:rsidRPr="001F5D79">
              <w:rPr>
                <w:spacing w:val="-5"/>
                <w:sz w:val="16"/>
              </w:rPr>
              <w:t xml:space="preserve">place </w:t>
            </w:r>
            <w:r w:rsidRPr="001F5D79">
              <w:rPr>
                <w:spacing w:val="-6"/>
                <w:sz w:val="16"/>
              </w:rPr>
              <w:t xml:space="preserve">empêchant </w:t>
            </w:r>
            <w:r w:rsidRPr="001F5D79">
              <w:rPr>
                <w:spacing w:val="-3"/>
                <w:sz w:val="16"/>
              </w:rPr>
              <w:t xml:space="preserve">le </w:t>
            </w:r>
            <w:r w:rsidRPr="001F5D79">
              <w:rPr>
                <w:spacing w:val="-5"/>
                <w:sz w:val="16"/>
              </w:rPr>
              <w:t xml:space="preserve">retour </w:t>
            </w:r>
            <w:r w:rsidRPr="001F5D79">
              <w:rPr>
                <w:spacing w:val="-4"/>
                <w:sz w:val="16"/>
              </w:rPr>
              <w:t xml:space="preserve">au sol </w:t>
            </w:r>
            <w:r w:rsidRPr="001F5D79">
              <w:rPr>
                <w:spacing w:val="-5"/>
                <w:sz w:val="16"/>
              </w:rPr>
              <w:t xml:space="preserve">doit </w:t>
            </w:r>
            <w:r w:rsidRPr="001F5D79">
              <w:rPr>
                <w:spacing w:val="-4"/>
                <w:sz w:val="16"/>
              </w:rPr>
              <w:t xml:space="preserve">être </w:t>
            </w:r>
            <w:r w:rsidRPr="001F5D79">
              <w:rPr>
                <w:spacing w:val="-5"/>
                <w:sz w:val="16"/>
              </w:rPr>
              <w:t xml:space="preserve">contrôlé </w:t>
            </w:r>
            <w:r w:rsidRPr="001F5D79">
              <w:rPr>
                <w:spacing w:val="-4"/>
                <w:sz w:val="16"/>
              </w:rPr>
              <w:t xml:space="preserve">par </w:t>
            </w:r>
            <w:r w:rsidRPr="001F5D79">
              <w:rPr>
                <w:spacing w:val="-6"/>
                <w:sz w:val="16"/>
              </w:rPr>
              <w:t>l'enseignant.</w:t>
            </w:r>
          </w:p>
        </w:tc>
      </w:tr>
      <w:tr w:rsidR="00316540" w:rsidRPr="001F5D79">
        <w:trPr>
          <w:trHeight w:val="212"/>
        </w:trPr>
        <w:tc>
          <w:tcPr>
            <w:tcW w:w="944" w:type="dxa"/>
          </w:tcPr>
          <w:p w:rsidR="00316540" w:rsidRDefault="001F5D79">
            <w:pPr>
              <w:pStyle w:val="TableParagraph"/>
              <w:spacing w:before="9" w:line="184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  <w:tc>
          <w:tcPr>
            <w:tcW w:w="3027" w:type="dxa"/>
          </w:tcPr>
          <w:p w:rsidR="00316540" w:rsidRDefault="001F5D79">
            <w:pPr>
              <w:pStyle w:val="TableParagraph"/>
              <w:spacing w:before="11" w:line="181" w:lineRule="exact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5247" w:type="dxa"/>
            <w:gridSpan w:val="4"/>
          </w:tcPr>
          <w:p w:rsidR="00316540" w:rsidRPr="001F5D79" w:rsidRDefault="001F5D79">
            <w:pPr>
              <w:pStyle w:val="TableParagraph"/>
              <w:spacing w:before="11" w:line="181" w:lineRule="exact"/>
              <w:ind w:left="959"/>
              <w:rPr>
                <w:sz w:val="16"/>
              </w:rPr>
            </w:pPr>
            <w:r w:rsidRPr="001F5D79">
              <w:rPr>
                <w:b/>
                <w:sz w:val="16"/>
              </w:rPr>
              <w:t xml:space="preserve">Niveau 3 en cours d’acquisition </w:t>
            </w:r>
            <w:r w:rsidRPr="001F5D79">
              <w:rPr>
                <w:sz w:val="16"/>
              </w:rPr>
              <w:t>de 0 à 9 pts</w:t>
            </w:r>
          </w:p>
        </w:tc>
        <w:tc>
          <w:tcPr>
            <w:tcW w:w="5337" w:type="dxa"/>
            <w:gridSpan w:val="6"/>
          </w:tcPr>
          <w:p w:rsidR="00316540" w:rsidRPr="001F5D79" w:rsidRDefault="001F5D79">
            <w:pPr>
              <w:pStyle w:val="TableParagraph"/>
              <w:spacing w:before="11" w:line="181" w:lineRule="exact"/>
              <w:ind w:left="1158"/>
              <w:rPr>
                <w:sz w:val="16"/>
              </w:rPr>
            </w:pPr>
            <w:r w:rsidRPr="001F5D79">
              <w:rPr>
                <w:b/>
                <w:sz w:val="16"/>
              </w:rPr>
              <w:t xml:space="preserve">Degré d’acquisition du niveau 3 </w:t>
            </w:r>
            <w:r w:rsidRPr="001F5D79">
              <w:rPr>
                <w:sz w:val="16"/>
              </w:rPr>
              <w:t>de 10 à 20 pts</w:t>
            </w:r>
          </w:p>
        </w:tc>
      </w:tr>
      <w:tr w:rsidR="00316540">
        <w:trPr>
          <w:trHeight w:val="177"/>
        </w:trPr>
        <w:tc>
          <w:tcPr>
            <w:tcW w:w="944" w:type="dxa"/>
            <w:vMerge w:val="restart"/>
          </w:tcPr>
          <w:p w:rsidR="00316540" w:rsidRPr="001F5D79" w:rsidRDefault="0031654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16540" w:rsidRDefault="001F5D79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12 points</w:t>
            </w:r>
          </w:p>
        </w:tc>
        <w:tc>
          <w:tcPr>
            <w:tcW w:w="3027" w:type="dxa"/>
            <w:vMerge w:val="restart"/>
          </w:tcPr>
          <w:p w:rsidR="00316540" w:rsidRDefault="0031654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16540" w:rsidRDefault="001F5D79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Cotation de l’itinéraire choisi</w:t>
            </w:r>
          </w:p>
        </w:tc>
        <w:tc>
          <w:tcPr>
            <w:tcW w:w="3512" w:type="dxa"/>
            <w:gridSpan w:val="2"/>
          </w:tcPr>
          <w:p w:rsidR="00316540" w:rsidRDefault="001F5D79">
            <w:pPr>
              <w:pStyle w:val="TableParagraph"/>
              <w:spacing w:line="157" w:lineRule="exact"/>
              <w:ind w:left="1974"/>
              <w:rPr>
                <w:b/>
                <w:sz w:val="16"/>
              </w:rPr>
            </w:pPr>
            <w:r>
              <w:rPr>
                <w:b/>
                <w:sz w:val="16"/>
              </w:rPr>
              <w:t>Cotation</w:t>
            </w:r>
          </w:p>
        </w:tc>
        <w:tc>
          <w:tcPr>
            <w:tcW w:w="894" w:type="dxa"/>
          </w:tcPr>
          <w:p w:rsidR="00316540" w:rsidRDefault="001F5D79">
            <w:pPr>
              <w:pStyle w:val="TableParagraph"/>
              <w:spacing w:line="157" w:lineRule="exact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3c</w:t>
            </w:r>
          </w:p>
        </w:tc>
        <w:tc>
          <w:tcPr>
            <w:tcW w:w="841" w:type="dxa"/>
          </w:tcPr>
          <w:p w:rsidR="00316540" w:rsidRDefault="001F5D79">
            <w:pPr>
              <w:pStyle w:val="TableParagraph"/>
              <w:spacing w:line="157" w:lineRule="exact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4a</w:t>
            </w:r>
          </w:p>
        </w:tc>
        <w:tc>
          <w:tcPr>
            <w:tcW w:w="875" w:type="dxa"/>
          </w:tcPr>
          <w:p w:rsidR="00316540" w:rsidRDefault="001F5D79">
            <w:pPr>
              <w:pStyle w:val="TableParagraph"/>
              <w:spacing w:line="157" w:lineRule="exact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4b</w:t>
            </w:r>
          </w:p>
        </w:tc>
        <w:tc>
          <w:tcPr>
            <w:tcW w:w="889" w:type="dxa"/>
          </w:tcPr>
          <w:p w:rsidR="00316540" w:rsidRDefault="001F5D79">
            <w:pPr>
              <w:pStyle w:val="TableParagraph"/>
              <w:spacing w:line="157" w:lineRule="exact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4c</w:t>
            </w:r>
          </w:p>
        </w:tc>
        <w:tc>
          <w:tcPr>
            <w:tcW w:w="894" w:type="dxa"/>
          </w:tcPr>
          <w:p w:rsidR="00316540" w:rsidRDefault="001F5D79">
            <w:pPr>
              <w:pStyle w:val="TableParagraph"/>
              <w:spacing w:line="157" w:lineRule="exact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5a</w:t>
            </w:r>
          </w:p>
        </w:tc>
        <w:tc>
          <w:tcPr>
            <w:tcW w:w="895" w:type="dxa"/>
          </w:tcPr>
          <w:p w:rsidR="00316540" w:rsidRDefault="001F5D79">
            <w:pPr>
              <w:pStyle w:val="TableParagraph"/>
              <w:spacing w:line="157" w:lineRule="exact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5b</w:t>
            </w:r>
          </w:p>
        </w:tc>
        <w:tc>
          <w:tcPr>
            <w:tcW w:w="894" w:type="dxa"/>
          </w:tcPr>
          <w:p w:rsidR="00316540" w:rsidRDefault="001F5D79">
            <w:pPr>
              <w:pStyle w:val="TableParagraph"/>
              <w:spacing w:line="157" w:lineRule="exact"/>
              <w:ind w:left="330" w:righ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5c</w:t>
            </w:r>
          </w:p>
        </w:tc>
        <w:tc>
          <w:tcPr>
            <w:tcW w:w="890" w:type="dxa"/>
          </w:tcPr>
          <w:p w:rsidR="00316540" w:rsidRDefault="001F5D79">
            <w:pPr>
              <w:pStyle w:val="TableParagraph"/>
              <w:spacing w:line="15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6a</w:t>
            </w:r>
          </w:p>
        </w:tc>
      </w:tr>
      <w:tr w:rsidR="00316540">
        <w:trPr>
          <w:trHeight w:val="225"/>
        </w:trPr>
        <w:tc>
          <w:tcPr>
            <w:tcW w:w="944" w:type="dxa"/>
            <w:vMerge/>
            <w:tcBorders>
              <w:top w:val="nil"/>
            </w:tcBorders>
          </w:tcPr>
          <w:p w:rsidR="00316540" w:rsidRDefault="00316540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316540" w:rsidRDefault="0031654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316540" w:rsidRDefault="001F5D79">
            <w:pPr>
              <w:pStyle w:val="TableParagraph"/>
              <w:spacing w:before="16"/>
              <w:ind w:left="472"/>
              <w:rPr>
                <w:sz w:val="16"/>
              </w:rPr>
            </w:pPr>
            <w:r>
              <w:rPr>
                <w:sz w:val="16"/>
              </w:rPr>
              <w:t>Garçon</w:t>
            </w:r>
          </w:p>
        </w:tc>
        <w:tc>
          <w:tcPr>
            <w:tcW w:w="1316" w:type="dxa"/>
          </w:tcPr>
          <w:p w:rsidR="00316540" w:rsidRDefault="001F5D79">
            <w:pPr>
              <w:pStyle w:val="TableParagraph"/>
              <w:spacing w:before="1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moulinette</w:t>
            </w:r>
          </w:p>
        </w:tc>
        <w:tc>
          <w:tcPr>
            <w:tcW w:w="894" w:type="dxa"/>
          </w:tcPr>
          <w:p w:rsidR="00316540" w:rsidRDefault="001F5D79">
            <w:pPr>
              <w:pStyle w:val="TableParagraph"/>
              <w:spacing w:before="16"/>
              <w:ind w:right="38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1" w:type="dxa"/>
          </w:tcPr>
          <w:p w:rsidR="00316540" w:rsidRDefault="001F5D79">
            <w:pPr>
              <w:pStyle w:val="TableParagraph"/>
              <w:spacing w:before="16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5" w:type="dxa"/>
          </w:tcPr>
          <w:p w:rsidR="00316540" w:rsidRDefault="001F5D79">
            <w:pPr>
              <w:pStyle w:val="TableParagraph"/>
              <w:spacing w:before="16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89" w:type="dxa"/>
          </w:tcPr>
          <w:p w:rsidR="00316540" w:rsidRDefault="001F5D79">
            <w:pPr>
              <w:pStyle w:val="TableParagraph"/>
              <w:spacing w:before="16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94" w:type="dxa"/>
          </w:tcPr>
          <w:p w:rsidR="00316540" w:rsidRDefault="001F5D79">
            <w:pPr>
              <w:pStyle w:val="TableParagraph"/>
              <w:spacing w:before="16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95" w:type="dxa"/>
          </w:tcPr>
          <w:p w:rsidR="00316540" w:rsidRDefault="001F5D79">
            <w:pPr>
              <w:pStyle w:val="TableParagraph"/>
              <w:spacing w:before="16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94" w:type="dxa"/>
          </w:tcPr>
          <w:p w:rsidR="00316540" w:rsidRDefault="001F5D79">
            <w:pPr>
              <w:pStyle w:val="TableParagraph"/>
              <w:spacing w:before="16"/>
              <w:ind w:left="330" w:right="33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90" w:type="dxa"/>
          </w:tcPr>
          <w:p w:rsidR="00316540" w:rsidRDefault="001F5D79">
            <w:pPr>
              <w:pStyle w:val="TableParagraph"/>
              <w:spacing w:before="16"/>
              <w:ind w:left="34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316540">
        <w:trPr>
          <w:trHeight w:val="225"/>
        </w:trPr>
        <w:tc>
          <w:tcPr>
            <w:tcW w:w="944" w:type="dxa"/>
            <w:vMerge/>
            <w:tcBorders>
              <w:top w:val="nil"/>
            </w:tcBorders>
          </w:tcPr>
          <w:p w:rsidR="00316540" w:rsidRDefault="00316540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316540" w:rsidRDefault="0031654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316540" w:rsidRDefault="001F5D79">
            <w:pPr>
              <w:pStyle w:val="TableParagraph"/>
              <w:spacing w:before="16"/>
              <w:ind w:left="472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1316" w:type="dxa"/>
          </w:tcPr>
          <w:p w:rsidR="00316540" w:rsidRDefault="001F5D79">
            <w:pPr>
              <w:pStyle w:val="TableParagraph"/>
              <w:spacing w:before="1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moulinette</w:t>
            </w:r>
          </w:p>
        </w:tc>
        <w:tc>
          <w:tcPr>
            <w:tcW w:w="894" w:type="dxa"/>
          </w:tcPr>
          <w:p w:rsidR="00316540" w:rsidRDefault="001F5D79">
            <w:pPr>
              <w:pStyle w:val="TableParagraph"/>
              <w:spacing w:before="16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841" w:type="dxa"/>
          </w:tcPr>
          <w:p w:rsidR="00316540" w:rsidRDefault="001F5D79">
            <w:pPr>
              <w:pStyle w:val="TableParagraph"/>
              <w:spacing w:before="16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5" w:type="dxa"/>
          </w:tcPr>
          <w:p w:rsidR="00316540" w:rsidRDefault="001F5D79">
            <w:pPr>
              <w:pStyle w:val="TableParagraph"/>
              <w:spacing w:before="16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9" w:type="dxa"/>
          </w:tcPr>
          <w:p w:rsidR="00316540" w:rsidRDefault="001F5D79">
            <w:pPr>
              <w:pStyle w:val="TableParagraph"/>
              <w:spacing w:before="16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94" w:type="dxa"/>
          </w:tcPr>
          <w:p w:rsidR="00316540" w:rsidRDefault="001F5D79">
            <w:pPr>
              <w:pStyle w:val="TableParagraph"/>
              <w:spacing w:before="16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95" w:type="dxa"/>
          </w:tcPr>
          <w:p w:rsidR="00316540" w:rsidRDefault="001F5D79">
            <w:pPr>
              <w:pStyle w:val="TableParagraph"/>
              <w:spacing w:before="16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94" w:type="dxa"/>
          </w:tcPr>
          <w:p w:rsidR="00316540" w:rsidRDefault="001F5D79">
            <w:pPr>
              <w:pStyle w:val="TableParagraph"/>
              <w:spacing w:before="16"/>
              <w:ind w:left="330" w:right="33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90" w:type="dxa"/>
          </w:tcPr>
          <w:p w:rsidR="00316540" w:rsidRDefault="003165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6540">
        <w:trPr>
          <w:trHeight w:val="213"/>
        </w:trPr>
        <w:tc>
          <w:tcPr>
            <w:tcW w:w="944" w:type="dxa"/>
            <w:vMerge w:val="restart"/>
          </w:tcPr>
          <w:p w:rsidR="00316540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Default="0031654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16540" w:rsidRDefault="001F5D79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3027" w:type="dxa"/>
            <w:vMerge w:val="restart"/>
            <w:tcBorders>
              <w:bottom w:val="single" w:sz="4" w:space="0" w:color="000000"/>
            </w:tcBorders>
          </w:tcPr>
          <w:p w:rsidR="00316540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Default="0031654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6540" w:rsidRDefault="001F5D79">
            <w:pPr>
              <w:pStyle w:val="TableParagraph"/>
              <w:ind w:left="800"/>
              <w:rPr>
                <w:sz w:val="16"/>
              </w:rPr>
            </w:pPr>
            <w:r>
              <w:rPr>
                <w:sz w:val="16"/>
              </w:rPr>
              <w:t>Actions du grimpeur</w:t>
            </w:r>
          </w:p>
        </w:tc>
        <w:tc>
          <w:tcPr>
            <w:tcW w:w="5247" w:type="dxa"/>
            <w:gridSpan w:val="4"/>
          </w:tcPr>
          <w:p w:rsidR="00316540" w:rsidRDefault="001F5D79">
            <w:pPr>
              <w:pStyle w:val="TableParagraph"/>
              <w:spacing w:line="181" w:lineRule="exact"/>
              <w:ind w:left="2099" w:right="20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à 1,5 pts</w:t>
            </w:r>
          </w:p>
        </w:tc>
        <w:tc>
          <w:tcPr>
            <w:tcW w:w="5337" w:type="dxa"/>
            <w:gridSpan w:val="6"/>
          </w:tcPr>
          <w:p w:rsidR="00316540" w:rsidRDefault="001F5D79">
            <w:pPr>
              <w:pStyle w:val="TableParagraph"/>
              <w:spacing w:before="9" w:line="184" w:lineRule="exact"/>
              <w:ind w:left="1429"/>
              <w:rPr>
                <w:b/>
                <w:sz w:val="16"/>
              </w:rPr>
            </w:pPr>
            <w:r>
              <w:rPr>
                <w:b/>
                <w:sz w:val="16"/>
              </w:rPr>
              <w:t>de 2 à 4 pts</w:t>
            </w:r>
          </w:p>
        </w:tc>
      </w:tr>
      <w:tr w:rsidR="00316540" w:rsidRPr="001F5D79">
        <w:trPr>
          <w:trHeight w:val="1614"/>
        </w:trPr>
        <w:tc>
          <w:tcPr>
            <w:tcW w:w="944" w:type="dxa"/>
            <w:vMerge/>
            <w:tcBorders>
              <w:top w:val="nil"/>
            </w:tcBorders>
          </w:tcPr>
          <w:p w:rsidR="00316540" w:rsidRDefault="00316540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  <w:bottom w:val="single" w:sz="4" w:space="0" w:color="000000"/>
            </w:tcBorders>
          </w:tcPr>
          <w:p w:rsidR="00316540" w:rsidRDefault="003165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gridSpan w:val="4"/>
          </w:tcPr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16540" w:rsidRPr="001F5D79" w:rsidRDefault="001F5D79">
            <w:pPr>
              <w:pStyle w:val="TableParagraph"/>
              <w:ind w:left="183"/>
              <w:rPr>
                <w:sz w:val="16"/>
              </w:rPr>
            </w:pPr>
            <w:r w:rsidRPr="001F5D79">
              <w:rPr>
                <w:sz w:val="16"/>
              </w:rPr>
              <w:t>Réalisation de la voie avec disparition de la boucle pincée et/ou au- delà des 8 minutes</w:t>
            </w:r>
          </w:p>
          <w:p w:rsidR="00316540" w:rsidRPr="001F5D79" w:rsidRDefault="001F5D79">
            <w:pPr>
              <w:pStyle w:val="TableParagraph"/>
              <w:spacing w:before="31"/>
              <w:ind w:left="183"/>
              <w:rPr>
                <w:sz w:val="16"/>
              </w:rPr>
            </w:pPr>
            <w:r w:rsidRPr="001F5D79">
              <w:rPr>
                <w:sz w:val="16"/>
              </w:rPr>
              <w:t>Ascension corde tendue</w:t>
            </w:r>
          </w:p>
          <w:p w:rsidR="00316540" w:rsidRPr="001F5D79" w:rsidRDefault="001F5D79">
            <w:pPr>
              <w:pStyle w:val="TableParagraph"/>
              <w:spacing w:before="34"/>
              <w:ind w:left="183"/>
              <w:rPr>
                <w:sz w:val="16"/>
              </w:rPr>
            </w:pPr>
            <w:r w:rsidRPr="001F5D79">
              <w:rPr>
                <w:sz w:val="16"/>
              </w:rPr>
              <w:t>Redescente irrégulière en cherchant à retrouver la verticalité</w:t>
            </w:r>
          </w:p>
        </w:tc>
        <w:tc>
          <w:tcPr>
            <w:tcW w:w="5337" w:type="dxa"/>
            <w:gridSpan w:val="6"/>
          </w:tcPr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16540" w:rsidRPr="001F5D79" w:rsidRDefault="001F5D79">
            <w:pPr>
              <w:pStyle w:val="TableParagraph"/>
              <w:spacing w:line="285" w:lineRule="auto"/>
              <w:ind w:left="145" w:right="1207"/>
              <w:rPr>
                <w:sz w:val="16"/>
              </w:rPr>
            </w:pPr>
            <w:r w:rsidRPr="001F5D79">
              <w:rPr>
                <w:sz w:val="16"/>
              </w:rPr>
              <w:t>Réalisation de la voie sans faire sauter la boucle pincée Fluidité du parcours</w:t>
            </w:r>
          </w:p>
          <w:p w:rsidR="00316540" w:rsidRPr="001F5D79" w:rsidRDefault="001F5D79">
            <w:pPr>
              <w:pStyle w:val="TableParagraph"/>
              <w:spacing w:before="5" w:line="288" w:lineRule="auto"/>
              <w:ind w:left="145" w:right="1207"/>
              <w:rPr>
                <w:sz w:val="16"/>
              </w:rPr>
            </w:pPr>
            <w:r w:rsidRPr="001F5D79">
              <w:rPr>
                <w:sz w:val="16"/>
              </w:rPr>
              <w:t>Redescente en acceptant d’éloigner le buste de la paroi Redescente régulière et fluide (espace arrière construit</w:t>
            </w:r>
            <w:r w:rsidRPr="001F5D79">
              <w:rPr>
                <w:sz w:val="16"/>
              </w:rPr>
              <w:t>)</w:t>
            </w:r>
          </w:p>
        </w:tc>
      </w:tr>
      <w:tr w:rsidR="00316540">
        <w:trPr>
          <w:trHeight w:val="1803"/>
        </w:trPr>
        <w:tc>
          <w:tcPr>
            <w:tcW w:w="944" w:type="dxa"/>
            <w:tcBorders>
              <w:bottom w:val="single" w:sz="4" w:space="0" w:color="000000"/>
            </w:tcBorders>
          </w:tcPr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16540" w:rsidRDefault="001F5D79">
            <w:pPr>
              <w:pStyle w:val="TableParagraph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3027" w:type="dxa"/>
            <w:tcBorders>
              <w:top w:val="single" w:sz="4" w:space="0" w:color="000000"/>
              <w:bottom w:val="single" w:sz="4" w:space="0" w:color="000000"/>
            </w:tcBorders>
          </w:tcPr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1F5D79">
            <w:pPr>
              <w:pStyle w:val="TableParagraph"/>
              <w:spacing w:before="133" w:line="223" w:lineRule="auto"/>
              <w:ind w:left="923" w:right="499" w:hanging="272"/>
              <w:rPr>
                <w:sz w:val="16"/>
              </w:rPr>
            </w:pPr>
            <w:r w:rsidRPr="001F5D79">
              <w:rPr>
                <w:sz w:val="16"/>
              </w:rPr>
              <w:t>Coordinations des actions assureur/grimpeur</w:t>
            </w:r>
          </w:p>
        </w:tc>
        <w:tc>
          <w:tcPr>
            <w:tcW w:w="5247" w:type="dxa"/>
            <w:gridSpan w:val="4"/>
            <w:tcBorders>
              <w:bottom w:val="single" w:sz="4" w:space="0" w:color="000000"/>
            </w:tcBorders>
          </w:tcPr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16540" w:rsidRPr="001F5D79" w:rsidRDefault="001F5D79">
            <w:pPr>
              <w:pStyle w:val="TableParagraph"/>
              <w:spacing w:line="268" w:lineRule="auto"/>
              <w:ind w:left="183" w:right="84"/>
              <w:rPr>
                <w:sz w:val="16"/>
              </w:rPr>
            </w:pPr>
            <w:r w:rsidRPr="001F5D79">
              <w:rPr>
                <w:sz w:val="16"/>
              </w:rPr>
              <w:t>En moulinette, assurage en 5 temps avec une tension irrégulière (trop de mou ou la boucle pincée saute)</w:t>
            </w:r>
          </w:p>
        </w:tc>
        <w:tc>
          <w:tcPr>
            <w:tcW w:w="5337" w:type="dxa"/>
            <w:gridSpan w:val="6"/>
            <w:tcBorders>
              <w:bottom w:val="single" w:sz="4" w:space="0" w:color="000000"/>
            </w:tcBorders>
          </w:tcPr>
          <w:p w:rsidR="00316540" w:rsidRPr="001F5D79" w:rsidRDefault="00316540">
            <w:pPr>
              <w:pStyle w:val="TableParagraph"/>
              <w:rPr>
                <w:b/>
                <w:sz w:val="18"/>
              </w:rPr>
            </w:pPr>
          </w:p>
          <w:p w:rsidR="00316540" w:rsidRPr="001F5D79" w:rsidRDefault="00316540">
            <w:pPr>
              <w:pStyle w:val="TableParagraph"/>
              <w:rPr>
                <w:b/>
                <w:sz w:val="26"/>
              </w:rPr>
            </w:pPr>
          </w:p>
          <w:p w:rsidR="00316540" w:rsidRPr="001F5D79" w:rsidRDefault="001F5D79">
            <w:pPr>
              <w:pStyle w:val="TableParagraph"/>
              <w:spacing w:line="278" w:lineRule="auto"/>
              <w:ind w:left="145" w:right="33"/>
              <w:rPr>
                <w:sz w:val="16"/>
              </w:rPr>
            </w:pPr>
            <w:r w:rsidRPr="001F5D79">
              <w:rPr>
                <w:sz w:val="16"/>
              </w:rPr>
              <w:t>Assurage en contrôlant la tension de la corde (la boucle pincée ne saute pas)</w:t>
            </w:r>
          </w:p>
          <w:p w:rsidR="00316540" w:rsidRPr="001F5D79" w:rsidRDefault="001F5D79">
            <w:pPr>
              <w:pStyle w:val="TableParagraph"/>
              <w:spacing w:line="156" w:lineRule="exact"/>
              <w:ind w:left="145"/>
              <w:rPr>
                <w:sz w:val="16"/>
              </w:rPr>
            </w:pPr>
            <w:r w:rsidRPr="001F5D79">
              <w:rPr>
                <w:sz w:val="16"/>
              </w:rPr>
              <w:t>Assurage sans décalage avec la progression du grimpeur</w:t>
            </w:r>
          </w:p>
          <w:p w:rsidR="00316540" w:rsidRDefault="001F5D79">
            <w:pPr>
              <w:pStyle w:val="TableParagraph"/>
              <w:spacing w:before="32"/>
              <w:ind w:left="145"/>
              <w:rPr>
                <w:sz w:val="16"/>
              </w:rPr>
            </w:pPr>
            <w:r>
              <w:rPr>
                <w:sz w:val="16"/>
              </w:rPr>
              <w:t>Communication efficace</w:t>
            </w:r>
          </w:p>
        </w:tc>
      </w:tr>
    </w:tbl>
    <w:p w:rsidR="00316540" w:rsidRDefault="00316540">
      <w:pPr>
        <w:pStyle w:val="Corpsdetexte"/>
        <w:rPr>
          <w:b/>
          <w:sz w:val="22"/>
        </w:rPr>
      </w:pPr>
    </w:p>
    <w:p w:rsidR="00316540" w:rsidRDefault="00316540">
      <w:pPr>
        <w:pStyle w:val="Corpsdetexte"/>
        <w:rPr>
          <w:b/>
          <w:sz w:val="22"/>
        </w:rPr>
      </w:pPr>
    </w:p>
    <w:p w:rsidR="00316540" w:rsidRDefault="00316540">
      <w:pPr>
        <w:pStyle w:val="Corpsdetexte"/>
        <w:rPr>
          <w:b/>
          <w:sz w:val="22"/>
        </w:rPr>
      </w:pPr>
    </w:p>
    <w:p w:rsidR="00316540" w:rsidRDefault="00316540">
      <w:pPr>
        <w:pStyle w:val="Corpsdetexte"/>
        <w:rPr>
          <w:b/>
          <w:sz w:val="22"/>
        </w:rPr>
      </w:pPr>
    </w:p>
    <w:p w:rsidR="00316540" w:rsidRDefault="00316540">
      <w:pPr>
        <w:pStyle w:val="Corpsdetexte"/>
        <w:rPr>
          <w:b/>
          <w:sz w:val="22"/>
        </w:rPr>
      </w:pPr>
    </w:p>
    <w:p w:rsidR="00316540" w:rsidRDefault="00316540">
      <w:pPr>
        <w:pStyle w:val="Corpsdetexte"/>
        <w:rPr>
          <w:b/>
          <w:sz w:val="22"/>
        </w:rPr>
      </w:pPr>
    </w:p>
    <w:p w:rsidR="00316540" w:rsidRPr="001F5D79" w:rsidRDefault="001F5D79">
      <w:pPr>
        <w:pStyle w:val="Corpsdetexte"/>
        <w:spacing w:before="190"/>
        <w:ind w:left="255"/>
      </w:pPr>
      <w:r w:rsidRPr="001F5D79">
        <w:t xml:space="preserve">© Ministère de l'éducation nationale &gt; </w:t>
      </w:r>
      <w:hyperlink r:id="rId6">
        <w:r w:rsidRPr="001F5D79">
          <w:t>www.education.gouv.fr</w:t>
        </w:r>
      </w:hyperlink>
    </w:p>
    <w:sectPr w:rsidR="00316540" w:rsidRPr="001F5D79">
      <w:type w:val="continuous"/>
      <w:pgSz w:w="16840" w:h="11910" w:orient="landscape"/>
      <w:pgMar w:top="160" w:right="9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0"/>
    <w:rsid w:val="001F5D79"/>
    <w:rsid w:val="003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FAAD2-2DD5-4EBD-84C2-A7AD689B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uv.f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2018-03-06T21:24:00Z</dcterms:created>
  <dcterms:modified xsi:type="dcterms:W3CDTF">2018-03-06T21:24:00Z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