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1764" w14:textId="77777777" w:rsidR="00E64FE9" w:rsidRDefault="00E64FE9" w:rsidP="00A079EC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14:paraId="03161CAE" w14:textId="42C564F0" w:rsidR="00A079EC" w:rsidRPr="00F27EEF" w:rsidRDefault="00A079EC" w:rsidP="00A079E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F27EEF">
        <w:rPr>
          <w:rFonts w:ascii="Arial" w:hAnsi="Arial" w:cs="Arial"/>
          <w:b/>
          <w:sz w:val="28"/>
          <w:szCs w:val="28"/>
        </w:rPr>
        <w:t>CHAMP D’APPRENTISSAGE n° 2 : « Adapter son déplacement à des environnements variés ou incertains »</w:t>
      </w:r>
    </w:p>
    <w:p w14:paraId="7C0E9AFE" w14:textId="2213C845" w:rsidR="00BC0201" w:rsidRPr="00F27EEF" w:rsidRDefault="004C5CB7" w:rsidP="004C5CB7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F27EEF">
        <w:rPr>
          <w:rFonts w:ascii="Arial" w:hAnsi="Arial" w:cs="Arial"/>
          <w:sz w:val="28"/>
          <w:szCs w:val="28"/>
        </w:rPr>
        <w:t>Escalade, course d’orientation, sauvetage aquatique, VTT</w:t>
      </w:r>
    </w:p>
    <w:p w14:paraId="5167E7B1" w14:textId="1A305C87" w:rsidR="00BC0201" w:rsidRPr="00F27EEF" w:rsidRDefault="00BC0201" w:rsidP="00BC0201">
      <w:pPr>
        <w:ind w:left="426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3969"/>
      </w:tblGrid>
      <w:tr w:rsidR="00C56F1F" w14:paraId="232C35DF" w14:textId="77777777" w:rsidTr="00C56F1F">
        <w:trPr>
          <w:jc w:val="center"/>
        </w:trPr>
        <w:tc>
          <w:tcPr>
            <w:tcW w:w="1412" w:type="dxa"/>
          </w:tcPr>
          <w:p w14:paraId="1AF5E2B2" w14:textId="26843709" w:rsidR="00C56F1F" w:rsidRDefault="00C56F1F" w:rsidP="00BC0201">
            <w:pPr>
              <w:rPr>
                <w:rFonts w:ascii="Arial" w:hAnsi="Arial" w:cs="Arial"/>
                <w:b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Cs w:val="24"/>
              </w:rPr>
              <w:t>APSA</w:t>
            </w:r>
          </w:p>
        </w:tc>
        <w:tc>
          <w:tcPr>
            <w:tcW w:w="3969" w:type="dxa"/>
          </w:tcPr>
          <w:p w14:paraId="66068514" w14:textId="77777777" w:rsidR="00C56F1F" w:rsidRDefault="00C56F1F" w:rsidP="00BC0201">
            <w:pPr>
              <w:rPr>
                <w:rFonts w:ascii="Arial" w:hAnsi="Arial" w:cs="Arial"/>
                <w:b/>
                <w:szCs w:val="24"/>
              </w:rPr>
            </w:pPr>
          </w:p>
        </w:tc>
      </w:tr>
      <w:bookmarkEnd w:id="0"/>
    </w:tbl>
    <w:p w14:paraId="4C5A57BF" w14:textId="7DE87CA2" w:rsidR="00BC0201" w:rsidRDefault="00BC0201" w:rsidP="00BC0201">
      <w:pPr>
        <w:ind w:left="426"/>
        <w:rPr>
          <w:rFonts w:ascii="Arial" w:hAnsi="Arial" w:cs="Arial"/>
          <w:b/>
          <w:szCs w:val="24"/>
        </w:rPr>
      </w:pPr>
    </w:p>
    <w:p w14:paraId="5B024232" w14:textId="514AB393" w:rsidR="00C56F1F" w:rsidRDefault="00C56F1F" w:rsidP="00BC0201">
      <w:pPr>
        <w:ind w:left="426"/>
        <w:rPr>
          <w:rFonts w:ascii="Arial" w:hAnsi="Arial" w:cs="Arial"/>
          <w:b/>
          <w:szCs w:val="24"/>
        </w:rPr>
      </w:pPr>
    </w:p>
    <w:p w14:paraId="39D7FF05" w14:textId="77777777" w:rsidR="00C56F1F" w:rsidRPr="00F27EEF" w:rsidRDefault="00C56F1F" w:rsidP="00BC0201">
      <w:pPr>
        <w:ind w:left="426"/>
        <w:rPr>
          <w:rFonts w:ascii="Arial" w:hAnsi="Arial" w:cs="Arial"/>
          <w:b/>
          <w:szCs w:val="24"/>
        </w:rPr>
      </w:pPr>
    </w:p>
    <w:p w14:paraId="345146A8" w14:textId="77777777" w:rsidR="00BC0201" w:rsidRPr="00F27EEF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</w:p>
    <w:p w14:paraId="2D107685" w14:textId="77777777" w:rsidR="00BC0201" w:rsidRPr="00F27EEF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F27EEF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6B9F9DD6" w14:textId="6B9F61E9" w:rsidR="00BC0201" w:rsidRPr="00F27EEF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F27EEF">
        <w:rPr>
          <w:rFonts w:ascii="Arial" w:eastAsia="Arial" w:hAnsi="Arial" w:cs="Arial"/>
          <w:sz w:val="22"/>
          <w:szCs w:val="22"/>
        </w:rPr>
        <w:t>L’</w:t>
      </w:r>
      <w:r w:rsidR="00F27EEF" w:rsidRPr="00F27EEF">
        <w:rPr>
          <w:rFonts w:ascii="Arial" w:eastAsia="Arial" w:hAnsi="Arial" w:cs="Arial"/>
          <w:sz w:val="22"/>
          <w:szCs w:val="22"/>
        </w:rPr>
        <w:t>AFL1</w:t>
      </w:r>
      <w:r w:rsidRPr="00F27EEF">
        <w:rPr>
          <w:rFonts w:ascii="Arial" w:eastAsia="Arial" w:hAnsi="Arial" w:cs="Arial"/>
          <w:sz w:val="22"/>
          <w:szCs w:val="22"/>
        </w:rPr>
        <w:t xml:space="preserve"> s’évalue le jour du CCF en croisant l</w:t>
      </w:r>
      <w:r w:rsidR="00A9528E" w:rsidRPr="00F27EEF">
        <w:rPr>
          <w:rFonts w:ascii="Arial" w:eastAsia="Arial" w:hAnsi="Arial" w:cs="Arial"/>
          <w:sz w:val="22"/>
          <w:szCs w:val="22"/>
        </w:rPr>
        <w:t>a difficulté de l’itinéraire choisi, la pertinence du choix de ce niveau de difficulté et l’efficacité du déplacement</w:t>
      </w:r>
      <w:r w:rsidR="00F27EEF" w:rsidRPr="00F27EEF">
        <w:rPr>
          <w:rFonts w:ascii="Arial" w:eastAsia="Arial" w:hAnsi="Arial" w:cs="Arial"/>
          <w:sz w:val="22"/>
          <w:szCs w:val="22"/>
        </w:rPr>
        <w:t xml:space="preserve"> par une épreuve de référence respectant le référentiel national du champ d’apprentissage</w:t>
      </w:r>
    </w:p>
    <w:p w14:paraId="65770C8E" w14:textId="36639678" w:rsidR="00BC0201" w:rsidRPr="00F27EEF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F27EEF">
        <w:rPr>
          <w:rFonts w:ascii="Arial" w:eastAsia="Arial" w:hAnsi="Arial" w:cs="Arial"/>
          <w:sz w:val="22"/>
          <w:szCs w:val="22"/>
        </w:rPr>
        <w:t>L’</w:t>
      </w:r>
      <w:r w:rsidR="00F27EEF" w:rsidRPr="00F27EEF">
        <w:rPr>
          <w:rFonts w:ascii="Arial" w:eastAsia="Arial" w:hAnsi="Arial" w:cs="Arial"/>
          <w:sz w:val="22"/>
          <w:szCs w:val="22"/>
        </w:rPr>
        <w:t>AFL2</w:t>
      </w:r>
      <w:r w:rsidRPr="00F27EEF">
        <w:rPr>
          <w:rFonts w:ascii="Arial" w:eastAsia="Arial" w:hAnsi="Arial" w:cs="Arial"/>
          <w:sz w:val="22"/>
          <w:szCs w:val="22"/>
        </w:rPr>
        <w:t xml:space="preserve"> et l’</w:t>
      </w:r>
      <w:r w:rsidR="00F27EEF" w:rsidRPr="00F27EEF">
        <w:rPr>
          <w:rFonts w:ascii="Arial" w:eastAsia="Arial" w:hAnsi="Arial" w:cs="Arial"/>
          <w:sz w:val="22"/>
          <w:szCs w:val="22"/>
        </w:rPr>
        <w:t>AFL3</w:t>
      </w:r>
      <w:r w:rsidRPr="00F27EEF">
        <w:rPr>
          <w:rFonts w:ascii="Arial" w:eastAsia="Arial" w:hAnsi="Arial" w:cs="Arial"/>
          <w:sz w:val="22"/>
          <w:szCs w:val="22"/>
        </w:rPr>
        <w:t xml:space="preserve"> s’évaluent au fil de la séquence d’enseignement et éventuellement le jour de l’épreuve, en référence aux repères nationaux</w:t>
      </w:r>
    </w:p>
    <w:p w14:paraId="2482F97B" w14:textId="295143DD" w:rsidR="00A9528E" w:rsidRPr="00F27EEF" w:rsidRDefault="00A9528E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1" w:name="_Hlk10453957"/>
      <w:r w:rsidRPr="00F27EEF">
        <w:rPr>
          <w:rFonts w:ascii="Arial" w:hAnsi="Arial" w:cs="Arial"/>
          <w:sz w:val="22"/>
          <w:szCs w:val="22"/>
        </w:rPr>
        <w:t>L’évaluation de l’</w:t>
      </w:r>
      <w:r w:rsidR="00F27EEF" w:rsidRPr="00F27EEF">
        <w:rPr>
          <w:rFonts w:ascii="Arial" w:hAnsi="Arial" w:cs="Arial"/>
          <w:sz w:val="22"/>
          <w:szCs w:val="22"/>
        </w:rPr>
        <w:t>AFL2</w:t>
      </w:r>
      <w:r w:rsidRPr="00F27EEF">
        <w:rPr>
          <w:rFonts w:ascii="Arial" w:hAnsi="Arial" w:cs="Arial"/>
          <w:sz w:val="22"/>
          <w:szCs w:val="22"/>
        </w:rPr>
        <w:t xml:space="preserve"> peut s’appuyer sur un carnet d’entraînement ou un outil de recueil de données</w:t>
      </w:r>
    </w:p>
    <w:bookmarkEnd w:id="1"/>
    <w:p w14:paraId="0EFED3C0" w14:textId="77777777" w:rsidR="00BC0201" w:rsidRPr="00F27EEF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F27EEF">
        <w:rPr>
          <w:rFonts w:ascii="Arial" w:eastAsia="Arial" w:hAnsi="Arial" w:cs="Arial"/>
          <w:sz w:val="22"/>
          <w:szCs w:val="22"/>
        </w:rPr>
        <w:t>L’équipe pédagogique spécifie l’épreuve d’évaluation du CCF et les repères nationaux dans l’APSA support de l’évaluation</w:t>
      </w:r>
    </w:p>
    <w:p w14:paraId="610E1549" w14:textId="77777777" w:rsidR="00BC0201" w:rsidRPr="00F27EEF" w:rsidRDefault="00BC0201" w:rsidP="00BC0201">
      <w:pPr>
        <w:pStyle w:val="Paragraphedeliste"/>
        <w:ind w:left="1560" w:hanging="709"/>
        <w:rPr>
          <w:rFonts w:ascii="Arial" w:eastAsia="Arial" w:hAnsi="Arial" w:cs="Arial"/>
          <w:sz w:val="22"/>
          <w:szCs w:val="22"/>
        </w:rPr>
      </w:pPr>
    </w:p>
    <w:p w14:paraId="7453759F" w14:textId="77777777" w:rsidR="00BC0201" w:rsidRPr="00F27EEF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F27EEF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40D44860" w14:textId="53D593A5" w:rsidR="00BC0201" w:rsidRPr="00F27EEF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F27EEF">
        <w:rPr>
          <w:rFonts w:ascii="Arial" w:eastAsia="Arial" w:hAnsi="Arial" w:cs="Arial"/>
          <w:sz w:val="22"/>
          <w:szCs w:val="22"/>
        </w:rPr>
        <w:t>L’</w:t>
      </w:r>
      <w:r w:rsidR="00F27EEF" w:rsidRPr="00F27EEF">
        <w:rPr>
          <w:rFonts w:ascii="Arial" w:eastAsia="Arial" w:hAnsi="Arial" w:cs="Arial"/>
          <w:sz w:val="22"/>
          <w:szCs w:val="22"/>
        </w:rPr>
        <w:t>AFL1</w:t>
      </w:r>
      <w:r w:rsidRPr="00F27EEF">
        <w:rPr>
          <w:rFonts w:ascii="Arial" w:eastAsia="Arial" w:hAnsi="Arial" w:cs="Arial"/>
          <w:sz w:val="22"/>
          <w:szCs w:val="22"/>
        </w:rPr>
        <w:t xml:space="preserve"> est noté sur 12 points</w:t>
      </w:r>
      <w:r w:rsidR="00CE102A" w:rsidRPr="00F27EEF">
        <w:rPr>
          <w:rFonts w:ascii="Arial" w:eastAsia="Arial" w:hAnsi="Arial" w:cs="Arial"/>
          <w:sz w:val="22"/>
          <w:szCs w:val="22"/>
        </w:rPr>
        <w:t xml:space="preserve"> (chacun des éléments est noté au moins sur 4 points)</w:t>
      </w:r>
    </w:p>
    <w:p w14:paraId="2AE96F35" w14:textId="397794B2" w:rsidR="00BC0201" w:rsidRPr="00F27EEF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F27EEF">
        <w:rPr>
          <w:rFonts w:ascii="Arial" w:eastAsia="Arial" w:hAnsi="Arial" w:cs="Arial"/>
          <w:sz w:val="22"/>
          <w:szCs w:val="22"/>
        </w:rPr>
        <w:t xml:space="preserve">Les </w:t>
      </w:r>
      <w:r w:rsidR="00F27EEF" w:rsidRPr="00F27EEF">
        <w:rPr>
          <w:rFonts w:ascii="Arial" w:eastAsia="Arial" w:hAnsi="Arial" w:cs="Arial"/>
          <w:sz w:val="22"/>
          <w:szCs w:val="22"/>
        </w:rPr>
        <w:t>AFL2</w:t>
      </w:r>
      <w:r w:rsidRPr="00F27EEF">
        <w:rPr>
          <w:rFonts w:ascii="Arial" w:eastAsia="Arial" w:hAnsi="Arial" w:cs="Arial"/>
          <w:sz w:val="22"/>
          <w:szCs w:val="22"/>
        </w:rPr>
        <w:t xml:space="preserve"> et 3 sont notés sur 8 points. La répartition des 8 points est au choix des élèves </w:t>
      </w:r>
      <w:r w:rsidR="00A22DD6" w:rsidRPr="00F27EEF">
        <w:rPr>
          <w:rFonts w:ascii="Arial" w:eastAsia="Arial" w:hAnsi="Arial" w:cs="Arial"/>
          <w:sz w:val="22"/>
          <w:szCs w:val="22"/>
        </w:rPr>
        <w:t xml:space="preserve">avec trois possibilités de répartition : </w:t>
      </w:r>
      <w:r w:rsidR="006E4B6E" w:rsidRPr="00F27EEF">
        <w:rPr>
          <w:rFonts w:ascii="Arial" w:eastAsia="Arial" w:hAnsi="Arial" w:cs="Arial"/>
          <w:sz w:val="22"/>
          <w:szCs w:val="22"/>
        </w:rPr>
        <w:t>AFL2 = 4 pts /AFL3 = 4 pts ; AFL2 = 6 pts /AFL3 = 2 pts ; AFL2 = 2 pts /AFL3 = 6 pts</w:t>
      </w:r>
    </w:p>
    <w:p w14:paraId="585C000C" w14:textId="77777777" w:rsidR="00BC0201" w:rsidRPr="00F27EEF" w:rsidRDefault="00BC0201" w:rsidP="00BC0201">
      <w:pPr>
        <w:pStyle w:val="Paragraphedeliste"/>
        <w:ind w:left="1560" w:hanging="284"/>
        <w:rPr>
          <w:rFonts w:ascii="Arial" w:eastAsia="Arial" w:hAnsi="Arial" w:cs="Arial"/>
          <w:sz w:val="22"/>
          <w:szCs w:val="22"/>
        </w:rPr>
      </w:pPr>
    </w:p>
    <w:p w14:paraId="5C7AA440" w14:textId="77777777" w:rsidR="00BC0201" w:rsidRPr="00F27EEF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F27EEF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2733CD44" w14:textId="39FFCF23" w:rsidR="00BC0201" w:rsidRPr="00F27EEF" w:rsidRDefault="00F27EEF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F27EEF">
        <w:rPr>
          <w:rFonts w:ascii="Arial" w:eastAsia="Arial" w:hAnsi="Arial" w:cs="Arial"/>
          <w:sz w:val="22"/>
          <w:szCs w:val="22"/>
        </w:rPr>
        <w:t>AFL1</w:t>
      </w:r>
      <w:r w:rsidR="00BC0201" w:rsidRPr="00F27EEF">
        <w:rPr>
          <w:rFonts w:ascii="Arial" w:eastAsia="Arial" w:hAnsi="Arial" w:cs="Arial"/>
          <w:sz w:val="22"/>
          <w:szCs w:val="22"/>
        </w:rPr>
        <w:t> : choix de la difficulté de l’itinéraire</w:t>
      </w:r>
      <w:r w:rsidR="0004130E" w:rsidRPr="00F27EEF">
        <w:rPr>
          <w:rFonts w:ascii="Arial" w:eastAsia="Arial" w:hAnsi="Arial" w:cs="Arial"/>
          <w:sz w:val="22"/>
          <w:szCs w:val="22"/>
        </w:rPr>
        <w:t>, éventuellement choix d’une modalité de pratique individuelle ou collective</w:t>
      </w:r>
    </w:p>
    <w:p w14:paraId="67FC078F" w14:textId="547F0693" w:rsidR="00BC0201" w:rsidRPr="00F27EEF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2" w:name="_Hlk10453423"/>
      <w:r w:rsidRPr="00F27EEF">
        <w:rPr>
          <w:rFonts w:ascii="Arial" w:eastAsia="Arial" w:hAnsi="Arial" w:cs="Arial"/>
          <w:sz w:val="22"/>
          <w:szCs w:val="22"/>
        </w:rPr>
        <w:t>AFL2 et AFL3 : le poids relatif dans l’évaluation</w:t>
      </w:r>
    </w:p>
    <w:bookmarkEnd w:id="2"/>
    <w:p w14:paraId="7C46494E" w14:textId="64B40F77" w:rsidR="00BC0201" w:rsidRPr="00F27EEF" w:rsidRDefault="00BC0201" w:rsidP="00BC0201">
      <w:pPr>
        <w:rPr>
          <w:rFonts w:ascii="Arial" w:eastAsia="Arial" w:hAnsi="Arial" w:cs="Arial"/>
          <w:sz w:val="22"/>
          <w:szCs w:val="22"/>
        </w:rPr>
      </w:pPr>
    </w:p>
    <w:p w14:paraId="2593DB50" w14:textId="46AA604E" w:rsidR="00BC0201" w:rsidRPr="00F27EEF" w:rsidRDefault="00BC0201" w:rsidP="00BC0201">
      <w:pPr>
        <w:ind w:left="426"/>
        <w:rPr>
          <w:rFonts w:ascii="Arial" w:hAnsi="Arial" w:cs="Arial"/>
          <w:b/>
          <w:sz w:val="22"/>
          <w:szCs w:val="22"/>
        </w:rPr>
      </w:pPr>
    </w:p>
    <w:p w14:paraId="113D6EAD" w14:textId="7CCB8A42" w:rsidR="00BC0201" w:rsidRPr="00F27EEF" w:rsidRDefault="00BC0201" w:rsidP="00BC0201">
      <w:pPr>
        <w:ind w:left="426"/>
        <w:rPr>
          <w:rFonts w:ascii="Arial" w:hAnsi="Arial" w:cs="Arial"/>
          <w:b/>
          <w:sz w:val="16"/>
        </w:rPr>
      </w:pPr>
    </w:p>
    <w:p w14:paraId="2783F4A6" w14:textId="0C4D42B9" w:rsidR="00BC0201" w:rsidRPr="00F27EEF" w:rsidRDefault="00BC0201" w:rsidP="00BC0201">
      <w:pPr>
        <w:ind w:left="426"/>
        <w:rPr>
          <w:rFonts w:ascii="Arial" w:hAnsi="Arial" w:cs="Arial"/>
          <w:b/>
          <w:sz w:val="16"/>
        </w:rPr>
      </w:pPr>
    </w:p>
    <w:p w14:paraId="0B057273" w14:textId="218B2501" w:rsidR="00BC0201" w:rsidRPr="00F27EEF" w:rsidRDefault="00BC0201">
      <w:pPr>
        <w:spacing w:after="160" w:line="259" w:lineRule="auto"/>
        <w:rPr>
          <w:rFonts w:ascii="Arial" w:hAnsi="Arial" w:cs="Arial"/>
          <w:b/>
          <w:sz w:val="16"/>
        </w:rPr>
      </w:pPr>
      <w:r w:rsidRPr="00F27EEF">
        <w:rPr>
          <w:rFonts w:ascii="Arial" w:hAnsi="Arial" w:cs="Arial"/>
          <w:b/>
          <w:sz w:val="16"/>
        </w:rPr>
        <w:br w:type="page"/>
      </w:r>
    </w:p>
    <w:p w14:paraId="7217613D" w14:textId="771F562F" w:rsidR="00BC0201" w:rsidRPr="00F27EEF" w:rsidRDefault="00BC0201" w:rsidP="00BC0201">
      <w:pPr>
        <w:spacing w:after="120"/>
        <w:ind w:left="425"/>
        <w:rPr>
          <w:rFonts w:ascii="Arial" w:hAnsi="Arial" w:cs="Arial"/>
          <w:b/>
          <w:sz w:val="22"/>
          <w:szCs w:val="22"/>
        </w:rPr>
      </w:pPr>
      <w:r w:rsidRPr="00F27EEF">
        <w:rPr>
          <w:rFonts w:ascii="Arial" w:hAnsi="Arial" w:cs="Arial"/>
          <w:b/>
          <w:sz w:val="22"/>
          <w:szCs w:val="22"/>
        </w:rPr>
        <w:lastRenderedPageBreak/>
        <w:t>R</w:t>
      </w:r>
      <w:r w:rsidRPr="00F27EEF">
        <w:rPr>
          <w:rFonts w:ascii="Arial" w:eastAsia="Arial" w:hAnsi="Arial" w:cs="Arial"/>
          <w:b/>
          <w:sz w:val="22"/>
          <w:szCs w:val="22"/>
        </w:rPr>
        <w:t>epères d’évaluation de l’</w:t>
      </w:r>
      <w:r w:rsidR="00F27EEF" w:rsidRPr="00F27EEF">
        <w:rPr>
          <w:rFonts w:ascii="Arial" w:eastAsia="Arial" w:hAnsi="Arial" w:cs="Arial"/>
          <w:b/>
          <w:sz w:val="22"/>
          <w:szCs w:val="22"/>
        </w:rPr>
        <w:t>AFL1</w:t>
      </w:r>
      <w:r w:rsidRPr="00F27EEF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7EEF">
        <w:rPr>
          <w:rFonts w:ascii="Arial" w:eastAsia="Arial" w:hAnsi="Arial" w:cs="Arial"/>
          <w:sz w:val="22"/>
          <w:szCs w:val="22"/>
        </w:rPr>
        <w:t>« </w:t>
      </w:r>
      <w:r w:rsidRPr="00F27EEF">
        <w:rPr>
          <w:rFonts w:ascii="Arial" w:hAnsi="Arial" w:cs="Arial"/>
          <w:sz w:val="22"/>
          <w:szCs w:val="22"/>
        </w:rPr>
        <w:t>S’engager à l’aide d’une motricité spécifique pour réaliser en sécurité et à son meilleur niveau, un itinéraire dans un contexte incertain.</w:t>
      </w:r>
      <w:r w:rsidRPr="00F27EEF">
        <w:rPr>
          <w:rFonts w:ascii="Arial" w:eastAsia="Arial" w:hAnsi="Arial" w:cs="Arial"/>
          <w:sz w:val="22"/>
          <w:szCs w:val="22"/>
        </w:rPr>
        <w:t> 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3402"/>
        <w:gridCol w:w="3118"/>
        <w:gridCol w:w="3828"/>
      </w:tblGrid>
      <w:tr w:rsidR="00BC0201" w:rsidRPr="00F27EEF" w14:paraId="5D89F1BD" w14:textId="77777777" w:rsidTr="00C56F1F">
        <w:trPr>
          <w:trHeight w:val="144"/>
        </w:trPr>
        <w:tc>
          <w:tcPr>
            <w:tcW w:w="15730" w:type="dxa"/>
            <w:gridSpan w:val="5"/>
            <w:shd w:val="clear" w:color="auto" w:fill="F7CAAC" w:themeFill="accent2" w:themeFillTint="66"/>
          </w:tcPr>
          <w:p w14:paraId="07D3A5BD" w14:textId="72BF10B2" w:rsidR="00BC0201" w:rsidRPr="00F27EEF" w:rsidRDefault="00BC0201" w:rsidP="00A079EC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BC0201" w:rsidRPr="00F27EEF" w14:paraId="299C9DD1" w14:textId="77777777" w:rsidTr="00E36D77">
        <w:trPr>
          <w:trHeight w:val="1685"/>
        </w:trPr>
        <w:tc>
          <w:tcPr>
            <w:tcW w:w="15730" w:type="dxa"/>
            <w:gridSpan w:val="5"/>
            <w:vAlign w:val="center"/>
          </w:tcPr>
          <w:p w14:paraId="5B54D8AF" w14:textId="64F319A2" w:rsidR="00C56F1F" w:rsidRPr="00F27EEF" w:rsidRDefault="00BC0201" w:rsidP="00C56F1F">
            <w:pPr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 xml:space="preserve">- L’épreuve </w:t>
            </w:r>
            <w:r w:rsidR="00C56F1F">
              <w:rPr>
                <w:rFonts w:ascii="Arial" w:hAnsi="Arial" w:cs="Arial"/>
                <w:sz w:val="20"/>
              </w:rPr>
              <w:t>…</w:t>
            </w:r>
          </w:p>
          <w:p w14:paraId="12718F8C" w14:textId="59BCF03D" w:rsidR="00BC0201" w:rsidRPr="00F27EEF" w:rsidRDefault="00BC0201" w:rsidP="00CF1EF6">
            <w:pPr>
              <w:rPr>
                <w:rFonts w:ascii="Arial" w:hAnsi="Arial" w:cs="Arial"/>
                <w:sz w:val="20"/>
              </w:rPr>
            </w:pPr>
          </w:p>
        </w:tc>
      </w:tr>
      <w:tr w:rsidR="003D5F0C" w:rsidRPr="00F27EEF" w14:paraId="6B26D8E6" w14:textId="77777777" w:rsidTr="00D5025C">
        <w:trPr>
          <w:cantSplit/>
          <w:trHeight w:val="312"/>
        </w:trPr>
        <w:tc>
          <w:tcPr>
            <w:tcW w:w="2263" w:type="dxa"/>
            <w:vMerge w:val="restart"/>
            <w:vAlign w:val="center"/>
          </w:tcPr>
          <w:p w14:paraId="785F17FD" w14:textId="76332BFD" w:rsidR="003D5F0C" w:rsidRPr="00F27EEF" w:rsidRDefault="004C5CB7" w:rsidP="004F47F0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F27EEF">
              <w:rPr>
                <w:rFonts w:ascii="Arial" w:hAnsi="Arial" w:cs="Arial"/>
                <w:b w:val="0"/>
                <w:sz w:val="20"/>
              </w:rPr>
              <w:t>Éléments</w:t>
            </w:r>
            <w:r w:rsidR="003D5F0C" w:rsidRPr="00F27EEF">
              <w:rPr>
                <w:rFonts w:ascii="Arial" w:hAnsi="Arial" w:cs="Arial"/>
                <w:b w:val="0"/>
                <w:sz w:val="20"/>
              </w:rPr>
              <w:t xml:space="preserve"> à évaluer</w:t>
            </w:r>
          </w:p>
        </w:tc>
        <w:tc>
          <w:tcPr>
            <w:tcW w:w="13467" w:type="dxa"/>
            <w:gridSpan w:val="4"/>
            <w:vAlign w:val="center"/>
          </w:tcPr>
          <w:p w14:paraId="73284689" w14:textId="77777777" w:rsidR="003D5F0C" w:rsidRPr="00F27EEF" w:rsidRDefault="003D5F0C" w:rsidP="004F47F0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3D5F0C" w:rsidRPr="00F27EEF" w14:paraId="20F90FB1" w14:textId="77777777" w:rsidTr="00C56F1F">
        <w:trPr>
          <w:cantSplit/>
          <w:trHeight w:val="312"/>
        </w:trPr>
        <w:tc>
          <w:tcPr>
            <w:tcW w:w="2263" w:type="dxa"/>
            <w:vMerge/>
            <w:vAlign w:val="center"/>
          </w:tcPr>
          <w:p w14:paraId="4C5BD562" w14:textId="77777777" w:rsidR="003D5F0C" w:rsidRPr="00F27EEF" w:rsidRDefault="003D5F0C" w:rsidP="004F47F0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7A15E4BE" w14:textId="796BD071" w:rsidR="003D5F0C" w:rsidRPr="00F27EEF" w:rsidRDefault="003D5F0C" w:rsidP="004F47F0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34F54C8D" w14:textId="382886AC" w:rsidR="003D5F0C" w:rsidRPr="00F27EEF" w:rsidRDefault="003D5F0C" w:rsidP="004F47F0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Degré 2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41869D0E" w14:textId="05C345A3" w:rsidR="003D5F0C" w:rsidRPr="00F27EEF" w:rsidRDefault="003D5F0C" w:rsidP="004F47F0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Degré 3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64440823" w14:textId="2F5326D4" w:rsidR="003D5F0C" w:rsidRPr="00F27EEF" w:rsidRDefault="003D5F0C" w:rsidP="004F47F0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Degré 4</w:t>
            </w:r>
          </w:p>
        </w:tc>
      </w:tr>
      <w:tr w:rsidR="003D5F0C" w:rsidRPr="00F27EEF" w14:paraId="4F556468" w14:textId="77777777" w:rsidTr="005C486C">
        <w:trPr>
          <w:trHeight w:val="1975"/>
        </w:trPr>
        <w:tc>
          <w:tcPr>
            <w:tcW w:w="2263" w:type="dxa"/>
            <w:vAlign w:val="center"/>
          </w:tcPr>
          <w:p w14:paraId="24E77D86" w14:textId="23E731AD" w:rsidR="00A44D70" w:rsidRPr="00F27EEF" w:rsidRDefault="00A44D70" w:rsidP="00927165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Lire et analyser les caractéristiques des éléments</w:t>
            </w:r>
            <w:r w:rsidR="00D73919" w:rsidRPr="00F27EEF">
              <w:rPr>
                <w:rFonts w:ascii="Arial" w:hAnsi="Arial" w:cs="Arial"/>
                <w:sz w:val="20"/>
              </w:rPr>
              <w:t xml:space="preserve"> </w:t>
            </w:r>
            <w:r w:rsidRPr="00F27EEF">
              <w:rPr>
                <w:rFonts w:ascii="Arial" w:hAnsi="Arial" w:cs="Arial"/>
                <w:sz w:val="20"/>
              </w:rPr>
              <w:t xml:space="preserve">du milieu </w:t>
            </w:r>
            <w:r w:rsidR="008C362D" w:rsidRPr="00F27EEF">
              <w:rPr>
                <w:rFonts w:ascii="Arial" w:hAnsi="Arial" w:cs="Arial"/>
                <w:sz w:val="20"/>
              </w:rPr>
              <w:t>pour ch</w:t>
            </w:r>
            <w:r w:rsidRPr="00F27EEF">
              <w:rPr>
                <w:rFonts w:ascii="Arial" w:hAnsi="Arial" w:cs="Arial"/>
                <w:sz w:val="20"/>
              </w:rPr>
              <w:t>oisir</w:t>
            </w:r>
            <w:r w:rsidR="002707BA" w:rsidRPr="00F27EEF">
              <w:rPr>
                <w:rFonts w:ascii="Arial" w:hAnsi="Arial" w:cs="Arial"/>
                <w:sz w:val="20"/>
              </w:rPr>
              <w:t xml:space="preserve"> et conduire</w:t>
            </w:r>
            <w:r w:rsidRPr="00F27EEF">
              <w:rPr>
                <w:rFonts w:ascii="Arial" w:hAnsi="Arial" w:cs="Arial"/>
                <w:sz w:val="20"/>
              </w:rPr>
              <w:t xml:space="preserve"> son itinéraire</w:t>
            </w:r>
          </w:p>
          <w:p w14:paraId="671DB17B" w14:textId="77777777" w:rsidR="00EA28DA" w:rsidRPr="00F27EEF" w:rsidRDefault="00EA28DA" w:rsidP="00A07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8C85DA9" w14:textId="0ED30122" w:rsidR="00551BEA" w:rsidRPr="00F27EEF" w:rsidRDefault="00551BEA" w:rsidP="00BC020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42D4633" w14:textId="7E388EFA" w:rsidR="007D5A9C" w:rsidRPr="00F27EEF" w:rsidRDefault="007D5A9C" w:rsidP="00CF1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840FFAD" w14:textId="138AE662" w:rsidR="00163EDE" w:rsidRPr="00F27EEF" w:rsidRDefault="00163EDE" w:rsidP="00CF1EF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45AB151A" w14:textId="4A3209D2" w:rsidR="00163EDE" w:rsidRPr="00F27EEF" w:rsidRDefault="00163EDE" w:rsidP="00CF1EF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F1EF6" w:rsidRPr="00F27EEF" w14:paraId="45D70CCE" w14:textId="77777777" w:rsidTr="00CF1EF6">
        <w:tc>
          <w:tcPr>
            <w:tcW w:w="2263" w:type="dxa"/>
            <w:vAlign w:val="center"/>
          </w:tcPr>
          <w:p w14:paraId="0C730704" w14:textId="77777777" w:rsidR="00CF1EF6" w:rsidRPr="00F27EEF" w:rsidRDefault="00CF1EF6" w:rsidP="009271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AE84A21" w14:textId="77777777" w:rsidR="00F27EEF" w:rsidRPr="00F27EEF" w:rsidRDefault="00F27EEF" w:rsidP="00F27EE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i/>
                <w:sz w:val="20"/>
              </w:rPr>
              <w:t>Coefficient de difficulté de l’itinéraire (4)</w:t>
            </w:r>
          </w:p>
          <w:p w14:paraId="33E0D6A8" w14:textId="3DC0C0F7" w:rsidR="00CF1EF6" w:rsidRPr="00F27EEF" w:rsidRDefault="00F27EEF" w:rsidP="00A079E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B79388" wp14:editId="49D36FA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74295</wp:posOffset>
                      </wp:positionV>
                      <wp:extent cx="1647825" cy="8890"/>
                      <wp:effectExtent l="38100" t="76200" r="85725" b="86360"/>
                      <wp:wrapNone/>
                      <wp:docPr id="3" name="Connecteur droit avec flèch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528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3.15pt;margin-top:5.85pt;width:129.75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A4F379B" w14:textId="77777777" w:rsidR="00F27EEF" w:rsidRDefault="00CF1EF6" w:rsidP="00F27EEF">
            <w:pPr>
              <w:spacing w:before="60"/>
              <w:jc w:val="center"/>
              <w:rPr>
                <w:rFonts w:ascii="Arial" w:hAnsi="Arial" w:cs="Arial"/>
                <w:i/>
                <w:sz w:val="20"/>
              </w:rPr>
            </w:pPr>
            <w:r w:rsidRPr="00F27EEF">
              <w:rPr>
                <w:rFonts w:ascii="Arial" w:hAnsi="Arial" w:cs="Arial"/>
                <w:i/>
                <w:sz w:val="20"/>
              </w:rPr>
              <w:t xml:space="preserve">Coefficient de difficulté de l’itinéraire </w:t>
            </w:r>
          </w:p>
          <w:p w14:paraId="5397B955" w14:textId="4FCA98A8" w:rsidR="00CF1EF6" w:rsidRPr="00F27EEF" w:rsidRDefault="00CF1EF6" w:rsidP="00F27EE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4D7F1" wp14:editId="6F46833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9EF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5pt;margin-top:7.45pt;width:129.7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71939D2B" w14:textId="47017E0C" w:rsidR="00CF1EF6" w:rsidRPr="00F27EEF" w:rsidRDefault="00CF1EF6" w:rsidP="00A079E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F27EEF">
              <w:rPr>
                <w:rFonts w:cs="Arial"/>
                <w:i/>
              </w:rPr>
              <w:t>Coefficient de difficulté de l’itinéraire</w:t>
            </w:r>
          </w:p>
          <w:p w14:paraId="7EADC499" w14:textId="43355F3E" w:rsidR="00CF1EF6" w:rsidRPr="00F27EEF" w:rsidRDefault="00CF1EF6" w:rsidP="00A079E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F27EEF">
              <w:rPr>
                <w:rFonts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8D78A" wp14:editId="77B7B7B3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92075</wp:posOffset>
                      </wp:positionV>
                      <wp:extent cx="1647825" cy="8890"/>
                      <wp:effectExtent l="38100" t="76200" r="66675" b="67310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2F96B6" id="Connecteur droit avec flèche 2" o:spid="_x0000_s1026" type="#_x0000_t32" style="position:absolute;margin-left:16.55pt;margin-top:7.25pt;width:129.7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28" w:type="dxa"/>
            <w:vAlign w:val="center"/>
          </w:tcPr>
          <w:p w14:paraId="75F24C94" w14:textId="6B70C638" w:rsidR="00CF1EF6" w:rsidRPr="00F27EEF" w:rsidRDefault="00CF1EF6" w:rsidP="00A079E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F27EEF">
              <w:rPr>
                <w:rFonts w:cs="Arial"/>
                <w:i/>
              </w:rPr>
              <w:t>Coefficient de difficulté de l’itinéraire</w:t>
            </w:r>
          </w:p>
          <w:p w14:paraId="6B5C0FCD" w14:textId="1F4D5CEA" w:rsidR="00CF1EF6" w:rsidRPr="00F27EEF" w:rsidRDefault="00CF1EF6" w:rsidP="00A079E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F27EE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916DD2" wp14:editId="0B57C2D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109220</wp:posOffset>
                      </wp:positionV>
                      <wp:extent cx="1647825" cy="8890"/>
                      <wp:effectExtent l="38100" t="76200" r="66675" b="67310"/>
                      <wp:wrapNone/>
                      <wp:docPr id="9" name="Connecteur droit avec flèch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D528B4" id="Connecteur droit avec flèche 9" o:spid="_x0000_s1026" type="#_x0000_t32" style="position:absolute;margin-left:27.75pt;margin-top:8.6pt;width:129.75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A85111" w:rsidRPr="00F27EEF" w14:paraId="6909A73F" w14:textId="77777777" w:rsidTr="005C486C">
        <w:trPr>
          <w:trHeight w:val="2851"/>
        </w:trPr>
        <w:tc>
          <w:tcPr>
            <w:tcW w:w="2263" w:type="dxa"/>
            <w:vAlign w:val="center"/>
          </w:tcPr>
          <w:p w14:paraId="13A1602E" w14:textId="77777777" w:rsidR="00AF09F2" w:rsidRPr="00F27EEF" w:rsidRDefault="00DC03A7" w:rsidP="00927165">
            <w:pPr>
              <w:jc w:val="center"/>
              <w:rPr>
                <w:rFonts w:ascii="Arial" w:hAnsi="Arial" w:cs="Arial"/>
                <w:sz w:val="20"/>
              </w:rPr>
            </w:pPr>
            <w:r w:rsidRPr="00F27EEF">
              <w:rPr>
                <w:rFonts w:ascii="Arial" w:hAnsi="Arial" w:cs="Arial"/>
                <w:sz w:val="20"/>
              </w:rPr>
              <w:t>Adapter son déplacement en fonction des caractéristiques du milieu et de son projet d’itinéraire</w:t>
            </w:r>
          </w:p>
        </w:tc>
        <w:tc>
          <w:tcPr>
            <w:tcW w:w="3119" w:type="dxa"/>
            <w:vAlign w:val="center"/>
          </w:tcPr>
          <w:p w14:paraId="6850494A" w14:textId="21FB8EC2" w:rsidR="002707BA" w:rsidRPr="00F27EEF" w:rsidRDefault="002707BA" w:rsidP="00A079E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EBB997E" w14:textId="70E6E4C7" w:rsidR="00A85111" w:rsidRPr="00F27EEF" w:rsidRDefault="00A85111" w:rsidP="00A079E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30021F9" w14:textId="5822AE0E" w:rsidR="00310EB2" w:rsidRPr="00F27EEF" w:rsidRDefault="00310EB2" w:rsidP="00A079E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99D77CC" w14:textId="55C23852" w:rsidR="003F2DDB" w:rsidRPr="00F27EEF" w:rsidRDefault="003F2DDB" w:rsidP="00A079E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62096F" w14:textId="77777777" w:rsidR="00280487" w:rsidRPr="00F27EEF" w:rsidRDefault="00280487" w:rsidP="001472BD">
      <w:pPr>
        <w:tabs>
          <w:tab w:val="left" w:pos="1712"/>
        </w:tabs>
        <w:rPr>
          <w:rFonts w:ascii="Arial" w:hAnsi="Arial" w:cs="Arial"/>
          <w:b/>
        </w:rPr>
      </w:pPr>
    </w:p>
    <w:p w14:paraId="7610B03A" w14:textId="4F6E7065" w:rsidR="00E90EFB" w:rsidRPr="00F27EEF" w:rsidRDefault="00E90EFB" w:rsidP="00E90EFB">
      <w:pPr>
        <w:pStyle w:val="Paragraphedeliste"/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F27EEF">
        <w:rPr>
          <w:rFonts w:ascii="Arial" w:hAnsi="Arial" w:cs="Arial"/>
          <w:i/>
          <w:iCs/>
          <w:sz w:val="20"/>
        </w:rPr>
        <w:t>Un abandon ou un dépassement</w:t>
      </w:r>
      <w:r w:rsidR="00D5025C" w:rsidRPr="00F27EEF">
        <w:rPr>
          <w:rFonts w:ascii="Arial" w:hAnsi="Arial" w:cs="Arial"/>
          <w:i/>
          <w:iCs/>
          <w:sz w:val="20"/>
        </w:rPr>
        <w:t xml:space="preserve"> important </w:t>
      </w:r>
      <w:r w:rsidRPr="00F27EEF">
        <w:rPr>
          <w:rFonts w:ascii="Arial" w:hAnsi="Arial" w:cs="Arial"/>
          <w:i/>
          <w:iCs/>
          <w:sz w:val="20"/>
        </w:rPr>
        <w:t xml:space="preserve">de la durée de l’épreuve lorsque </w:t>
      </w:r>
      <w:r w:rsidR="00D5025C" w:rsidRPr="00F27EEF">
        <w:rPr>
          <w:rFonts w:ascii="Arial" w:hAnsi="Arial" w:cs="Arial"/>
          <w:i/>
          <w:iCs/>
          <w:sz w:val="20"/>
        </w:rPr>
        <w:t>celle-ci</w:t>
      </w:r>
      <w:r w:rsidRPr="00F27EEF">
        <w:rPr>
          <w:rFonts w:ascii="Arial" w:hAnsi="Arial" w:cs="Arial"/>
          <w:i/>
          <w:iCs/>
          <w:sz w:val="20"/>
        </w:rPr>
        <w:t xml:space="preserve"> est fixée doivent être considérés comme un indicateur d’un choix d’itinéraire inapproprié de l’élève (degré 1 du 1er élément 1 de l’AFL1</w:t>
      </w:r>
      <w:r w:rsidR="00D5025C" w:rsidRPr="00F27EEF">
        <w:rPr>
          <w:rFonts w:ascii="Arial" w:hAnsi="Arial" w:cs="Arial"/>
          <w:i/>
          <w:iCs/>
          <w:sz w:val="20"/>
        </w:rPr>
        <w:t>)</w:t>
      </w:r>
    </w:p>
    <w:p w14:paraId="79459727" w14:textId="5ADAA4A9" w:rsidR="00317036" w:rsidRPr="00F27EEF" w:rsidRDefault="00317036" w:rsidP="00317036">
      <w:pPr>
        <w:pStyle w:val="Paragraphedeliste"/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F27EEF">
        <w:rPr>
          <w:rFonts w:ascii="Arial" w:hAnsi="Arial" w:cs="Arial"/>
          <w:i/>
          <w:iCs/>
          <w:sz w:val="20"/>
        </w:rPr>
        <w:t>Lorsque l’épreuve se déroule dans un milieu connu (sauvetage en piscine par exemple), l’incertitude peut ne pas être liée à la découverte du milieu mais d’une autre nature, évènementielle par exemple (nombre de mannequins à récupérer, déclenchement de leur coulée…)</w:t>
      </w:r>
    </w:p>
    <w:p w14:paraId="7DC4BD8F" w14:textId="77777777" w:rsidR="008412D9" w:rsidRPr="00F27EEF" w:rsidRDefault="008412D9" w:rsidP="008412D9">
      <w:pPr>
        <w:pStyle w:val="Paragraphedeliste"/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F27EEF">
        <w:rPr>
          <w:rFonts w:ascii="Arial" w:hAnsi="Arial" w:cs="Arial"/>
          <w:i/>
          <w:iCs/>
          <w:sz w:val="20"/>
        </w:rPr>
        <w:t xml:space="preserve">Par exemple, grimpe en tête ou en </w:t>
      </w:r>
      <w:proofErr w:type="spellStart"/>
      <w:r w:rsidRPr="00F27EEF">
        <w:rPr>
          <w:rFonts w:ascii="Arial" w:hAnsi="Arial" w:cs="Arial"/>
          <w:i/>
          <w:iCs/>
          <w:sz w:val="20"/>
        </w:rPr>
        <w:t>mouli</w:t>
      </w:r>
      <w:proofErr w:type="spellEnd"/>
      <w:r w:rsidRPr="00F27EEF">
        <w:rPr>
          <w:rFonts w:ascii="Arial" w:hAnsi="Arial" w:cs="Arial"/>
          <w:i/>
          <w:iCs/>
          <w:sz w:val="20"/>
        </w:rPr>
        <w:t>-tête en escalade, délai de conception du projet de déplacement, modalités de régulation du projet initial…</w:t>
      </w:r>
    </w:p>
    <w:p w14:paraId="43551E4C" w14:textId="118EB796" w:rsidR="00BC0201" w:rsidRPr="00F27EEF" w:rsidRDefault="005D3E05" w:rsidP="00B00D52">
      <w:pPr>
        <w:pStyle w:val="Paragraphedeliste"/>
        <w:numPr>
          <w:ilvl w:val="0"/>
          <w:numId w:val="13"/>
        </w:numPr>
        <w:rPr>
          <w:rFonts w:ascii="Arial" w:hAnsi="Arial" w:cs="Arial"/>
          <w:i/>
          <w:iCs/>
          <w:sz w:val="20"/>
        </w:rPr>
      </w:pPr>
      <w:r w:rsidRPr="00F27EEF">
        <w:rPr>
          <w:rFonts w:ascii="Arial" w:hAnsi="Arial" w:cs="Arial"/>
          <w:i/>
          <w:iCs/>
          <w:sz w:val="20"/>
        </w:rPr>
        <w:lastRenderedPageBreak/>
        <w:t xml:space="preserve">Pour chacun des deux éléments de l’AFL1, les </w:t>
      </w:r>
      <w:proofErr w:type="spellStart"/>
      <w:r w:rsidRPr="00F27EEF">
        <w:rPr>
          <w:rFonts w:ascii="Arial" w:hAnsi="Arial" w:cs="Arial"/>
          <w:i/>
          <w:iCs/>
          <w:sz w:val="20"/>
        </w:rPr>
        <w:t>co</w:t>
      </w:r>
      <w:proofErr w:type="spellEnd"/>
      <w:r w:rsidRPr="00F27EEF">
        <w:rPr>
          <w:rFonts w:ascii="Arial" w:hAnsi="Arial" w:cs="Arial"/>
          <w:i/>
          <w:iCs/>
          <w:sz w:val="20"/>
        </w:rPr>
        <w:t xml:space="preserve"> évaluateurs positionnent l’élève dans un degré puis ajustent la note en fonction du niveau de difficulté/complexité de l’itinéraire </w:t>
      </w:r>
      <w:r w:rsidR="00EA6CED" w:rsidRPr="00F27EEF">
        <w:rPr>
          <w:rFonts w:ascii="Arial" w:hAnsi="Arial" w:cs="Arial"/>
          <w:i/>
          <w:iCs/>
          <w:sz w:val="20"/>
        </w:rPr>
        <w:t>réalisé</w:t>
      </w:r>
      <w:r w:rsidRPr="00F27EEF">
        <w:rPr>
          <w:rFonts w:ascii="Arial" w:hAnsi="Arial" w:cs="Arial"/>
          <w:i/>
          <w:iCs/>
          <w:sz w:val="20"/>
        </w:rPr>
        <w:t xml:space="preserve"> par l’élève (par exemple cotation de la voie en escalade)</w:t>
      </w:r>
    </w:p>
    <w:p w14:paraId="2B25ADFD" w14:textId="77777777" w:rsidR="00B00D52" w:rsidRPr="00F27EEF" w:rsidRDefault="00B00D52" w:rsidP="00B00D52">
      <w:pPr>
        <w:rPr>
          <w:rFonts w:ascii="Arial" w:hAnsi="Arial" w:cs="Arial"/>
          <w:sz w:val="22"/>
          <w:szCs w:val="22"/>
        </w:rPr>
      </w:pPr>
    </w:p>
    <w:p w14:paraId="337833EF" w14:textId="27762055" w:rsidR="00BC0201" w:rsidRPr="00F27EEF" w:rsidRDefault="00BC0201" w:rsidP="00BC0201">
      <w:pPr>
        <w:tabs>
          <w:tab w:val="left" w:pos="1712"/>
        </w:tabs>
        <w:rPr>
          <w:rFonts w:ascii="Arial" w:hAnsi="Arial" w:cs="Arial"/>
          <w:sz w:val="22"/>
          <w:szCs w:val="22"/>
        </w:rPr>
      </w:pPr>
      <w:r w:rsidRPr="00F27EEF">
        <w:rPr>
          <w:rFonts w:ascii="Arial" w:hAnsi="Arial" w:cs="Arial"/>
          <w:b/>
          <w:sz w:val="22"/>
          <w:szCs w:val="22"/>
        </w:rPr>
        <w:t>Repères d’évaluation de l’</w:t>
      </w:r>
      <w:r w:rsidR="00F27EEF" w:rsidRPr="00F27EEF">
        <w:rPr>
          <w:rFonts w:ascii="Arial" w:hAnsi="Arial" w:cs="Arial"/>
          <w:b/>
          <w:sz w:val="22"/>
          <w:szCs w:val="22"/>
        </w:rPr>
        <w:t>AFL2</w:t>
      </w:r>
      <w:r w:rsidRPr="00F27EEF">
        <w:rPr>
          <w:rFonts w:ascii="Arial" w:hAnsi="Arial" w:cs="Arial"/>
          <w:sz w:val="22"/>
          <w:szCs w:val="22"/>
        </w:rPr>
        <w:t xml:space="preserve"> « S’entraîner individuellement et collectivement, pour se déplacer de manière efficiente et en toute sécurité »</w:t>
      </w:r>
    </w:p>
    <w:p w14:paraId="256D2800" w14:textId="77777777" w:rsidR="00BC0201" w:rsidRPr="00F27EEF" w:rsidRDefault="00BC0201" w:rsidP="00BC0201">
      <w:pPr>
        <w:rPr>
          <w:rFonts w:ascii="Arial" w:hAnsi="Arial" w:cs="Arial"/>
          <w:sz w:val="22"/>
          <w:szCs w:val="22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52"/>
        <w:gridCol w:w="3969"/>
        <w:gridCol w:w="3402"/>
      </w:tblGrid>
      <w:tr w:rsidR="00BC0201" w:rsidRPr="00F27EEF" w14:paraId="23F01075" w14:textId="77777777" w:rsidTr="00C56F1F">
        <w:tc>
          <w:tcPr>
            <w:tcW w:w="3686" w:type="dxa"/>
            <w:shd w:val="clear" w:color="auto" w:fill="F7CAAC" w:themeFill="accent2" w:themeFillTint="66"/>
            <w:vAlign w:val="center"/>
          </w:tcPr>
          <w:p w14:paraId="67A4491C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1</w:t>
            </w:r>
          </w:p>
        </w:tc>
        <w:tc>
          <w:tcPr>
            <w:tcW w:w="4252" w:type="dxa"/>
            <w:shd w:val="clear" w:color="auto" w:fill="F7CAAC" w:themeFill="accent2" w:themeFillTint="66"/>
            <w:vAlign w:val="center"/>
          </w:tcPr>
          <w:p w14:paraId="2495B175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14:paraId="1DC599C4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40A8B9E3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4</w:t>
            </w:r>
          </w:p>
        </w:tc>
      </w:tr>
      <w:tr w:rsidR="00BC0201" w:rsidRPr="00F27EEF" w14:paraId="7A7FC131" w14:textId="77777777" w:rsidTr="00BC0201">
        <w:tc>
          <w:tcPr>
            <w:tcW w:w="3686" w:type="dxa"/>
            <w:shd w:val="clear" w:color="auto" w:fill="auto"/>
          </w:tcPr>
          <w:p w14:paraId="4BB42DEC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27EEF">
              <w:rPr>
                <w:rFonts w:ascii="Arial" w:hAnsi="Arial" w:cs="Arial"/>
                <w:b/>
                <w:sz w:val="20"/>
              </w:rPr>
              <w:t>Entrainement inadapté</w:t>
            </w:r>
          </w:p>
          <w:p w14:paraId="634329B9" w14:textId="6CEABBE6" w:rsidR="00BC0201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04374DD0" w14:textId="254921B7" w:rsidR="00C56F1F" w:rsidRDefault="00C56F1F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019F2FEB" w14:textId="77777777" w:rsidR="00C56F1F" w:rsidRPr="00F27EEF" w:rsidRDefault="00C56F1F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22A49C2A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007B7B3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27EEF">
              <w:rPr>
                <w:rFonts w:ascii="Arial" w:hAnsi="Arial" w:cs="Arial"/>
                <w:b/>
                <w:sz w:val="20"/>
              </w:rPr>
              <w:t>Entrainement partiellement adapté</w:t>
            </w:r>
          </w:p>
          <w:p w14:paraId="2C79E105" w14:textId="575985DF" w:rsidR="00BC0201" w:rsidRPr="00F27EEF" w:rsidRDefault="00BC0201" w:rsidP="00C56F1F">
            <w:pPr>
              <w:spacing w:before="120" w:after="120"/>
              <w:jc w:val="center"/>
              <w:rPr>
                <w:rFonts w:ascii="Arial" w:hAnsi="Arial" w:cs="Arial"/>
                <w:color w:val="70AD47" w:themeColor="accent6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BA4BDD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27EEF">
              <w:rPr>
                <w:rFonts w:ascii="Arial" w:hAnsi="Arial" w:cs="Arial"/>
                <w:b/>
                <w:sz w:val="20"/>
              </w:rPr>
              <w:t>Entrainement adapté</w:t>
            </w:r>
          </w:p>
          <w:p w14:paraId="210F0FAF" w14:textId="6D64F3E8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color w:val="70AD47" w:themeColor="accent6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9D980B8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27EEF">
              <w:rPr>
                <w:rFonts w:ascii="Arial" w:hAnsi="Arial" w:cs="Arial"/>
                <w:b/>
                <w:sz w:val="20"/>
              </w:rPr>
              <w:t>Entrainement optimisé</w:t>
            </w:r>
          </w:p>
          <w:p w14:paraId="4F25DC42" w14:textId="09DAF678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color w:val="70AD47" w:themeColor="accent6"/>
                <w:sz w:val="20"/>
              </w:rPr>
            </w:pPr>
          </w:p>
        </w:tc>
      </w:tr>
    </w:tbl>
    <w:p w14:paraId="72303D01" w14:textId="77777777" w:rsidR="00BC0201" w:rsidRPr="00F27EEF" w:rsidRDefault="00BC0201" w:rsidP="00BC0201">
      <w:pPr>
        <w:jc w:val="center"/>
        <w:rPr>
          <w:rFonts w:ascii="Arial" w:hAnsi="Arial" w:cs="Arial"/>
          <w:b/>
          <w:sz w:val="22"/>
          <w:szCs w:val="22"/>
        </w:rPr>
      </w:pPr>
    </w:p>
    <w:p w14:paraId="3FA153B0" w14:textId="4B47B17C" w:rsidR="00BC0201" w:rsidRPr="00F27EEF" w:rsidRDefault="00BC0201" w:rsidP="00BC0201">
      <w:pPr>
        <w:rPr>
          <w:rFonts w:ascii="Arial" w:hAnsi="Arial" w:cs="Arial"/>
          <w:sz w:val="22"/>
          <w:szCs w:val="22"/>
        </w:rPr>
      </w:pPr>
      <w:r w:rsidRPr="00F27EEF">
        <w:rPr>
          <w:rFonts w:ascii="Arial" w:hAnsi="Arial" w:cs="Arial"/>
          <w:b/>
          <w:sz w:val="22"/>
          <w:szCs w:val="22"/>
        </w:rPr>
        <w:t>Repères d’évaluation de l’</w:t>
      </w:r>
      <w:r w:rsidR="00F27EEF" w:rsidRPr="00F27EEF">
        <w:rPr>
          <w:rFonts w:ascii="Arial" w:hAnsi="Arial" w:cs="Arial"/>
          <w:b/>
          <w:sz w:val="22"/>
          <w:szCs w:val="22"/>
        </w:rPr>
        <w:t>AFL3</w:t>
      </w:r>
      <w:r w:rsidRPr="00F27EEF">
        <w:rPr>
          <w:rFonts w:ascii="Arial" w:hAnsi="Arial" w:cs="Arial"/>
          <w:b/>
          <w:sz w:val="22"/>
          <w:szCs w:val="22"/>
        </w:rPr>
        <w:t xml:space="preserve"> </w:t>
      </w:r>
      <w:r w:rsidRPr="00F27EEF">
        <w:rPr>
          <w:rFonts w:ascii="Arial" w:hAnsi="Arial" w:cs="Arial"/>
          <w:sz w:val="22"/>
          <w:szCs w:val="22"/>
        </w:rPr>
        <w:t>« Coopérer pour réaliser un projet de déplacement, en toute sécurité »</w:t>
      </w:r>
    </w:p>
    <w:p w14:paraId="2B145863" w14:textId="77777777" w:rsidR="00BC0201" w:rsidRPr="00F27EEF" w:rsidRDefault="00BC0201" w:rsidP="00BC020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253"/>
        <w:gridCol w:w="3544"/>
        <w:gridCol w:w="3543"/>
      </w:tblGrid>
      <w:tr w:rsidR="00BC0201" w:rsidRPr="00F27EEF" w14:paraId="57D06BB6" w14:textId="77777777" w:rsidTr="00C56F1F">
        <w:tc>
          <w:tcPr>
            <w:tcW w:w="3827" w:type="dxa"/>
            <w:shd w:val="clear" w:color="auto" w:fill="F7CAAC" w:themeFill="accent2" w:themeFillTint="66"/>
            <w:vAlign w:val="center"/>
          </w:tcPr>
          <w:p w14:paraId="468F9273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1</w:t>
            </w:r>
          </w:p>
        </w:tc>
        <w:tc>
          <w:tcPr>
            <w:tcW w:w="4253" w:type="dxa"/>
            <w:shd w:val="clear" w:color="auto" w:fill="F7CAAC" w:themeFill="accent2" w:themeFillTint="66"/>
            <w:vAlign w:val="center"/>
          </w:tcPr>
          <w:p w14:paraId="0CF2205E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14:paraId="3FD080C7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543" w:type="dxa"/>
            <w:shd w:val="clear" w:color="auto" w:fill="F7CAAC" w:themeFill="accent2" w:themeFillTint="66"/>
            <w:vAlign w:val="center"/>
          </w:tcPr>
          <w:p w14:paraId="3CE928D6" w14:textId="77777777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EEF">
              <w:rPr>
                <w:rFonts w:ascii="Arial" w:hAnsi="Arial" w:cs="Arial"/>
                <w:sz w:val="22"/>
                <w:szCs w:val="22"/>
              </w:rPr>
              <w:t>Degré 4</w:t>
            </w:r>
          </w:p>
        </w:tc>
      </w:tr>
      <w:tr w:rsidR="00BC0201" w:rsidRPr="00F27EEF" w14:paraId="6B71443E" w14:textId="77777777" w:rsidTr="00BC0201">
        <w:tc>
          <w:tcPr>
            <w:tcW w:w="3827" w:type="dxa"/>
            <w:shd w:val="clear" w:color="auto" w:fill="auto"/>
          </w:tcPr>
          <w:p w14:paraId="248E478C" w14:textId="77777777" w:rsidR="00BC0201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5FF6EF1E" w14:textId="77777777" w:rsidR="00C56F1F" w:rsidRDefault="00C56F1F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4F4AD477" w14:textId="77777777" w:rsidR="00C56F1F" w:rsidRDefault="00C56F1F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  <w:p w14:paraId="2D2B4899" w14:textId="3538636B" w:rsidR="00C56F1F" w:rsidRPr="00F27EEF" w:rsidRDefault="00C56F1F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FC6B6B4" w14:textId="50A2B372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AFAC93" w14:textId="587D0E84" w:rsidR="00BC0201" w:rsidRPr="00F27EEF" w:rsidRDefault="00BC0201" w:rsidP="00B00D5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2FBCF8" w14:textId="6B19D13D" w:rsidR="00BC0201" w:rsidRPr="00F27EEF" w:rsidRDefault="00BC0201" w:rsidP="00A952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D81123A" w14:textId="51357A4B" w:rsidR="005D3E05" w:rsidRPr="00F27EEF" w:rsidRDefault="005D3E05" w:rsidP="00FD359C">
      <w:pPr>
        <w:rPr>
          <w:rFonts w:ascii="Arial" w:hAnsi="Arial" w:cs="Arial"/>
          <w:sz w:val="20"/>
        </w:rPr>
      </w:pPr>
    </w:p>
    <w:sectPr w:rsidR="005D3E05" w:rsidRPr="00F27EEF" w:rsidSect="001472BD">
      <w:headerReference w:type="default" r:id="rId7"/>
      <w:footerReference w:type="default" r:id="rId8"/>
      <w:pgSz w:w="16838" w:h="11906" w:orient="landscape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163F" w14:textId="77777777" w:rsidR="00444AB8" w:rsidRDefault="00444AB8" w:rsidP="00627EDF">
      <w:r>
        <w:separator/>
      </w:r>
    </w:p>
  </w:endnote>
  <w:endnote w:type="continuationSeparator" w:id="0">
    <w:p w14:paraId="52D06E82" w14:textId="77777777" w:rsidR="00444AB8" w:rsidRDefault="00444AB8" w:rsidP="006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192569"/>
      <w:docPartObj>
        <w:docPartGallery w:val="Page Numbers (Bottom of Page)"/>
        <w:docPartUnique/>
      </w:docPartObj>
    </w:sdtPr>
    <w:sdtEndPr/>
    <w:sdtContent>
      <w:p w14:paraId="60C7554F" w14:textId="33096B54" w:rsidR="00FB6E55" w:rsidRDefault="002B6C47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6F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209881" w14:textId="77777777" w:rsidR="00FB6E55" w:rsidRDefault="00FB6E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3A4C" w14:textId="77777777" w:rsidR="00444AB8" w:rsidRDefault="00444AB8" w:rsidP="00627EDF">
      <w:r>
        <w:separator/>
      </w:r>
    </w:p>
  </w:footnote>
  <w:footnote w:type="continuationSeparator" w:id="0">
    <w:p w14:paraId="35B005D3" w14:textId="77777777" w:rsidR="00444AB8" w:rsidRDefault="00444AB8" w:rsidP="0062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7638" w14:textId="22D460A9" w:rsidR="00FB6E55" w:rsidRPr="00C56F1F" w:rsidRDefault="00C56F1F">
    <w:pPr>
      <w:pStyle w:val="En-tte"/>
      <w:rPr>
        <w:rFonts w:asciiTheme="minorHAnsi" w:hAnsiTheme="minorHAnsi" w:cstheme="minorHAnsi"/>
        <w:sz w:val="22"/>
        <w:szCs w:val="22"/>
      </w:rPr>
    </w:pPr>
    <w:r w:rsidRPr="00C56F1F">
      <w:rPr>
        <w:rFonts w:asciiTheme="minorHAnsi" w:hAnsiTheme="minorHAnsi" w:cstheme="minorHAnsi"/>
        <w:sz w:val="22"/>
        <w:szCs w:val="22"/>
      </w:rPr>
      <w:t>Académie de Poitiers. 2020.</w:t>
    </w:r>
    <w:r w:rsidRPr="00C56F1F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C56F1F">
      <w:rPr>
        <w:rFonts w:asciiTheme="minorHAnsi" w:hAnsiTheme="minorHAnsi" w:cstheme="minorHAnsi"/>
        <w:sz w:val="22"/>
        <w:szCs w:val="22"/>
      </w:rPr>
      <w:t>Référentiel CA2</w:t>
    </w:r>
    <w:r w:rsidRPr="00C56F1F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C56F1F">
      <w:rPr>
        <w:rFonts w:asciiTheme="minorHAnsi" w:hAnsiTheme="minorHAnsi" w:cstheme="minorHAnsi"/>
        <w:sz w:val="22"/>
        <w:szCs w:val="22"/>
      </w:rPr>
      <w:t>Lycée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C6F"/>
    <w:multiLevelType w:val="hybridMultilevel"/>
    <w:tmpl w:val="67ACBF46"/>
    <w:lvl w:ilvl="0" w:tplc="69BE3256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498D"/>
    <w:multiLevelType w:val="hybridMultilevel"/>
    <w:tmpl w:val="FF589EFE"/>
    <w:lvl w:ilvl="0" w:tplc="FF2ABAF6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3846"/>
    <w:multiLevelType w:val="hybridMultilevel"/>
    <w:tmpl w:val="E66C43B8"/>
    <w:lvl w:ilvl="0" w:tplc="92680DB2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433C"/>
    <w:multiLevelType w:val="hybridMultilevel"/>
    <w:tmpl w:val="87A0AD2A"/>
    <w:lvl w:ilvl="0" w:tplc="87AC7C6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0515"/>
    <w:multiLevelType w:val="hybridMultilevel"/>
    <w:tmpl w:val="7C6481D2"/>
    <w:lvl w:ilvl="0" w:tplc="5262F9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8735F85"/>
    <w:multiLevelType w:val="hybridMultilevel"/>
    <w:tmpl w:val="C6A2AA2E"/>
    <w:lvl w:ilvl="0" w:tplc="D3AE6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332F5"/>
    <w:multiLevelType w:val="hybridMultilevel"/>
    <w:tmpl w:val="A7DABF60"/>
    <w:lvl w:ilvl="0" w:tplc="F134E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5ADF"/>
    <w:multiLevelType w:val="hybridMultilevel"/>
    <w:tmpl w:val="EDFEE9D0"/>
    <w:lvl w:ilvl="0" w:tplc="08A86C08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D8424C0"/>
    <w:multiLevelType w:val="hybridMultilevel"/>
    <w:tmpl w:val="BA5E3400"/>
    <w:lvl w:ilvl="0" w:tplc="40AEB13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DCB4DC2"/>
    <w:multiLevelType w:val="hybridMultilevel"/>
    <w:tmpl w:val="4CF83E10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12"/>
    <w:rsid w:val="0000069C"/>
    <w:rsid w:val="00011AFA"/>
    <w:rsid w:val="00022207"/>
    <w:rsid w:val="0004130E"/>
    <w:rsid w:val="000502B6"/>
    <w:rsid w:val="0005500B"/>
    <w:rsid w:val="00070849"/>
    <w:rsid w:val="000722E8"/>
    <w:rsid w:val="00075C23"/>
    <w:rsid w:val="00082349"/>
    <w:rsid w:val="00091E12"/>
    <w:rsid w:val="0009319E"/>
    <w:rsid w:val="000A1C65"/>
    <w:rsid w:val="000A6438"/>
    <w:rsid w:val="000A7831"/>
    <w:rsid w:val="000B33AA"/>
    <w:rsid w:val="000D55F7"/>
    <w:rsid w:val="000F09D7"/>
    <w:rsid w:val="000F3CAC"/>
    <w:rsid w:val="00101EDB"/>
    <w:rsid w:val="001221C5"/>
    <w:rsid w:val="00132807"/>
    <w:rsid w:val="00140CE1"/>
    <w:rsid w:val="001472BD"/>
    <w:rsid w:val="00163EDE"/>
    <w:rsid w:val="00171BB7"/>
    <w:rsid w:val="0017253B"/>
    <w:rsid w:val="001745C6"/>
    <w:rsid w:val="0017540B"/>
    <w:rsid w:val="00182C0C"/>
    <w:rsid w:val="00191EA1"/>
    <w:rsid w:val="00197477"/>
    <w:rsid w:val="001A34EE"/>
    <w:rsid w:val="001A3559"/>
    <w:rsid w:val="001A713C"/>
    <w:rsid w:val="001C1117"/>
    <w:rsid w:val="001D55AA"/>
    <w:rsid w:val="001E600A"/>
    <w:rsid w:val="001E6C43"/>
    <w:rsid w:val="001F0CA8"/>
    <w:rsid w:val="001F5C3E"/>
    <w:rsid w:val="002000A3"/>
    <w:rsid w:val="002022BF"/>
    <w:rsid w:val="00211352"/>
    <w:rsid w:val="0021396A"/>
    <w:rsid w:val="002262DE"/>
    <w:rsid w:val="00240A2D"/>
    <w:rsid w:val="0024285B"/>
    <w:rsid w:val="0024707E"/>
    <w:rsid w:val="00247125"/>
    <w:rsid w:val="00250E64"/>
    <w:rsid w:val="00251772"/>
    <w:rsid w:val="00257444"/>
    <w:rsid w:val="0026366F"/>
    <w:rsid w:val="00264621"/>
    <w:rsid w:val="002646E8"/>
    <w:rsid w:val="00265DE9"/>
    <w:rsid w:val="002707BA"/>
    <w:rsid w:val="002735D8"/>
    <w:rsid w:val="00275DFC"/>
    <w:rsid w:val="0027688A"/>
    <w:rsid w:val="00280487"/>
    <w:rsid w:val="00286993"/>
    <w:rsid w:val="0029388A"/>
    <w:rsid w:val="002A009A"/>
    <w:rsid w:val="002A3B94"/>
    <w:rsid w:val="002A5B6D"/>
    <w:rsid w:val="002A6D15"/>
    <w:rsid w:val="002B4761"/>
    <w:rsid w:val="002B4AB8"/>
    <w:rsid w:val="002B6C47"/>
    <w:rsid w:val="002C0A4D"/>
    <w:rsid w:val="002C0CBC"/>
    <w:rsid w:val="002C4ED9"/>
    <w:rsid w:val="002D4766"/>
    <w:rsid w:val="002D4C31"/>
    <w:rsid w:val="00300A18"/>
    <w:rsid w:val="00310EB2"/>
    <w:rsid w:val="00317036"/>
    <w:rsid w:val="00321AD7"/>
    <w:rsid w:val="003228DE"/>
    <w:rsid w:val="00324246"/>
    <w:rsid w:val="0032684C"/>
    <w:rsid w:val="00334753"/>
    <w:rsid w:val="00337BAB"/>
    <w:rsid w:val="00340362"/>
    <w:rsid w:val="003415A3"/>
    <w:rsid w:val="00343027"/>
    <w:rsid w:val="00347A07"/>
    <w:rsid w:val="00365C80"/>
    <w:rsid w:val="003864DD"/>
    <w:rsid w:val="00392E26"/>
    <w:rsid w:val="00393099"/>
    <w:rsid w:val="00393F6E"/>
    <w:rsid w:val="003967A5"/>
    <w:rsid w:val="003A210F"/>
    <w:rsid w:val="003A4CE5"/>
    <w:rsid w:val="003A7BF9"/>
    <w:rsid w:val="003B4026"/>
    <w:rsid w:val="003B4D3A"/>
    <w:rsid w:val="003B6019"/>
    <w:rsid w:val="003C09B3"/>
    <w:rsid w:val="003C31A2"/>
    <w:rsid w:val="003C4E8E"/>
    <w:rsid w:val="003D1432"/>
    <w:rsid w:val="003D5F0C"/>
    <w:rsid w:val="003D692C"/>
    <w:rsid w:val="003D7480"/>
    <w:rsid w:val="003F2DDB"/>
    <w:rsid w:val="003F6383"/>
    <w:rsid w:val="00402688"/>
    <w:rsid w:val="0042144B"/>
    <w:rsid w:val="00444983"/>
    <w:rsid w:val="00444AB8"/>
    <w:rsid w:val="00447C13"/>
    <w:rsid w:val="00447D70"/>
    <w:rsid w:val="004514E7"/>
    <w:rsid w:val="00463D21"/>
    <w:rsid w:val="0047086F"/>
    <w:rsid w:val="00472A80"/>
    <w:rsid w:val="0049393B"/>
    <w:rsid w:val="00495A68"/>
    <w:rsid w:val="004A2F05"/>
    <w:rsid w:val="004B4DD7"/>
    <w:rsid w:val="004B7A68"/>
    <w:rsid w:val="004C4023"/>
    <w:rsid w:val="004C5CB7"/>
    <w:rsid w:val="004F36D5"/>
    <w:rsid w:val="004F47F0"/>
    <w:rsid w:val="004F4EED"/>
    <w:rsid w:val="004F5B82"/>
    <w:rsid w:val="004F7A9C"/>
    <w:rsid w:val="0050379D"/>
    <w:rsid w:val="00504B04"/>
    <w:rsid w:val="00521E6F"/>
    <w:rsid w:val="00523C25"/>
    <w:rsid w:val="00535121"/>
    <w:rsid w:val="005378A9"/>
    <w:rsid w:val="00542E57"/>
    <w:rsid w:val="005507CF"/>
    <w:rsid w:val="005514DE"/>
    <w:rsid w:val="00551BEA"/>
    <w:rsid w:val="00551F56"/>
    <w:rsid w:val="00555E07"/>
    <w:rsid w:val="00560803"/>
    <w:rsid w:val="00573B05"/>
    <w:rsid w:val="00575991"/>
    <w:rsid w:val="00576902"/>
    <w:rsid w:val="00591EE1"/>
    <w:rsid w:val="00594BAD"/>
    <w:rsid w:val="005A1118"/>
    <w:rsid w:val="005A65D2"/>
    <w:rsid w:val="005B3BD0"/>
    <w:rsid w:val="005B6B44"/>
    <w:rsid w:val="005B76D8"/>
    <w:rsid w:val="005C1310"/>
    <w:rsid w:val="005C1790"/>
    <w:rsid w:val="005C251F"/>
    <w:rsid w:val="005C385B"/>
    <w:rsid w:val="005C38B7"/>
    <w:rsid w:val="005C486C"/>
    <w:rsid w:val="005D3E05"/>
    <w:rsid w:val="005E15A1"/>
    <w:rsid w:val="005E4A99"/>
    <w:rsid w:val="005F033A"/>
    <w:rsid w:val="005F266E"/>
    <w:rsid w:val="005F2858"/>
    <w:rsid w:val="005F5D1A"/>
    <w:rsid w:val="0060664D"/>
    <w:rsid w:val="00606DD4"/>
    <w:rsid w:val="0061146D"/>
    <w:rsid w:val="00611647"/>
    <w:rsid w:val="006128E7"/>
    <w:rsid w:val="00613D99"/>
    <w:rsid w:val="00624A1B"/>
    <w:rsid w:val="00627EDF"/>
    <w:rsid w:val="00630DC4"/>
    <w:rsid w:val="0063314C"/>
    <w:rsid w:val="00636E2A"/>
    <w:rsid w:val="00637252"/>
    <w:rsid w:val="0064025B"/>
    <w:rsid w:val="00646C91"/>
    <w:rsid w:val="00653C48"/>
    <w:rsid w:val="006545E8"/>
    <w:rsid w:val="00655216"/>
    <w:rsid w:val="0066638A"/>
    <w:rsid w:val="006767E5"/>
    <w:rsid w:val="00694D4A"/>
    <w:rsid w:val="006A7F0F"/>
    <w:rsid w:val="006B239B"/>
    <w:rsid w:val="006B4EC2"/>
    <w:rsid w:val="006C1415"/>
    <w:rsid w:val="006C6CA1"/>
    <w:rsid w:val="006D4941"/>
    <w:rsid w:val="006E0537"/>
    <w:rsid w:val="006E06D3"/>
    <w:rsid w:val="006E3E7D"/>
    <w:rsid w:val="006E4B6E"/>
    <w:rsid w:val="006F7DB5"/>
    <w:rsid w:val="00703E03"/>
    <w:rsid w:val="00704B5B"/>
    <w:rsid w:val="00716A10"/>
    <w:rsid w:val="0072581A"/>
    <w:rsid w:val="007457A3"/>
    <w:rsid w:val="007459EA"/>
    <w:rsid w:val="00751A10"/>
    <w:rsid w:val="0075479E"/>
    <w:rsid w:val="00756CD3"/>
    <w:rsid w:val="00771376"/>
    <w:rsid w:val="0077172A"/>
    <w:rsid w:val="0077185F"/>
    <w:rsid w:val="00776716"/>
    <w:rsid w:val="00777D9A"/>
    <w:rsid w:val="007844A9"/>
    <w:rsid w:val="0078774B"/>
    <w:rsid w:val="0079140A"/>
    <w:rsid w:val="007A4B8F"/>
    <w:rsid w:val="007B3382"/>
    <w:rsid w:val="007B3BFB"/>
    <w:rsid w:val="007C739F"/>
    <w:rsid w:val="007D5A9C"/>
    <w:rsid w:val="007D731F"/>
    <w:rsid w:val="007E1356"/>
    <w:rsid w:val="007E2FA4"/>
    <w:rsid w:val="007F056F"/>
    <w:rsid w:val="008032E8"/>
    <w:rsid w:val="008032F5"/>
    <w:rsid w:val="00805965"/>
    <w:rsid w:val="00817125"/>
    <w:rsid w:val="00822D60"/>
    <w:rsid w:val="008237FF"/>
    <w:rsid w:val="00835FF4"/>
    <w:rsid w:val="008412D9"/>
    <w:rsid w:val="00855084"/>
    <w:rsid w:val="00857123"/>
    <w:rsid w:val="008578B2"/>
    <w:rsid w:val="00857D72"/>
    <w:rsid w:val="00860CB6"/>
    <w:rsid w:val="00864098"/>
    <w:rsid w:val="008657A0"/>
    <w:rsid w:val="00865BBF"/>
    <w:rsid w:val="0087108E"/>
    <w:rsid w:val="008761CA"/>
    <w:rsid w:val="00877BB6"/>
    <w:rsid w:val="00882A4E"/>
    <w:rsid w:val="00884ACF"/>
    <w:rsid w:val="008852FA"/>
    <w:rsid w:val="00886971"/>
    <w:rsid w:val="00892507"/>
    <w:rsid w:val="00892CB5"/>
    <w:rsid w:val="008947F4"/>
    <w:rsid w:val="00896DD9"/>
    <w:rsid w:val="008A02AE"/>
    <w:rsid w:val="008A3373"/>
    <w:rsid w:val="008A5A3E"/>
    <w:rsid w:val="008B6F8F"/>
    <w:rsid w:val="008C362D"/>
    <w:rsid w:val="008C4F1E"/>
    <w:rsid w:val="008C7790"/>
    <w:rsid w:val="008D0744"/>
    <w:rsid w:val="008D187E"/>
    <w:rsid w:val="008E56EE"/>
    <w:rsid w:val="008F148E"/>
    <w:rsid w:val="009020ED"/>
    <w:rsid w:val="009102DC"/>
    <w:rsid w:val="009103A2"/>
    <w:rsid w:val="00911B69"/>
    <w:rsid w:val="009128A4"/>
    <w:rsid w:val="00920B43"/>
    <w:rsid w:val="00922AF6"/>
    <w:rsid w:val="00925761"/>
    <w:rsid w:val="00926DD2"/>
    <w:rsid w:val="0092713E"/>
    <w:rsid w:val="00927165"/>
    <w:rsid w:val="00930412"/>
    <w:rsid w:val="009327D3"/>
    <w:rsid w:val="00934937"/>
    <w:rsid w:val="009558BD"/>
    <w:rsid w:val="0096182F"/>
    <w:rsid w:val="009662CE"/>
    <w:rsid w:val="00970D33"/>
    <w:rsid w:val="00970F1C"/>
    <w:rsid w:val="00982733"/>
    <w:rsid w:val="0098540D"/>
    <w:rsid w:val="009859B9"/>
    <w:rsid w:val="009912BA"/>
    <w:rsid w:val="009A03A4"/>
    <w:rsid w:val="009A59C0"/>
    <w:rsid w:val="009A6D9A"/>
    <w:rsid w:val="009C21B9"/>
    <w:rsid w:val="009C2C4F"/>
    <w:rsid w:val="009C7CCA"/>
    <w:rsid w:val="009D555E"/>
    <w:rsid w:val="009E4A59"/>
    <w:rsid w:val="009E56B1"/>
    <w:rsid w:val="009E5AEA"/>
    <w:rsid w:val="009E6D47"/>
    <w:rsid w:val="009E7037"/>
    <w:rsid w:val="009F6BDC"/>
    <w:rsid w:val="00A0123F"/>
    <w:rsid w:val="00A044EF"/>
    <w:rsid w:val="00A05E0F"/>
    <w:rsid w:val="00A06BD0"/>
    <w:rsid w:val="00A06CC4"/>
    <w:rsid w:val="00A079EC"/>
    <w:rsid w:val="00A10518"/>
    <w:rsid w:val="00A15A6B"/>
    <w:rsid w:val="00A16C3E"/>
    <w:rsid w:val="00A22297"/>
    <w:rsid w:val="00A22DD6"/>
    <w:rsid w:val="00A248BC"/>
    <w:rsid w:val="00A31188"/>
    <w:rsid w:val="00A43F8A"/>
    <w:rsid w:val="00A44D70"/>
    <w:rsid w:val="00A559F0"/>
    <w:rsid w:val="00A5603E"/>
    <w:rsid w:val="00A63EED"/>
    <w:rsid w:val="00A721BC"/>
    <w:rsid w:val="00A726BF"/>
    <w:rsid w:val="00A81C83"/>
    <w:rsid w:val="00A85111"/>
    <w:rsid w:val="00A86C09"/>
    <w:rsid w:val="00A951D4"/>
    <w:rsid w:val="00A9528E"/>
    <w:rsid w:val="00A97E11"/>
    <w:rsid w:val="00AA1A0B"/>
    <w:rsid w:val="00AA793A"/>
    <w:rsid w:val="00AA7F3B"/>
    <w:rsid w:val="00AC11DB"/>
    <w:rsid w:val="00AD1590"/>
    <w:rsid w:val="00AE712B"/>
    <w:rsid w:val="00AF09F2"/>
    <w:rsid w:val="00AF7CCE"/>
    <w:rsid w:val="00B00D52"/>
    <w:rsid w:val="00B05AE0"/>
    <w:rsid w:val="00B22F61"/>
    <w:rsid w:val="00B24565"/>
    <w:rsid w:val="00B277FE"/>
    <w:rsid w:val="00B3390A"/>
    <w:rsid w:val="00B37DCE"/>
    <w:rsid w:val="00B52F89"/>
    <w:rsid w:val="00B651E9"/>
    <w:rsid w:val="00B83BEE"/>
    <w:rsid w:val="00B83D63"/>
    <w:rsid w:val="00B90177"/>
    <w:rsid w:val="00BB4318"/>
    <w:rsid w:val="00BB6137"/>
    <w:rsid w:val="00BC0201"/>
    <w:rsid w:val="00BC4DAF"/>
    <w:rsid w:val="00BD663E"/>
    <w:rsid w:val="00BE35DE"/>
    <w:rsid w:val="00BF615E"/>
    <w:rsid w:val="00C10006"/>
    <w:rsid w:val="00C107C8"/>
    <w:rsid w:val="00C119AA"/>
    <w:rsid w:val="00C11EE6"/>
    <w:rsid w:val="00C22DDE"/>
    <w:rsid w:val="00C5466F"/>
    <w:rsid w:val="00C56F1F"/>
    <w:rsid w:val="00C74F50"/>
    <w:rsid w:val="00C857C5"/>
    <w:rsid w:val="00C901AF"/>
    <w:rsid w:val="00CB519B"/>
    <w:rsid w:val="00CB58B0"/>
    <w:rsid w:val="00CC2B65"/>
    <w:rsid w:val="00CD6D08"/>
    <w:rsid w:val="00CD75FE"/>
    <w:rsid w:val="00CE102A"/>
    <w:rsid w:val="00CE6BCD"/>
    <w:rsid w:val="00CF0962"/>
    <w:rsid w:val="00CF1EF6"/>
    <w:rsid w:val="00CF41E7"/>
    <w:rsid w:val="00CF7CAE"/>
    <w:rsid w:val="00D04214"/>
    <w:rsid w:val="00D1197B"/>
    <w:rsid w:val="00D141A4"/>
    <w:rsid w:val="00D14DB1"/>
    <w:rsid w:val="00D27350"/>
    <w:rsid w:val="00D3485D"/>
    <w:rsid w:val="00D36D1C"/>
    <w:rsid w:val="00D43775"/>
    <w:rsid w:val="00D5025C"/>
    <w:rsid w:val="00D523EA"/>
    <w:rsid w:val="00D53C51"/>
    <w:rsid w:val="00D56F10"/>
    <w:rsid w:val="00D623FA"/>
    <w:rsid w:val="00D64019"/>
    <w:rsid w:val="00D64185"/>
    <w:rsid w:val="00D73919"/>
    <w:rsid w:val="00D73F83"/>
    <w:rsid w:val="00D74555"/>
    <w:rsid w:val="00D84D84"/>
    <w:rsid w:val="00D93F4E"/>
    <w:rsid w:val="00DA015C"/>
    <w:rsid w:val="00DA3EC2"/>
    <w:rsid w:val="00DA737C"/>
    <w:rsid w:val="00DB3170"/>
    <w:rsid w:val="00DB65AF"/>
    <w:rsid w:val="00DB6D8A"/>
    <w:rsid w:val="00DB7166"/>
    <w:rsid w:val="00DC03A7"/>
    <w:rsid w:val="00DC397F"/>
    <w:rsid w:val="00DD2108"/>
    <w:rsid w:val="00DD5288"/>
    <w:rsid w:val="00DE6B65"/>
    <w:rsid w:val="00DF3BE7"/>
    <w:rsid w:val="00E0088F"/>
    <w:rsid w:val="00E02842"/>
    <w:rsid w:val="00E10912"/>
    <w:rsid w:val="00E15D98"/>
    <w:rsid w:val="00E16C79"/>
    <w:rsid w:val="00E308BA"/>
    <w:rsid w:val="00E349AC"/>
    <w:rsid w:val="00E369E3"/>
    <w:rsid w:val="00E4285C"/>
    <w:rsid w:val="00E4536E"/>
    <w:rsid w:val="00E4699C"/>
    <w:rsid w:val="00E56654"/>
    <w:rsid w:val="00E56CEB"/>
    <w:rsid w:val="00E60442"/>
    <w:rsid w:val="00E62C77"/>
    <w:rsid w:val="00E64FE9"/>
    <w:rsid w:val="00E73A3C"/>
    <w:rsid w:val="00E759EC"/>
    <w:rsid w:val="00E85757"/>
    <w:rsid w:val="00E8608F"/>
    <w:rsid w:val="00E869AF"/>
    <w:rsid w:val="00E90EFB"/>
    <w:rsid w:val="00EA01A3"/>
    <w:rsid w:val="00EA10A8"/>
    <w:rsid w:val="00EA28DA"/>
    <w:rsid w:val="00EA2BC3"/>
    <w:rsid w:val="00EA395F"/>
    <w:rsid w:val="00EA5C09"/>
    <w:rsid w:val="00EA67E8"/>
    <w:rsid w:val="00EA6CED"/>
    <w:rsid w:val="00EB761C"/>
    <w:rsid w:val="00EC0121"/>
    <w:rsid w:val="00EC2EBD"/>
    <w:rsid w:val="00ED3E9B"/>
    <w:rsid w:val="00EE418D"/>
    <w:rsid w:val="00EF51DE"/>
    <w:rsid w:val="00F07421"/>
    <w:rsid w:val="00F17177"/>
    <w:rsid w:val="00F21417"/>
    <w:rsid w:val="00F215AD"/>
    <w:rsid w:val="00F2166E"/>
    <w:rsid w:val="00F21F37"/>
    <w:rsid w:val="00F27EEF"/>
    <w:rsid w:val="00F34DFB"/>
    <w:rsid w:val="00F37573"/>
    <w:rsid w:val="00F40A0E"/>
    <w:rsid w:val="00F42B62"/>
    <w:rsid w:val="00F44159"/>
    <w:rsid w:val="00F51E7D"/>
    <w:rsid w:val="00F53F9D"/>
    <w:rsid w:val="00F60806"/>
    <w:rsid w:val="00F628E6"/>
    <w:rsid w:val="00F7235A"/>
    <w:rsid w:val="00F73925"/>
    <w:rsid w:val="00F73FAA"/>
    <w:rsid w:val="00F80D37"/>
    <w:rsid w:val="00F83B0A"/>
    <w:rsid w:val="00F854BA"/>
    <w:rsid w:val="00F91638"/>
    <w:rsid w:val="00FB6E55"/>
    <w:rsid w:val="00FB7C04"/>
    <w:rsid w:val="00FC4773"/>
    <w:rsid w:val="00FD359C"/>
    <w:rsid w:val="00FD71F5"/>
    <w:rsid w:val="00FE6430"/>
    <w:rsid w:val="00F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201D"/>
  <w15:docId w15:val="{85CED1E2-4DD3-41B1-B7D2-1BE99A26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1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F0C"/>
    <w:pPr>
      <w:keepNext/>
      <w:outlineLvl w:val="1"/>
    </w:pPr>
    <w:rPr>
      <w:rFonts w:ascii="Times New Roman" w:eastAsia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1B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D5F0C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3D5F0C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D5F0C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D5F0C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3D5F0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D5F0C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3D5F0C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E7D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B31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1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170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1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170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3"/>
    <w:rsid w:val="002C3BB2"/>
    <w:rsid w:val="007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2218E4A9FCD4B3491E1B4B2CE5E48D1">
    <w:name w:val="92218E4A9FCD4B3491E1B4B2CE5E48D1"/>
    <w:rsid w:val="007B1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seve</dc:creator>
  <cp:keywords/>
  <cp:lastModifiedBy>Jean-Charles Thévenot</cp:lastModifiedBy>
  <cp:revision>8</cp:revision>
  <dcterms:created xsi:type="dcterms:W3CDTF">2019-09-17T09:11:00Z</dcterms:created>
  <dcterms:modified xsi:type="dcterms:W3CDTF">2020-02-19T19:14:00Z</dcterms:modified>
</cp:coreProperties>
</file>