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4704" w14:textId="509D4458" w:rsidR="00D032D1" w:rsidRDefault="00E628AB">
      <w:pPr>
        <w:pStyle w:val="Intituldeladirection"/>
        <w:rPr>
          <w:rFonts w:cs="Arial"/>
        </w:rPr>
      </w:pPr>
      <w:r>
        <w:rPr>
          <w:noProof/>
        </w:rPr>
        <w:drawing>
          <wp:anchor distT="0" distB="0" distL="114300" distR="114300" simplePos="0" relativeHeight="3" behindDoc="0" locked="0" layoutInCell="0" allowOverlap="1" wp14:anchorId="07A04783" wp14:editId="69B2E0F8">
            <wp:simplePos x="0" y="0"/>
            <wp:positionH relativeFrom="column">
              <wp:posOffset>8540750</wp:posOffset>
            </wp:positionH>
            <wp:positionV relativeFrom="paragraph">
              <wp:posOffset>173990</wp:posOffset>
            </wp:positionV>
            <wp:extent cx="1586230" cy="831850"/>
            <wp:effectExtent l="0" t="0" r="0" b="0"/>
            <wp:wrapTight wrapText="bothSides">
              <wp:wrapPolygon edited="0">
                <wp:start x="0" y="0"/>
                <wp:lineTo x="0" y="21270"/>
                <wp:lineTo x="21271" y="21270"/>
                <wp:lineTo x="21271" y="0"/>
                <wp:lineTo x="0"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7"/>
                    <a:stretch>
                      <a:fillRect/>
                    </a:stretch>
                  </pic:blipFill>
                  <pic:spPr bwMode="auto">
                    <a:xfrm>
                      <a:off x="0" y="0"/>
                      <a:ext cx="1586230" cy="8318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 behindDoc="0" locked="0" layoutInCell="0" allowOverlap="1" wp14:anchorId="07A04781" wp14:editId="07A04782">
            <wp:simplePos x="0" y="0"/>
            <wp:positionH relativeFrom="column">
              <wp:posOffset>1270</wp:posOffset>
            </wp:positionH>
            <wp:positionV relativeFrom="paragraph">
              <wp:posOffset>211455</wp:posOffset>
            </wp:positionV>
            <wp:extent cx="1933575" cy="1057275"/>
            <wp:effectExtent l="0" t="0" r="0" b="0"/>
            <wp:wrapTight wrapText="bothSides">
              <wp:wrapPolygon edited="0">
                <wp:start x="-6" y="0"/>
                <wp:lineTo x="-6" y="21398"/>
                <wp:lineTo x="21490" y="21398"/>
                <wp:lineTo x="21490" y="0"/>
                <wp:lineTo x="-6" y="0"/>
              </wp:wrapPolygon>
            </wp:wrapTight>
            <wp:docPr id="1" name="Image 2" descr="https://www.ac-bordeaux.fr/sites/ac_bordeaux/files/styles/image_box/public/2021-09/14-logo-regions-aca-nouvelle-aquitaine-png-26807.png?itok=hqUJ_W7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https://www.ac-bordeaux.fr/sites/ac_bordeaux/files/styles/image_box/public/2021-09/14-logo-regions-aca-nouvelle-aquitaine-png-26807.png?itok=hqUJ_W7j"/>
                    <pic:cNvPicPr>
                      <a:picLocks noChangeAspect="1" noChangeArrowheads="1"/>
                    </pic:cNvPicPr>
                  </pic:nvPicPr>
                  <pic:blipFill>
                    <a:blip r:embed="rId8"/>
                    <a:stretch>
                      <a:fillRect/>
                    </a:stretch>
                  </pic:blipFill>
                  <pic:spPr bwMode="auto">
                    <a:xfrm>
                      <a:off x="0" y="0"/>
                      <a:ext cx="1933575" cy="1057275"/>
                    </a:xfrm>
                    <a:prstGeom prst="rect">
                      <a:avLst/>
                    </a:prstGeom>
                  </pic:spPr>
                </pic:pic>
              </a:graphicData>
            </a:graphic>
          </wp:anchor>
        </w:drawing>
      </w:r>
      <w:r>
        <w:rPr>
          <w:bCs/>
          <w:sz w:val="24"/>
          <w:szCs w:val="24"/>
        </w:rPr>
        <w:tab/>
      </w:r>
    </w:p>
    <w:p w14:paraId="07A04705" w14:textId="31DEEFAB" w:rsidR="00D032D1" w:rsidRDefault="00D032D1">
      <w:pPr>
        <w:pStyle w:val="Default"/>
      </w:pPr>
    </w:p>
    <w:p w14:paraId="07A04706" w14:textId="77777777" w:rsidR="00D032D1" w:rsidRDefault="00F03105">
      <w:pPr>
        <w:ind w:left="2700"/>
        <w:jc w:val="center"/>
        <w:rPr>
          <w:b/>
          <w:sz w:val="28"/>
          <w:szCs w:val="28"/>
        </w:rPr>
      </w:pPr>
      <w:r>
        <w:t xml:space="preserve"> </w:t>
      </w:r>
      <w:r>
        <w:rPr>
          <w:b/>
          <w:bCs/>
          <w:sz w:val="28"/>
          <w:szCs w:val="28"/>
        </w:rPr>
        <w:t>LABEL POUR LES ECOLES ET ETABLISSEMENTS SCOLAIRES D’EUROPE OU LABEL EUROSCOL</w:t>
      </w:r>
    </w:p>
    <w:p w14:paraId="07A04707" w14:textId="77777777" w:rsidR="00D032D1" w:rsidRDefault="00F03105">
      <w:pPr>
        <w:ind w:left="2700"/>
        <w:jc w:val="center"/>
        <w:rPr>
          <w:b/>
          <w:sz w:val="28"/>
          <w:szCs w:val="28"/>
          <w:u w:val="single"/>
        </w:rPr>
      </w:pPr>
      <w:r>
        <w:rPr>
          <w:b/>
          <w:sz w:val="28"/>
          <w:szCs w:val="28"/>
        </w:rPr>
        <w:t xml:space="preserve">Formulaire de candidature </w:t>
      </w:r>
    </w:p>
    <w:p w14:paraId="07A04708" w14:textId="77777777" w:rsidR="00D032D1" w:rsidRDefault="00D032D1">
      <w:pPr>
        <w:ind w:left="2700"/>
        <w:jc w:val="center"/>
        <w:rPr>
          <w:rFonts w:ascii="Arial Narrow" w:hAnsi="Arial Narrow"/>
        </w:rPr>
      </w:pPr>
    </w:p>
    <w:p w14:paraId="07A04709" w14:textId="77777777" w:rsidR="00D032D1" w:rsidRDefault="00D032D1">
      <w:pPr>
        <w:ind w:left="2700"/>
        <w:rPr>
          <w:rFonts w:ascii="Arial Narrow" w:hAnsi="Arial Narrow"/>
        </w:rPr>
      </w:pPr>
    </w:p>
    <w:p w14:paraId="07A0470A" w14:textId="77777777" w:rsidR="00D032D1" w:rsidRDefault="00D032D1">
      <w:pPr>
        <w:ind w:left="2700"/>
        <w:rPr>
          <w:rFonts w:ascii="Arial Narrow" w:hAnsi="Arial Narrow"/>
        </w:rPr>
      </w:pPr>
    </w:p>
    <w:p w14:paraId="07A0470B" w14:textId="516D7A4D" w:rsidR="00D032D1" w:rsidRDefault="00F03105">
      <w:pPr>
        <w:ind w:left="2700"/>
        <w:rPr>
          <w:color w:val="0070C0"/>
        </w:rPr>
      </w:pPr>
      <w:r>
        <w:rPr>
          <w:rFonts w:ascii="Arial Narrow" w:hAnsi="Arial Narrow"/>
        </w:rPr>
        <w:t xml:space="preserve">A compléter et à retourner uniquement par mail à </w:t>
      </w:r>
      <w:hyperlink r:id="rId9" w:history="1">
        <w:r w:rsidRPr="005328C5">
          <w:rPr>
            <w:rStyle w:val="Lienhypertexte"/>
            <w:rFonts w:ascii="Arial Narrow" w:hAnsi="Arial Narrow"/>
            <w:b/>
            <w:bCs/>
          </w:rPr>
          <w:t>dareic@ac-poitiers.fr</w:t>
        </w:r>
      </w:hyperlink>
      <w:r>
        <w:rPr>
          <w:rFonts w:ascii="Arial Narrow" w:hAnsi="Arial Narrow"/>
          <w:b/>
          <w:bCs/>
          <w:color w:val="5B9BD5" w:themeColor="accent1"/>
        </w:rPr>
        <w:t xml:space="preserve"> </w:t>
      </w:r>
    </w:p>
    <w:p w14:paraId="07A0470C" w14:textId="77777777" w:rsidR="00D032D1" w:rsidRDefault="00D032D1">
      <w:pPr>
        <w:ind w:left="2700"/>
      </w:pPr>
    </w:p>
    <w:p w14:paraId="07A0470D" w14:textId="3FB2C4EC" w:rsidR="00D032D1" w:rsidRDefault="00F03105">
      <w:pPr>
        <w:ind w:left="6948" w:firstLine="132"/>
        <w:rPr>
          <w:rFonts w:ascii="Arial Narrow" w:hAnsi="Arial Narrow"/>
        </w:rPr>
      </w:pPr>
      <w:r>
        <w:rPr>
          <w:rFonts w:ascii="Arial Narrow" w:hAnsi="Arial Narrow"/>
          <w:b/>
          <w:color w:val="FF0000"/>
        </w:rPr>
        <w:t xml:space="preserve">Pour le </w:t>
      </w:r>
      <w:r w:rsidR="00E628AB">
        <w:rPr>
          <w:rFonts w:ascii="Arial Narrow" w:hAnsi="Arial Narrow"/>
          <w:b/>
          <w:color w:val="FF0000"/>
        </w:rPr>
        <w:t>5</w:t>
      </w:r>
      <w:r>
        <w:rPr>
          <w:rFonts w:ascii="Arial Narrow" w:hAnsi="Arial Narrow"/>
          <w:b/>
          <w:color w:val="FF0000"/>
        </w:rPr>
        <w:t xml:space="preserve"> juin 202</w:t>
      </w:r>
      <w:r w:rsidR="00E628AB">
        <w:rPr>
          <w:rFonts w:ascii="Arial Narrow" w:hAnsi="Arial Narrow"/>
          <w:b/>
          <w:color w:val="FF0000"/>
        </w:rPr>
        <w:t>6</w:t>
      </w:r>
    </w:p>
    <w:p w14:paraId="07A0470E" w14:textId="77777777" w:rsidR="00D032D1" w:rsidRDefault="00D032D1">
      <w:pPr>
        <w:ind w:left="284"/>
        <w:jc w:val="center"/>
        <w:rPr>
          <w:b/>
          <w:sz w:val="20"/>
          <w:szCs w:val="20"/>
          <w:u w:val="single"/>
        </w:rPr>
      </w:pPr>
    </w:p>
    <w:p w14:paraId="07A0470F" w14:textId="77777777" w:rsidR="00D032D1" w:rsidRDefault="00D032D1">
      <w:pPr>
        <w:tabs>
          <w:tab w:val="left" w:pos="567"/>
          <w:tab w:val="left" w:pos="1305"/>
        </w:tabs>
        <w:ind w:left="426"/>
        <w:rPr>
          <w:rFonts w:eastAsia="Arial Unicode MS"/>
          <w:sz w:val="22"/>
          <w:szCs w:val="22"/>
        </w:rPr>
      </w:pPr>
    </w:p>
    <w:p w14:paraId="07A04710" w14:textId="77777777" w:rsidR="00D032D1" w:rsidRDefault="00D032D1">
      <w:pPr>
        <w:tabs>
          <w:tab w:val="left" w:pos="567"/>
          <w:tab w:val="left" w:pos="1305"/>
        </w:tabs>
        <w:ind w:left="426"/>
        <w:rPr>
          <w:rFonts w:eastAsia="Arial Unicode MS"/>
          <w:sz w:val="22"/>
          <w:szCs w:val="22"/>
        </w:rPr>
      </w:pPr>
    </w:p>
    <w:p w14:paraId="07A04711" w14:textId="77777777" w:rsidR="00D032D1" w:rsidRDefault="00F03105">
      <w:pPr>
        <w:tabs>
          <w:tab w:val="left" w:pos="567"/>
          <w:tab w:val="left" w:pos="1305"/>
        </w:tabs>
        <w:ind w:left="426"/>
        <w:rPr>
          <w:rFonts w:eastAsia="Arial Unicode MS"/>
          <w:b/>
          <w:sz w:val="22"/>
          <w:szCs w:val="22"/>
        </w:rPr>
      </w:pPr>
      <w:r>
        <w:rPr>
          <w:rFonts w:eastAsia="Arial Unicode MS"/>
          <w:b/>
          <w:sz w:val="22"/>
          <w:szCs w:val="22"/>
        </w:rPr>
        <w:t xml:space="preserve">Nom de l’école, de l’établissement : </w:t>
      </w:r>
      <w:r>
        <w:rPr>
          <w:rFonts w:eastAsia="Arial Unicode MS"/>
          <w:b/>
          <w:sz w:val="22"/>
          <w:szCs w:val="22"/>
        </w:rPr>
        <w:tab/>
      </w:r>
      <w:r>
        <w:rPr>
          <w:rFonts w:eastAsia="Arial Unicode MS"/>
          <w:b/>
          <w:sz w:val="22"/>
          <w:szCs w:val="22"/>
        </w:rPr>
        <w:tab/>
      </w:r>
      <w:r>
        <w:rPr>
          <w:rFonts w:eastAsia="Arial Unicode MS"/>
          <w:b/>
          <w:sz w:val="22"/>
          <w:szCs w:val="22"/>
        </w:rPr>
        <w:tab/>
      </w:r>
      <w:r>
        <w:rPr>
          <w:rFonts w:eastAsia="Arial Unicode MS"/>
          <w:b/>
          <w:sz w:val="22"/>
          <w:szCs w:val="22"/>
        </w:rPr>
        <w:tab/>
      </w:r>
      <w:r>
        <w:rPr>
          <w:rFonts w:eastAsia="Arial Unicode MS"/>
          <w:b/>
          <w:sz w:val="22"/>
          <w:szCs w:val="22"/>
        </w:rPr>
        <w:tab/>
      </w:r>
      <w:r>
        <w:rPr>
          <w:rFonts w:eastAsia="Arial Unicode MS"/>
          <w:b/>
          <w:sz w:val="22"/>
          <w:szCs w:val="22"/>
        </w:rPr>
        <w:tab/>
        <w:t>UAI - RNE :</w:t>
      </w:r>
    </w:p>
    <w:p w14:paraId="07A04712" w14:textId="77777777" w:rsidR="00D032D1" w:rsidRDefault="00D032D1">
      <w:pPr>
        <w:tabs>
          <w:tab w:val="left" w:pos="567"/>
          <w:tab w:val="left" w:pos="1305"/>
        </w:tabs>
        <w:ind w:left="426"/>
        <w:rPr>
          <w:rFonts w:eastAsia="Arial Unicode MS"/>
          <w:b/>
          <w:sz w:val="22"/>
          <w:szCs w:val="22"/>
        </w:rPr>
      </w:pPr>
    </w:p>
    <w:p w14:paraId="07A04713" w14:textId="77777777" w:rsidR="00D032D1" w:rsidRDefault="00F03105">
      <w:pPr>
        <w:tabs>
          <w:tab w:val="left" w:pos="567"/>
          <w:tab w:val="left" w:pos="1305"/>
        </w:tabs>
        <w:ind w:left="426"/>
        <w:rPr>
          <w:rFonts w:eastAsia="Arial Unicode MS"/>
          <w:b/>
          <w:sz w:val="22"/>
          <w:szCs w:val="22"/>
        </w:rPr>
      </w:pPr>
      <w:r>
        <w:rPr>
          <w:rFonts w:eastAsia="Arial Unicode MS"/>
          <w:b/>
          <w:sz w:val="22"/>
          <w:szCs w:val="22"/>
        </w:rPr>
        <w:t xml:space="preserve">Adresse :                                                                                   </w:t>
      </w:r>
      <w:r>
        <w:rPr>
          <w:rFonts w:eastAsia="Arial Unicode MS"/>
          <w:b/>
          <w:sz w:val="22"/>
          <w:szCs w:val="22"/>
        </w:rPr>
        <w:tab/>
        <w:t xml:space="preserve"> Code postal :                     </w:t>
      </w:r>
      <w:r>
        <w:rPr>
          <w:rFonts w:eastAsia="Arial Unicode MS"/>
          <w:b/>
          <w:sz w:val="22"/>
          <w:szCs w:val="22"/>
        </w:rPr>
        <w:tab/>
      </w:r>
      <w:r>
        <w:rPr>
          <w:rFonts w:eastAsia="Arial Unicode MS"/>
          <w:b/>
          <w:sz w:val="22"/>
          <w:szCs w:val="22"/>
        </w:rPr>
        <w:tab/>
      </w:r>
      <w:r>
        <w:rPr>
          <w:rFonts w:eastAsia="Arial Unicode MS"/>
          <w:b/>
          <w:sz w:val="22"/>
          <w:szCs w:val="22"/>
        </w:rPr>
        <w:tab/>
        <w:t xml:space="preserve">Ville : </w:t>
      </w:r>
    </w:p>
    <w:p w14:paraId="07A04714" w14:textId="77777777" w:rsidR="00D032D1" w:rsidRDefault="00D032D1">
      <w:pPr>
        <w:tabs>
          <w:tab w:val="left" w:pos="567"/>
          <w:tab w:val="left" w:pos="1305"/>
        </w:tabs>
        <w:ind w:left="426"/>
        <w:rPr>
          <w:rFonts w:eastAsia="Arial Unicode MS"/>
          <w:b/>
          <w:sz w:val="22"/>
          <w:szCs w:val="22"/>
        </w:rPr>
      </w:pPr>
    </w:p>
    <w:p w14:paraId="07A04715" w14:textId="7C7ED169" w:rsidR="00D032D1" w:rsidRDefault="00F03105">
      <w:pPr>
        <w:tabs>
          <w:tab w:val="left" w:pos="567"/>
          <w:tab w:val="left" w:pos="1305"/>
        </w:tabs>
        <w:ind w:left="426"/>
        <w:rPr>
          <w:rFonts w:eastAsia="Arial Unicode MS"/>
          <w:b/>
          <w:sz w:val="22"/>
          <w:szCs w:val="22"/>
        </w:rPr>
      </w:pPr>
      <w:r>
        <w:rPr>
          <w:rFonts w:eastAsia="Arial Unicode MS"/>
          <w:b/>
          <w:sz w:val="22"/>
          <w:szCs w:val="22"/>
        </w:rPr>
        <w:t>Pour établissement du 2</w:t>
      </w:r>
      <w:r>
        <w:rPr>
          <w:rFonts w:eastAsia="Arial Unicode MS"/>
          <w:b/>
          <w:sz w:val="22"/>
          <w:szCs w:val="22"/>
          <w:vertAlign w:val="superscript"/>
        </w:rPr>
        <w:t>nd</w:t>
      </w:r>
      <w:r>
        <w:rPr>
          <w:rFonts w:eastAsia="Arial Unicode MS"/>
          <w:b/>
          <w:sz w:val="22"/>
          <w:szCs w:val="22"/>
        </w:rPr>
        <w:t xml:space="preserve"> degré, Nom et prénom, courriel</w:t>
      </w:r>
      <w:r w:rsidR="00C824F9">
        <w:rPr>
          <w:rFonts w:eastAsia="Arial Unicode MS"/>
          <w:b/>
          <w:sz w:val="22"/>
          <w:szCs w:val="22"/>
        </w:rPr>
        <w:t xml:space="preserve"> académique</w:t>
      </w:r>
      <w:r>
        <w:rPr>
          <w:rFonts w:eastAsia="Arial Unicode MS"/>
          <w:b/>
          <w:sz w:val="22"/>
          <w:szCs w:val="22"/>
        </w:rPr>
        <w:t xml:space="preserve"> de l’Enseignant Référent </w:t>
      </w:r>
      <w:r>
        <w:rPr>
          <w:rFonts w:eastAsia="Arial Unicode MS"/>
          <w:sz w:val="22"/>
          <w:szCs w:val="22"/>
        </w:rPr>
        <w:t>(ERAEI)</w:t>
      </w:r>
      <w:r>
        <w:rPr>
          <w:rFonts w:eastAsia="Arial Unicode MS"/>
          <w:b/>
          <w:sz w:val="22"/>
          <w:szCs w:val="22"/>
        </w:rPr>
        <w:t xml:space="preserve"> :</w:t>
      </w:r>
    </w:p>
    <w:p w14:paraId="07A04716" w14:textId="77777777" w:rsidR="00D032D1" w:rsidRDefault="00D032D1">
      <w:pPr>
        <w:tabs>
          <w:tab w:val="left" w:pos="567"/>
          <w:tab w:val="left" w:pos="1305"/>
        </w:tabs>
        <w:ind w:left="426"/>
        <w:rPr>
          <w:rFonts w:eastAsia="Arial Unicode MS"/>
          <w:b/>
          <w:sz w:val="22"/>
          <w:szCs w:val="22"/>
        </w:rPr>
      </w:pPr>
    </w:p>
    <w:p w14:paraId="07A04717" w14:textId="77777777" w:rsidR="00D032D1" w:rsidRDefault="00F03105">
      <w:pPr>
        <w:pBdr>
          <w:bottom w:val="single" w:sz="12" w:space="1" w:color="000000"/>
        </w:pBdr>
        <w:tabs>
          <w:tab w:val="left" w:pos="567"/>
          <w:tab w:val="left" w:pos="1305"/>
        </w:tabs>
        <w:ind w:left="426"/>
        <w:rPr>
          <w:rFonts w:eastAsia="Arial Unicode MS"/>
          <w:b/>
          <w:sz w:val="22"/>
          <w:szCs w:val="22"/>
        </w:rPr>
      </w:pPr>
      <w:r>
        <w:rPr>
          <w:rFonts w:eastAsia="Arial Unicode MS"/>
          <w:b/>
          <w:sz w:val="22"/>
          <w:szCs w:val="22"/>
        </w:rPr>
        <w:t xml:space="preserve">Nom et prénom du chef d’établissement/directeur d’école : </w:t>
      </w:r>
    </w:p>
    <w:p w14:paraId="07A04718" w14:textId="77777777" w:rsidR="00D032D1" w:rsidRDefault="00D032D1">
      <w:pPr>
        <w:pBdr>
          <w:bottom w:val="single" w:sz="12" w:space="1" w:color="000000"/>
        </w:pBdr>
        <w:tabs>
          <w:tab w:val="left" w:pos="567"/>
          <w:tab w:val="left" w:pos="1305"/>
        </w:tabs>
        <w:ind w:left="426"/>
        <w:rPr>
          <w:rFonts w:eastAsia="Arial Unicode MS"/>
          <w:sz w:val="22"/>
          <w:szCs w:val="22"/>
        </w:rPr>
      </w:pPr>
    </w:p>
    <w:p w14:paraId="07A0471A" w14:textId="77777777" w:rsidR="00D032D1" w:rsidRDefault="00D032D1">
      <w:pPr>
        <w:pBdr>
          <w:bottom w:val="single" w:sz="12" w:space="1" w:color="000000"/>
        </w:pBdr>
        <w:tabs>
          <w:tab w:val="left" w:pos="567"/>
          <w:tab w:val="left" w:pos="1305"/>
        </w:tabs>
        <w:ind w:left="426"/>
        <w:rPr>
          <w:rFonts w:eastAsia="Arial Unicode MS"/>
          <w:sz w:val="22"/>
          <w:szCs w:val="22"/>
        </w:rPr>
      </w:pPr>
    </w:p>
    <w:p w14:paraId="07A0471B" w14:textId="77777777" w:rsidR="00D032D1" w:rsidRDefault="00F03105">
      <w:pPr>
        <w:tabs>
          <w:tab w:val="left" w:pos="567"/>
          <w:tab w:val="left" w:pos="1305"/>
        </w:tabs>
        <w:ind w:left="426"/>
        <w:jc w:val="center"/>
        <w:rPr>
          <w:rFonts w:eastAsia="Arial Unicode MS"/>
          <w:sz w:val="22"/>
          <w:szCs w:val="22"/>
        </w:rPr>
      </w:pPr>
      <w:r>
        <w:rPr>
          <w:rFonts w:eastAsia="Arial Unicode MS"/>
          <w:color w:val="808080" w:themeColor="background1" w:themeShade="80"/>
          <w:sz w:val="22"/>
          <w:szCs w:val="22"/>
        </w:rPr>
        <w:t xml:space="preserve">Pour vous aider à compléter le tableau ci-dessous, merci de bien vouloir vous référer au cahier des charges sur </w:t>
      </w:r>
      <w:hyperlink r:id="rId10">
        <w:r w:rsidR="00D032D1">
          <w:rPr>
            <w:rStyle w:val="InternetLink"/>
            <w:rFonts w:eastAsia="Arial Unicode MS"/>
            <w:sz w:val="22"/>
            <w:szCs w:val="22"/>
          </w:rPr>
          <w:t>eduscol.education.fr</w:t>
        </w:r>
      </w:hyperlink>
      <w:r>
        <w:rPr>
          <w:rFonts w:eastAsia="Arial Unicode MS"/>
          <w:sz w:val="22"/>
          <w:szCs w:val="22"/>
        </w:rPr>
        <w:t>.</w:t>
      </w:r>
    </w:p>
    <w:p w14:paraId="07A0471C" w14:textId="77777777" w:rsidR="00D032D1" w:rsidRDefault="00D032D1">
      <w:pPr>
        <w:tabs>
          <w:tab w:val="left" w:pos="567"/>
          <w:tab w:val="left" w:pos="1305"/>
        </w:tabs>
        <w:ind w:left="426"/>
        <w:rPr>
          <w:rFonts w:eastAsia="Arial Unicode MS"/>
          <w:b/>
          <w:sz w:val="22"/>
          <w:szCs w:val="22"/>
        </w:rPr>
      </w:pPr>
    </w:p>
    <w:tbl>
      <w:tblPr>
        <w:tblW w:w="15694" w:type="dxa"/>
        <w:jc w:val="center"/>
        <w:tblLayout w:type="fixed"/>
        <w:tblLook w:val="04A0" w:firstRow="1" w:lastRow="0" w:firstColumn="1" w:lastColumn="0" w:noHBand="0" w:noVBand="1"/>
      </w:tblPr>
      <w:tblGrid>
        <w:gridCol w:w="1918"/>
        <w:gridCol w:w="4740"/>
        <w:gridCol w:w="4634"/>
        <w:gridCol w:w="4402"/>
      </w:tblGrid>
      <w:tr w:rsidR="00D032D1" w14:paraId="07A04721" w14:textId="77777777">
        <w:trPr>
          <w:trHeight w:val="453"/>
          <w:jc w:val="center"/>
        </w:trPr>
        <w:tc>
          <w:tcPr>
            <w:tcW w:w="19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A0471D" w14:textId="77777777" w:rsidR="00D032D1" w:rsidRDefault="00F03105">
            <w:pPr>
              <w:tabs>
                <w:tab w:val="left" w:pos="567"/>
                <w:tab w:val="left" w:pos="1305"/>
              </w:tabs>
              <w:jc w:val="center"/>
              <w:rPr>
                <w:rFonts w:eastAsia="Arial Unicode MS"/>
                <w:b/>
              </w:rPr>
            </w:pPr>
            <w:r>
              <w:rPr>
                <w:rFonts w:eastAsia="Arial Unicode MS"/>
                <w:b/>
                <w:sz w:val="22"/>
                <w:szCs w:val="22"/>
              </w:rPr>
              <w:t>Thématiques</w:t>
            </w:r>
          </w:p>
        </w:tc>
        <w:tc>
          <w:tcPr>
            <w:tcW w:w="4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A0471E" w14:textId="77777777" w:rsidR="00D032D1" w:rsidRDefault="00F03105">
            <w:pPr>
              <w:tabs>
                <w:tab w:val="left" w:pos="567"/>
                <w:tab w:val="left" w:pos="1305"/>
              </w:tabs>
              <w:jc w:val="center"/>
              <w:rPr>
                <w:rFonts w:eastAsia="Arial Unicode MS"/>
                <w:b/>
              </w:rPr>
            </w:pPr>
            <w:r>
              <w:rPr>
                <w:rFonts w:eastAsia="Arial Unicode MS"/>
                <w:b/>
                <w:sz w:val="22"/>
                <w:szCs w:val="22"/>
              </w:rPr>
              <w:t>Critères indicatifs d'évaluation</w:t>
            </w:r>
          </w:p>
        </w:tc>
        <w:tc>
          <w:tcPr>
            <w:tcW w:w="46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A0471F" w14:textId="77777777" w:rsidR="00D032D1" w:rsidRDefault="00F03105">
            <w:pPr>
              <w:tabs>
                <w:tab w:val="left" w:pos="567"/>
                <w:tab w:val="left" w:pos="1305"/>
              </w:tabs>
              <w:jc w:val="center"/>
              <w:rPr>
                <w:rFonts w:eastAsia="Arial Unicode MS"/>
                <w:b/>
              </w:rPr>
            </w:pPr>
            <w:r>
              <w:rPr>
                <w:rFonts w:eastAsia="Arial Unicode MS"/>
                <w:b/>
                <w:sz w:val="22"/>
                <w:szCs w:val="22"/>
              </w:rPr>
              <w:t>Bilan des actions menées</w:t>
            </w:r>
          </w:p>
        </w:tc>
        <w:tc>
          <w:tcPr>
            <w:tcW w:w="4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A04720" w14:textId="77777777" w:rsidR="00D032D1" w:rsidRDefault="00F03105">
            <w:pPr>
              <w:tabs>
                <w:tab w:val="left" w:pos="567"/>
                <w:tab w:val="left" w:pos="1305"/>
              </w:tabs>
              <w:jc w:val="center"/>
              <w:rPr>
                <w:rFonts w:eastAsia="Arial Unicode MS"/>
                <w:b/>
              </w:rPr>
            </w:pPr>
            <w:r>
              <w:rPr>
                <w:rFonts w:eastAsia="Arial Unicode MS"/>
                <w:b/>
                <w:sz w:val="22"/>
                <w:szCs w:val="22"/>
              </w:rPr>
              <w:t>Plan d’actions prévisionnel</w:t>
            </w:r>
          </w:p>
        </w:tc>
      </w:tr>
      <w:tr w:rsidR="00D032D1" w14:paraId="07A0472C" w14:textId="77777777">
        <w:trPr>
          <w:trHeight w:val="427"/>
          <w:jc w:val="center"/>
        </w:trPr>
        <w:tc>
          <w:tcPr>
            <w:tcW w:w="1917" w:type="dxa"/>
            <w:tcBorders>
              <w:top w:val="single" w:sz="4" w:space="0" w:color="000000"/>
              <w:left w:val="single" w:sz="4" w:space="0" w:color="000000"/>
              <w:bottom w:val="single" w:sz="4" w:space="0" w:color="000000"/>
              <w:right w:val="single" w:sz="4" w:space="0" w:color="000000"/>
            </w:tcBorders>
            <w:vAlign w:val="center"/>
          </w:tcPr>
          <w:p w14:paraId="07A04722" w14:textId="77777777" w:rsidR="00D032D1" w:rsidRDefault="00D032D1">
            <w:pPr>
              <w:tabs>
                <w:tab w:val="left" w:pos="567"/>
                <w:tab w:val="left" w:pos="1305"/>
              </w:tabs>
              <w:rPr>
                <w:rFonts w:eastAsia="Arial Unicode MS"/>
              </w:rPr>
            </w:pPr>
          </w:p>
          <w:p w14:paraId="07A04723" w14:textId="77777777" w:rsidR="00D032D1" w:rsidRDefault="00D032D1">
            <w:pPr>
              <w:tabs>
                <w:tab w:val="left" w:pos="567"/>
                <w:tab w:val="left" w:pos="1305"/>
              </w:tabs>
              <w:rPr>
                <w:rFonts w:eastAsia="Arial Unicode MS"/>
              </w:rPr>
            </w:pPr>
          </w:p>
          <w:p w14:paraId="07A04724" w14:textId="77777777" w:rsidR="00D032D1" w:rsidRDefault="00D032D1">
            <w:pPr>
              <w:tabs>
                <w:tab w:val="left" w:pos="567"/>
                <w:tab w:val="left" w:pos="1305"/>
              </w:tabs>
              <w:rPr>
                <w:rFonts w:eastAsia="Arial Unicode MS"/>
                <w:b/>
              </w:rPr>
            </w:pPr>
          </w:p>
          <w:p w14:paraId="07A04725" w14:textId="77777777" w:rsidR="00D032D1" w:rsidRDefault="00F03105">
            <w:pPr>
              <w:tabs>
                <w:tab w:val="left" w:pos="567"/>
                <w:tab w:val="left" w:pos="1305"/>
              </w:tabs>
              <w:rPr>
                <w:rFonts w:eastAsia="Arial Unicode MS"/>
                <w:b/>
              </w:rPr>
            </w:pPr>
            <w:r>
              <w:rPr>
                <w:rFonts w:eastAsia="Arial Unicode MS"/>
                <w:b/>
                <w:sz w:val="22"/>
                <w:szCs w:val="22"/>
              </w:rPr>
              <w:t>Stratégie, pilotage et évaluation</w:t>
            </w:r>
          </w:p>
          <w:p w14:paraId="07A04726" w14:textId="77777777" w:rsidR="00D032D1" w:rsidRDefault="00D032D1">
            <w:pPr>
              <w:tabs>
                <w:tab w:val="left" w:pos="567"/>
                <w:tab w:val="left" w:pos="1305"/>
              </w:tabs>
              <w:rPr>
                <w:rFonts w:eastAsia="Arial Unicode MS"/>
              </w:rPr>
            </w:pPr>
          </w:p>
          <w:p w14:paraId="07A04727" w14:textId="77777777" w:rsidR="00D032D1" w:rsidRDefault="00D032D1">
            <w:pPr>
              <w:tabs>
                <w:tab w:val="left" w:pos="567"/>
                <w:tab w:val="left" w:pos="1305"/>
              </w:tabs>
              <w:rPr>
                <w:rFonts w:eastAsia="Arial Unicode MS"/>
              </w:rPr>
            </w:pPr>
          </w:p>
          <w:p w14:paraId="07A04728" w14:textId="77777777" w:rsidR="00D032D1" w:rsidRDefault="00D032D1">
            <w:pPr>
              <w:tabs>
                <w:tab w:val="left" w:pos="567"/>
                <w:tab w:val="left" w:pos="1305"/>
              </w:tabs>
              <w:rPr>
                <w:rFonts w:eastAsia="Arial Unicode MS"/>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07A04729" w14:textId="77777777" w:rsidR="00D032D1" w:rsidRDefault="00F03105">
            <w:pPr>
              <w:rPr>
                <w:rFonts w:eastAsia="Arial Unicode MS"/>
                <w:sz w:val="20"/>
                <w:szCs w:val="20"/>
              </w:rPr>
            </w:pPr>
            <w:r>
              <w:rPr>
                <w:rFonts w:eastAsia="Arial Unicode MS"/>
                <w:sz w:val="20"/>
                <w:szCs w:val="20"/>
              </w:rPr>
              <w:t>Le candidat intègre à son projet d’école ou d’établissement un plan de développement européen intégré dans la stratégie régionale académique. La coordination, la gestion et l’évaluation sont assurées par des personnels identifiés localement et par les auto</w:t>
            </w:r>
            <w:r>
              <w:rPr>
                <w:rFonts w:eastAsia="Arial Unicode MS"/>
                <w:sz w:val="20"/>
                <w:szCs w:val="20"/>
              </w:rPr>
              <w:t xml:space="preserve">rités éducatives. Les écoles et EPLE valorisent leurs pratiques en réseau : consortia Erasmus+, partenariats, CMQ d’excellence par exemple. </w:t>
            </w:r>
          </w:p>
        </w:tc>
        <w:tc>
          <w:tcPr>
            <w:tcW w:w="4634" w:type="dxa"/>
            <w:tcBorders>
              <w:top w:val="single" w:sz="4" w:space="0" w:color="000000"/>
              <w:left w:val="single" w:sz="4" w:space="0" w:color="000000"/>
              <w:bottom w:val="single" w:sz="4" w:space="0" w:color="000000"/>
              <w:right w:val="single" w:sz="4" w:space="0" w:color="000000"/>
            </w:tcBorders>
            <w:vAlign w:val="center"/>
          </w:tcPr>
          <w:p w14:paraId="07A0472A" w14:textId="77777777" w:rsidR="00D032D1" w:rsidRDefault="00D032D1">
            <w:pPr>
              <w:tabs>
                <w:tab w:val="left" w:pos="567"/>
                <w:tab w:val="left" w:pos="1305"/>
              </w:tabs>
              <w:rPr>
                <w:rFonts w:eastAsia="Arial Unicode MS"/>
                <w:b/>
              </w:rPr>
            </w:pPr>
          </w:p>
        </w:tc>
        <w:tc>
          <w:tcPr>
            <w:tcW w:w="4402" w:type="dxa"/>
            <w:tcBorders>
              <w:top w:val="single" w:sz="4" w:space="0" w:color="000000"/>
              <w:left w:val="single" w:sz="4" w:space="0" w:color="000000"/>
              <w:bottom w:val="single" w:sz="4" w:space="0" w:color="000000"/>
              <w:right w:val="single" w:sz="4" w:space="0" w:color="000000"/>
            </w:tcBorders>
            <w:vAlign w:val="center"/>
          </w:tcPr>
          <w:p w14:paraId="07A0472B" w14:textId="77777777" w:rsidR="00D032D1" w:rsidRDefault="00D032D1">
            <w:pPr>
              <w:tabs>
                <w:tab w:val="left" w:pos="567"/>
                <w:tab w:val="left" w:pos="1305"/>
              </w:tabs>
              <w:rPr>
                <w:rFonts w:eastAsia="Arial Unicode MS"/>
                <w:b/>
              </w:rPr>
            </w:pPr>
          </w:p>
        </w:tc>
      </w:tr>
      <w:tr w:rsidR="00D032D1" w14:paraId="07A04735" w14:textId="77777777">
        <w:trPr>
          <w:jc w:val="center"/>
        </w:trPr>
        <w:tc>
          <w:tcPr>
            <w:tcW w:w="19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A0472D" w14:textId="77777777" w:rsidR="00D032D1" w:rsidRDefault="00D032D1">
            <w:pPr>
              <w:tabs>
                <w:tab w:val="left" w:pos="567"/>
                <w:tab w:val="left" w:pos="1305"/>
              </w:tabs>
              <w:rPr>
                <w:rFonts w:eastAsia="Arial Unicode MS"/>
              </w:rPr>
            </w:pPr>
          </w:p>
          <w:p w14:paraId="07A0472E" w14:textId="77777777" w:rsidR="00D032D1" w:rsidRDefault="00D032D1">
            <w:pPr>
              <w:tabs>
                <w:tab w:val="left" w:pos="567"/>
                <w:tab w:val="left" w:pos="1305"/>
              </w:tabs>
              <w:rPr>
                <w:rFonts w:eastAsia="Arial Unicode MS"/>
              </w:rPr>
            </w:pPr>
          </w:p>
          <w:p w14:paraId="07A0472F" w14:textId="77777777" w:rsidR="00D032D1" w:rsidRDefault="00F03105">
            <w:pPr>
              <w:tabs>
                <w:tab w:val="left" w:pos="567"/>
                <w:tab w:val="left" w:pos="1305"/>
              </w:tabs>
              <w:rPr>
                <w:rFonts w:eastAsia="Arial Unicode MS"/>
                <w:b/>
              </w:rPr>
            </w:pPr>
            <w:r>
              <w:rPr>
                <w:rFonts w:eastAsia="Arial Unicode MS"/>
                <w:b/>
                <w:sz w:val="22"/>
                <w:szCs w:val="22"/>
              </w:rPr>
              <w:t>Communication – Valorisation</w:t>
            </w:r>
          </w:p>
          <w:p w14:paraId="07A04730" w14:textId="77777777" w:rsidR="00D032D1" w:rsidRDefault="00D032D1">
            <w:pPr>
              <w:tabs>
                <w:tab w:val="left" w:pos="567"/>
                <w:tab w:val="left" w:pos="1305"/>
              </w:tabs>
              <w:rPr>
                <w:rFonts w:eastAsia="Arial Unicode MS"/>
              </w:rPr>
            </w:pPr>
          </w:p>
        </w:tc>
        <w:tc>
          <w:tcPr>
            <w:tcW w:w="47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A04731" w14:textId="77777777" w:rsidR="00D032D1" w:rsidRDefault="00F03105">
            <w:pPr>
              <w:rPr>
                <w:rFonts w:eastAsia="Arial"/>
                <w:color w:val="000000"/>
                <w:sz w:val="20"/>
                <w:szCs w:val="20"/>
                <w:lang w:eastAsia="de-DE"/>
              </w:rPr>
            </w:pPr>
            <w:r>
              <w:rPr>
                <w:rFonts w:eastAsia="Arial"/>
                <w:color w:val="000000"/>
                <w:sz w:val="20"/>
                <w:szCs w:val="20"/>
                <w:lang w:eastAsia="de-DE"/>
              </w:rPr>
              <w:lastRenderedPageBreak/>
              <w:t xml:space="preserve">La présentation sur site en ligne et sa signalétique sont cohérentes avec ce développement européen. </w:t>
            </w:r>
          </w:p>
          <w:p w14:paraId="07A04732" w14:textId="77777777" w:rsidR="00D032D1" w:rsidRDefault="00F03105">
            <w:pPr>
              <w:rPr>
                <w:rFonts w:eastAsia="Arial Unicode MS"/>
                <w:sz w:val="20"/>
                <w:szCs w:val="20"/>
              </w:rPr>
            </w:pPr>
            <w:r>
              <w:rPr>
                <w:rFonts w:eastAsia="Arial Unicode MS"/>
                <w:sz w:val="20"/>
                <w:szCs w:val="20"/>
              </w:rPr>
              <w:lastRenderedPageBreak/>
              <w:t xml:space="preserve">Des outils de reconnaissance des mobilités européens (passeport Europass, attestation d’expérience européenne, unité facultative de mobilité) ou </w:t>
            </w:r>
            <w:r>
              <w:rPr>
                <w:rFonts w:eastAsia="Arial Unicode MS"/>
                <w:sz w:val="20"/>
                <w:szCs w:val="20"/>
              </w:rPr>
              <w:t>créés par l’établissement sont diffusés et valorisés.</w:t>
            </w:r>
          </w:p>
        </w:tc>
        <w:tc>
          <w:tcPr>
            <w:tcW w:w="4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A04733" w14:textId="77777777" w:rsidR="00D032D1" w:rsidRDefault="00D032D1">
            <w:pPr>
              <w:tabs>
                <w:tab w:val="left" w:pos="567"/>
                <w:tab w:val="left" w:pos="1305"/>
              </w:tabs>
              <w:rPr>
                <w:rFonts w:eastAsia="Arial Unicode MS"/>
                <w:b/>
              </w:rPr>
            </w:pPr>
          </w:p>
        </w:tc>
        <w:tc>
          <w:tcPr>
            <w:tcW w:w="4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A04734" w14:textId="77777777" w:rsidR="00D032D1" w:rsidRDefault="00D032D1">
            <w:pPr>
              <w:tabs>
                <w:tab w:val="left" w:pos="567"/>
                <w:tab w:val="left" w:pos="1305"/>
              </w:tabs>
              <w:rPr>
                <w:rFonts w:eastAsia="Arial Unicode MS"/>
                <w:b/>
              </w:rPr>
            </w:pPr>
          </w:p>
        </w:tc>
      </w:tr>
      <w:tr w:rsidR="00D032D1" w14:paraId="07A0473D" w14:textId="77777777">
        <w:trPr>
          <w:jc w:val="center"/>
        </w:trPr>
        <w:tc>
          <w:tcPr>
            <w:tcW w:w="1917" w:type="dxa"/>
            <w:tcBorders>
              <w:top w:val="single" w:sz="4" w:space="0" w:color="000000"/>
              <w:left w:val="single" w:sz="4" w:space="0" w:color="000000"/>
              <w:bottom w:val="single" w:sz="4" w:space="0" w:color="000000"/>
              <w:right w:val="single" w:sz="4" w:space="0" w:color="000000"/>
            </w:tcBorders>
            <w:vAlign w:val="center"/>
          </w:tcPr>
          <w:p w14:paraId="07A04736" w14:textId="77777777" w:rsidR="00D032D1" w:rsidRDefault="00D032D1">
            <w:pPr>
              <w:tabs>
                <w:tab w:val="left" w:pos="567"/>
                <w:tab w:val="left" w:pos="1305"/>
              </w:tabs>
              <w:rPr>
                <w:rFonts w:eastAsia="Arial Unicode MS"/>
              </w:rPr>
            </w:pPr>
          </w:p>
          <w:p w14:paraId="07A04737" w14:textId="77777777" w:rsidR="00D032D1" w:rsidRDefault="00F03105">
            <w:pPr>
              <w:tabs>
                <w:tab w:val="left" w:pos="567"/>
                <w:tab w:val="left" w:pos="1305"/>
              </w:tabs>
              <w:rPr>
                <w:rFonts w:eastAsia="Arial Unicode MS"/>
                <w:b/>
              </w:rPr>
            </w:pPr>
            <w:r>
              <w:rPr>
                <w:rFonts w:eastAsia="Arial Unicode MS"/>
                <w:b/>
                <w:sz w:val="22"/>
                <w:szCs w:val="22"/>
              </w:rPr>
              <w:t>Partenariats</w:t>
            </w:r>
          </w:p>
          <w:p w14:paraId="07A04738" w14:textId="77777777" w:rsidR="00D032D1" w:rsidRDefault="00D032D1">
            <w:pPr>
              <w:tabs>
                <w:tab w:val="left" w:pos="567"/>
                <w:tab w:val="left" w:pos="1305"/>
              </w:tabs>
              <w:rPr>
                <w:rFonts w:eastAsia="Arial Unicode MS"/>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07A04739" w14:textId="77777777" w:rsidR="00D032D1" w:rsidRDefault="00F03105">
            <w:pPr>
              <w:tabs>
                <w:tab w:val="left" w:pos="567"/>
                <w:tab w:val="left" w:pos="1305"/>
              </w:tabs>
              <w:rPr>
                <w:rFonts w:eastAsia="Arial Unicode MS"/>
                <w:sz w:val="20"/>
                <w:szCs w:val="20"/>
              </w:rPr>
            </w:pPr>
            <w:r>
              <w:rPr>
                <w:rFonts w:eastAsia="Arial Unicode MS"/>
                <w:sz w:val="20"/>
                <w:szCs w:val="20"/>
              </w:rPr>
              <w:t xml:space="preserve">L’école ou l’établissement est engagé de manière pérenne et formalisée avec des partenaires : conventions, appariements, projets Erasmus+, </w:t>
            </w:r>
            <w:proofErr w:type="spellStart"/>
            <w:r>
              <w:rPr>
                <w:rFonts w:eastAsia="Arial Unicode MS"/>
                <w:sz w:val="20"/>
                <w:szCs w:val="20"/>
              </w:rPr>
              <w:t>eTwinning</w:t>
            </w:r>
            <w:proofErr w:type="spellEnd"/>
            <w:r>
              <w:rPr>
                <w:rFonts w:eastAsia="Arial Unicode MS"/>
                <w:sz w:val="20"/>
                <w:szCs w:val="20"/>
              </w:rPr>
              <w:t>, programmes bilatéraux.</w:t>
            </w:r>
          </w:p>
          <w:p w14:paraId="07A0473A" w14:textId="77777777" w:rsidR="00D032D1" w:rsidRDefault="00F03105">
            <w:pPr>
              <w:tabs>
                <w:tab w:val="left" w:pos="567"/>
                <w:tab w:val="left" w:pos="1305"/>
              </w:tabs>
              <w:rPr>
                <w:rFonts w:eastAsia="Arial Unicode MS"/>
                <w:sz w:val="20"/>
                <w:szCs w:val="20"/>
              </w:rPr>
            </w:pPr>
            <w:r>
              <w:rPr>
                <w:rFonts w:eastAsia="Arial Unicode MS"/>
                <w:sz w:val="20"/>
                <w:szCs w:val="20"/>
              </w:rPr>
              <w:t xml:space="preserve">L’établissement met en place des dispositifs d'accueil et d'intégration des élèves et personnels étrangers.  </w:t>
            </w:r>
          </w:p>
        </w:tc>
        <w:tc>
          <w:tcPr>
            <w:tcW w:w="4634" w:type="dxa"/>
            <w:tcBorders>
              <w:top w:val="single" w:sz="4" w:space="0" w:color="000000"/>
              <w:left w:val="single" w:sz="4" w:space="0" w:color="000000"/>
              <w:bottom w:val="single" w:sz="4" w:space="0" w:color="000000"/>
              <w:right w:val="single" w:sz="4" w:space="0" w:color="000000"/>
            </w:tcBorders>
            <w:vAlign w:val="center"/>
          </w:tcPr>
          <w:p w14:paraId="07A0473B" w14:textId="77777777" w:rsidR="00D032D1" w:rsidRDefault="00D032D1">
            <w:pPr>
              <w:tabs>
                <w:tab w:val="left" w:pos="567"/>
                <w:tab w:val="left" w:pos="1305"/>
              </w:tabs>
              <w:rPr>
                <w:rFonts w:eastAsia="Arial Unicode MS"/>
                <w:b/>
              </w:rPr>
            </w:pPr>
          </w:p>
        </w:tc>
        <w:tc>
          <w:tcPr>
            <w:tcW w:w="4402" w:type="dxa"/>
            <w:tcBorders>
              <w:top w:val="single" w:sz="4" w:space="0" w:color="000000"/>
              <w:left w:val="single" w:sz="4" w:space="0" w:color="000000"/>
              <w:bottom w:val="single" w:sz="4" w:space="0" w:color="000000"/>
              <w:right w:val="single" w:sz="4" w:space="0" w:color="000000"/>
            </w:tcBorders>
          </w:tcPr>
          <w:p w14:paraId="07A0473C" w14:textId="77777777" w:rsidR="00D032D1" w:rsidRDefault="00D032D1">
            <w:pPr>
              <w:tabs>
                <w:tab w:val="left" w:pos="567"/>
                <w:tab w:val="left" w:pos="1305"/>
              </w:tabs>
              <w:rPr>
                <w:rFonts w:eastAsia="Arial Unicode MS"/>
                <w:b/>
              </w:rPr>
            </w:pPr>
          </w:p>
        </w:tc>
      </w:tr>
      <w:tr w:rsidR="00D032D1" w14:paraId="07A04747" w14:textId="77777777">
        <w:trPr>
          <w:jc w:val="center"/>
        </w:trPr>
        <w:tc>
          <w:tcPr>
            <w:tcW w:w="19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A0473E" w14:textId="77777777" w:rsidR="00D032D1" w:rsidRDefault="00D032D1">
            <w:pPr>
              <w:tabs>
                <w:tab w:val="left" w:pos="567"/>
                <w:tab w:val="left" w:pos="1305"/>
              </w:tabs>
              <w:rPr>
                <w:rFonts w:eastAsia="Arial Unicode MS"/>
              </w:rPr>
            </w:pPr>
          </w:p>
          <w:p w14:paraId="07A0473F" w14:textId="77777777" w:rsidR="00D032D1" w:rsidRDefault="00D032D1">
            <w:pPr>
              <w:tabs>
                <w:tab w:val="left" w:pos="567"/>
                <w:tab w:val="left" w:pos="1305"/>
              </w:tabs>
              <w:rPr>
                <w:rFonts w:eastAsia="Arial Unicode MS"/>
              </w:rPr>
            </w:pPr>
          </w:p>
          <w:p w14:paraId="07A04740" w14:textId="77777777" w:rsidR="00D032D1" w:rsidRDefault="00F03105">
            <w:pPr>
              <w:tabs>
                <w:tab w:val="left" w:pos="567"/>
                <w:tab w:val="left" w:pos="1305"/>
              </w:tabs>
              <w:rPr>
                <w:rFonts w:eastAsia="Arial Unicode MS"/>
                <w:b/>
              </w:rPr>
            </w:pPr>
            <w:r>
              <w:rPr>
                <w:rFonts w:eastAsia="Arial Unicode MS"/>
                <w:b/>
                <w:sz w:val="22"/>
                <w:szCs w:val="22"/>
              </w:rPr>
              <w:t>Développement de compétences linguistiques</w:t>
            </w:r>
          </w:p>
          <w:p w14:paraId="07A04741" w14:textId="77777777" w:rsidR="00D032D1" w:rsidRDefault="00D032D1">
            <w:pPr>
              <w:tabs>
                <w:tab w:val="left" w:pos="567"/>
                <w:tab w:val="left" w:pos="1305"/>
              </w:tabs>
              <w:rPr>
                <w:rFonts w:eastAsia="Arial Unicode MS"/>
              </w:rPr>
            </w:pPr>
          </w:p>
          <w:p w14:paraId="07A04742" w14:textId="77777777" w:rsidR="00D032D1" w:rsidRDefault="00D032D1">
            <w:pPr>
              <w:tabs>
                <w:tab w:val="left" w:pos="567"/>
                <w:tab w:val="left" w:pos="1305"/>
              </w:tabs>
              <w:rPr>
                <w:rFonts w:eastAsia="Arial Unicode MS"/>
              </w:rPr>
            </w:pPr>
          </w:p>
        </w:tc>
        <w:tc>
          <w:tcPr>
            <w:tcW w:w="47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A04743" w14:textId="77777777" w:rsidR="00D032D1" w:rsidRDefault="00F03105">
            <w:pPr>
              <w:tabs>
                <w:tab w:val="left" w:pos="567"/>
                <w:tab w:val="left" w:pos="1305"/>
              </w:tabs>
              <w:rPr>
                <w:rFonts w:eastAsia="Arial Unicode MS"/>
                <w:sz w:val="20"/>
                <w:szCs w:val="20"/>
              </w:rPr>
            </w:pPr>
            <w:r>
              <w:rPr>
                <w:rFonts w:eastAsia="Arial Unicode MS"/>
                <w:sz w:val="20"/>
                <w:szCs w:val="20"/>
              </w:rPr>
              <w:t xml:space="preserve">L’organisme propose des apprentissages plurilingues. Des assistants de langues, des </w:t>
            </w:r>
            <w:r>
              <w:rPr>
                <w:rFonts w:eastAsia="Arial Unicode MS"/>
                <w:sz w:val="20"/>
                <w:szCs w:val="20"/>
              </w:rPr>
              <w:t>volontaires européens, (OFAJ, CES) ainsi que des enseignants d’origine étrangère interviennent au sein de la structure.</w:t>
            </w:r>
          </w:p>
          <w:p w14:paraId="07A04744" w14:textId="77777777" w:rsidR="00D032D1" w:rsidRDefault="00F03105">
            <w:pPr>
              <w:tabs>
                <w:tab w:val="left" w:pos="567"/>
                <w:tab w:val="left" w:pos="1305"/>
              </w:tabs>
              <w:rPr>
                <w:rFonts w:eastAsia="Arial Unicode MS"/>
                <w:sz w:val="20"/>
                <w:szCs w:val="20"/>
              </w:rPr>
            </w:pPr>
            <w:r>
              <w:rPr>
                <w:rFonts w:eastAsia="Arial Unicode MS"/>
                <w:sz w:val="20"/>
                <w:szCs w:val="20"/>
              </w:rPr>
              <w:t>Les équipes sont encouragées à se former et à valoriser leurs compétences linguistiques en présentant notamment l’examen de certificatio</w:t>
            </w:r>
            <w:r>
              <w:rPr>
                <w:rFonts w:eastAsia="Arial Unicode MS"/>
                <w:sz w:val="20"/>
                <w:szCs w:val="20"/>
              </w:rPr>
              <w:t>n complémentaire. Des enseignements en français langue étrangère sont proposés.</w:t>
            </w:r>
          </w:p>
        </w:tc>
        <w:tc>
          <w:tcPr>
            <w:tcW w:w="4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A04745" w14:textId="77777777" w:rsidR="00D032D1" w:rsidRDefault="00D032D1">
            <w:pPr>
              <w:tabs>
                <w:tab w:val="left" w:pos="567"/>
                <w:tab w:val="left" w:pos="1305"/>
              </w:tabs>
              <w:rPr>
                <w:rFonts w:eastAsia="Arial Unicode MS"/>
                <w:b/>
              </w:rPr>
            </w:pPr>
          </w:p>
        </w:tc>
        <w:tc>
          <w:tcPr>
            <w:tcW w:w="4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A04746" w14:textId="77777777" w:rsidR="00D032D1" w:rsidRDefault="00D032D1">
            <w:pPr>
              <w:tabs>
                <w:tab w:val="left" w:pos="567"/>
                <w:tab w:val="left" w:pos="1305"/>
              </w:tabs>
              <w:rPr>
                <w:rFonts w:eastAsia="Arial Unicode MS"/>
                <w:b/>
              </w:rPr>
            </w:pPr>
          </w:p>
        </w:tc>
      </w:tr>
      <w:tr w:rsidR="00D032D1" w14:paraId="07A0474F" w14:textId="77777777">
        <w:trPr>
          <w:jc w:val="center"/>
        </w:trPr>
        <w:tc>
          <w:tcPr>
            <w:tcW w:w="1917" w:type="dxa"/>
            <w:tcBorders>
              <w:top w:val="single" w:sz="4" w:space="0" w:color="000000"/>
              <w:left w:val="single" w:sz="4" w:space="0" w:color="000000"/>
              <w:bottom w:val="single" w:sz="4" w:space="0" w:color="000000"/>
              <w:right w:val="single" w:sz="4" w:space="0" w:color="000000"/>
            </w:tcBorders>
            <w:vAlign w:val="center"/>
          </w:tcPr>
          <w:p w14:paraId="07A04748" w14:textId="77777777" w:rsidR="00D032D1" w:rsidRDefault="00D032D1">
            <w:pPr>
              <w:tabs>
                <w:tab w:val="left" w:pos="567"/>
                <w:tab w:val="left" w:pos="1305"/>
              </w:tabs>
              <w:rPr>
                <w:rFonts w:eastAsia="Arial Unicode MS"/>
              </w:rPr>
            </w:pPr>
          </w:p>
          <w:p w14:paraId="07A04749" w14:textId="77777777" w:rsidR="00D032D1" w:rsidRDefault="00F03105">
            <w:pPr>
              <w:tabs>
                <w:tab w:val="left" w:pos="567"/>
                <w:tab w:val="left" w:pos="1305"/>
              </w:tabs>
              <w:rPr>
                <w:rFonts w:eastAsia="Arial Unicode MS"/>
                <w:b/>
              </w:rPr>
            </w:pPr>
            <w:r>
              <w:rPr>
                <w:rFonts w:eastAsia="Arial Unicode MS"/>
                <w:b/>
                <w:sz w:val="22"/>
                <w:szCs w:val="22"/>
              </w:rPr>
              <w:t>Mobilités des personnels éducatifs</w:t>
            </w:r>
          </w:p>
          <w:p w14:paraId="07A0474A" w14:textId="77777777" w:rsidR="00D032D1" w:rsidRDefault="00D032D1">
            <w:pPr>
              <w:tabs>
                <w:tab w:val="left" w:pos="567"/>
                <w:tab w:val="left" w:pos="1305"/>
              </w:tabs>
              <w:rPr>
                <w:rFonts w:eastAsia="Arial Unicode MS"/>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07A0474B" w14:textId="77777777" w:rsidR="00D032D1" w:rsidRDefault="00F03105">
            <w:pPr>
              <w:tabs>
                <w:tab w:val="left" w:pos="567"/>
                <w:tab w:val="left" w:pos="1305"/>
              </w:tabs>
              <w:rPr>
                <w:rFonts w:eastAsia="Arial Unicode MS"/>
                <w:sz w:val="20"/>
                <w:szCs w:val="20"/>
              </w:rPr>
            </w:pPr>
            <w:r>
              <w:rPr>
                <w:rFonts w:eastAsia="Arial Unicode MS"/>
                <w:sz w:val="20"/>
                <w:szCs w:val="20"/>
              </w:rPr>
              <w:t xml:space="preserve">L’organisation a élaboré un plan de développement européen qui implique des formations de personnels en Europe, entrantes ou sortantes, </w:t>
            </w:r>
            <w:r>
              <w:rPr>
                <w:rFonts w:eastAsia="Arial Unicode MS"/>
                <w:sz w:val="20"/>
                <w:szCs w:val="20"/>
              </w:rPr>
              <w:t>évaluées et formellement reconnues.</w:t>
            </w:r>
          </w:p>
          <w:p w14:paraId="07A0474C" w14:textId="77777777" w:rsidR="00D032D1" w:rsidRDefault="00F03105">
            <w:pPr>
              <w:tabs>
                <w:tab w:val="left" w:pos="567"/>
                <w:tab w:val="left" w:pos="1305"/>
              </w:tabs>
              <w:rPr>
                <w:rFonts w:eastAsia="Arial Unicode MS"/>
                <w:sz w:val="20"/>
                <w:szCs w:val="20"/>
              </w:rPr>
            </w:pPr>
            <w:r>
              <w:rPr>
                <w:rFonts w:eastAsia="Arial Unicode MS"/>
                <w:sz w:val="20"/>
                <w:szCs w:val="20"/>
              </w:rPr>
              <w:t>Les mobilités individuelles sont encouragées et servent l’échange de pratiques et l’innovation. L'accueil de délégations est impulsé.</w:t>
            </w:r>
          </w:p>
        </w:tc>
        <w:tc>
          <w:tcPr>
            <w:tcW w:w="4634" w:type="dxa"/>
            <w:tcBorders>
              <w:top w:val="single" w:sz="4" w:space="0" w:color="000000"/>
              <w:left w:val="single" w:sz="4" w:space="0" w:color="000000"/>
              <w:bottom w:val="single" w:sz="4" w:space="0" w:color="000000"/>
              <w:right w:val="single" w:sz="4" w:space="0" w:color="000000"/>
            </w:tcBorders>
            <w:vAlign w:val="center"/>
          </w:tcPr>
          <w:p w14:paraId="07A0474D" w14:textId="77777777" w:rsidR="00D032D1" w:rsidRDefault="00D032D1">
            <w:pPr>
              <w:tabs>
                <w:tab w:val="left" w:pos="567"/>
                <w:tab w:val="left" w:pos="1305"/>
              </w:tabs>
              <w:rPr>
                <w:rFonts w:eastAsia="Arial Unicode MS"/>
                <w:b/>
              </w:rPr>
            </w:pPr>
          </w:p>
        </w:tc>
        <w:tc>
          <w:tcPr>
            <w:tcW w:w="4402" w:type="dxa"/>
            <w:tcBorders>
              <w:top w:val="single" w:sz="4" w:space="0" w:color="000000"/>
              <w:left w:val="single" w:sz="4" w:space="0" w:color="000000"/>
              <w:bottom w:val="single" w:sz="4" w:space="0" w:color="000000"/>
              <w:right w:val="single" w:sz="4" w:space="0" w:color="000000"/>
            </w:tcBorders>
          </w:tcPr>
          <w:p w14:paraId="07A0474E" w14:textId="77777777" w:rsidR="00D032D1" w:rsidRDefault="00D032D1">
            <w:pPr>
              <w:tabs>
                <w:tab w:val="left" w:pos="567"/>
                <w:tab w:val="left" w:pos="1305"/>
              </w:tabs>
              <w:rPr>
                <w:rFonts w:eastAsia="Arial Unicode MS"/>
                <w:b/>
              </w:rPr>
            </w:pPr>
          </w:p>
        </w:tc>
      </w:tr>
      <w:tr w:rsidR="00D032D1" w14:paraId="07A04757" w14:textId="77777777">
        <w:trPr>
          <w:jc w:val="center"/>
        </w:trPr>
        <w:tc>
          <w:tcPr>
            <w:tcW w:w="19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A04750" w14:textId="77777777" w:rsidR="00D032D1" w:rsidRDefault="00D032D1">
            <w:pPr>
              <w:tabs>
                <w:tab w:val="left" w:pos="567"/>
                <w:tab w:val="left" w:pos="1305"/>
              </w:tabs>
              <w:rPr>
                <w:rFonts w:eastAsia="Arial Unicode MS"/>
              </w:rPr>
            </w:pPr>
          </w:p>
          <w:p w14:paraId="07A04751" w14:textId="77777777" w:rsidR="00D032D1" w:rsidRDefault="00F03105">
            <w:pPr>
              <w:tabs>
                <w:tab w:val="left" w:pos="567"/>
                <w:tab w:val="left" w:pos="1305"/>
              </w:tabs>
              <w:rPr>
                <w:rFonts w:eastAsia="Arial Unicode MS"/>
                <w:b/>
              </w:rPr>
            </w:pPr>
            <w:r>
              <w:rPr>
                <w:rFonts w:eastAsia="Arial Unicode MS"/>
                <w:b/>
                <w:sz w:val="22"/>
                <w:szCs w:val="22"/>
              </w:rPr>
              <w:t>Actions pédagogiques et interculturelles européennes</w:t>
            </w:r>
          </w:p>
          <w:p w14:paraId="07A04752" w14:textId="77777777" w:rsidR="00D032D1" w:rsidRDefault="00D032D1">
            <w:pPr>
              <w:tabs>
                <w:tab w:val="left" w:pos="567"/>
                <w:tab w:val="left" w:pos="1305"/>
              </w:tabs>
              <w:rPr>
                <w:rFonts w:eastAsia="Arial Unicode MS"/>
              </w:rPr>
            </w:pPr>
          </w:p>
        </w:tc>
        <w:tc>
          <w:tcPr>
            <w:tcW w:w="47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A04753" w14:textId="77777777" w:rsidR="00D032D1" w:rsidRDefault="00F03105">
            <w:pPr>
              <w:tabs>
                <w:tab w:val="left" w:pos="567"/>
                <w:tab w:val="left" w:pos="1305"/>
              </w:tabs>
              <w:rPr>
                <w:rFonts w:eastAsia="Arial Unicode MS"/>
                <w:sz w:val="20"/>
                <w:szCs w:val="20"/>
              </w:rPr>
            </w:pPr>
            <w:r>
              <w:rPr>
                <w:rFonts w:eastAsia="Arial Unicode MS"/>
                <w:sz w:val="20"/>
                <w:szCs w:val="20"/>
              </w:rPr>
              <w:t xml:space="preserve">Le candidat organise ou participe à des actions européennes : journée de l’Europe, journée franco-allemande, journée européenne des langues, « retour à l’école », </w:t>
            </w:r>
            <w:proofErr w:type="spellStart"/>
            <w:r>
              <w:rPr>
                <w:rFonts w:eastAsia="Arial Unicode MS"/>
                <w:i/>
                <w:sz w:val="20"/>
                <w:szCs w:val="20"/>
              </w:rPr>
              <w:t>ErasmusDays</w:t>
            </w:r>
            <w:proofErr w:type="spellEnd"/>
            <w:r>
              <w:rPr>
                <w:rFonts w:eastAsia="Arial Unicode MS"/>
                <w:sz w:val="20"/>
                <w:szCs w:val="20"/>
              </w:rPr>
              <w:t>.</w:t>
            </w:r>
          </w:p>
          <w:p w14:paraId="07A04754" w14:textId="77777777" w:rsidR="00D032D1" w:rsidRDefault="00F03105">
            <w:pPr>
              <w:tabs>
                <w:tab w:val="left" w:pos="567"/>
                <w:tab w:val="left" w:pos="1305"/>
              </w:tabs>
              <w:rPr>
                <w:rFonts w:eastAsia="Arial Unicode MS"/>
                <w:sz w:val="20"/>
                <w:szCs w:val="20"/>
              </w:rPr>
            </w:pPr>
            <w:r>
              <w:rPr>
                <w:rFonts w:eastAsia="Arial Unicode MS"/>
                <w:sz w:val="20"/>
                <w:szCs w:val="20"/>
              </w:rPr>
              <w:t>Sont mises en place des actions la citoyenneté européenne et la compétence inter</w:t>
            </w:r>
            <w:r>
              <w:rPr>
                <w:rFonts w:eastAsia="Arial Unicode MS"/>
                <w:sz w:val="20"/>
                <w:szCs w:val="20"/>
              </w:rPr>
              <w:t>culturelle : club Europe, atelier de conversation.</w:t>
            </w:r>
          </w:p>
        </w:tc>
        <w:tc>
          <w:tcPr>
            <w:tcW w:w="4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A04755" w14:textId="77777777" w:rsidR="00D032D1" w:rsidRDefault="00D032D1">
            <w:pPr>
              <w:tabs>
                <w:tab w:val="left" w:pos="567"/>
                <w:tab w:val="left" w:pos="1305"/>
              </w:tabs>
              <w:rPr>
                <w:rFonts w:eastAsia="Arial Unicode MS"/>
                <w:b/>
              </w:rPr>
            </w:pPr>
          </w:p>
        </w:tc>
        <w:tc>
          <w:tcPr>
            <w:tcW w:w="4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A04756" w14:textId="77777777" w:rsidR="00D032D1" w:rsidRDefault="00D032D1">
            <w:pPr>
              <w:tabs>
                <w:tab w:val="left" w:pos="567"/>
                <w:tab w:val="left" w:pos="1305"/>
              </w:tabs>
              <w:rPr>
                <w:rFonts w:eastAsia="Arial Unicode MS"/>
                <w:b/>
              </w:rPr>
            </w:pPr>
          </w:p>
        </w:tc>
      </w:tr>
      <w:tr w:rsidR="00D032D1" w14:paraId="07A04763" w14:textId="77777777">
        <w:trPr>
          <w:jc w:val="center"/>
        </w:trPr>
        <w:tc>
          <w:tcPr>
            <w:tcW w:w="1917" w:type="dxa"/>
            <w:tcBorders>
              <w:top w:val="single" w:sz="4" w:space="0" w:color="000000"/>
              <w:left w:val="single" w:sz="4" w:space="0" w:color="000000"/>
              <w:bottom w:val="single" w:sz="4" w:space="0" w:color="000000"/>
              <w:right w:val="single" w:sz="4" w:space="0" w:color="000000"/>
            </w:tcBorders>
            <w:vAlign w:val="center"/>
          </w:tcPr>
          <w:p w14:paraId="07A04758" w14:textId="77777777" w:rsidR="00D032D1" w:rsidRDefault="00D032D1">
            <w:pPr>
              <w:tabs>
                <w:tab w:val="left" w:pos="567"/>
                <w:tab w:val="left" w:pos="1305"/>
              </w:tabs>
              <w:rPr>
                <w:rFonts w:eastAsia="Arial Unicode MS"/>
              </w:rPr>
            </w:pPr>
          </w:p>
          <w:p w14:paraId="07A04759" w14:textId="77777777" w:rsidR="00D032D1" w:rsidRDefault="00D032D1">
            <w:pPr>
              <w:tabs>
                <w:tab w:val="left" w:pos="567"/>
                <w:tab w:val="left" w:pos="1305"/>
              </w:tabs>
              <w:rPr>
                <w:rFonts w:eastAsia="Arial Unicode MS"/>
              </w:rPr>
            </w:pPr>
          </w:p>
          <w:p w14:paraId="07A0475A" w14:textId="77777777" w:rsidR="00D032D1" w:rsidRDefault="00D032D1">
            <w:pPr>
              <w:tabs>
                <w:tab w:val="left" w:pos="567"/>
                <w:tab w:val="left" w:pos="1305"/>
              </w:tabs>
              <w:rPr>
                <w:rFonts w:eastAsia="Arial Unicode MS"/>
              </w:rPr>
            </w:pPr>
          </w:p>
          <w:p w14:paraId="07A0475B" w14:textId="77777777" w:rsidR="00D032D1" w:rsidRDefault="00F03105">
            <w:pPr>
              <w:tabs>
                <w:tab w:val="left" w:pos="567"/>
                <w:tab w:val="left" w:pos="1305"/>
              </w:tabs>
              <w:rPr>
                <w:rFonts w:eastAsia="Arial Unicode MS"/>
                <w:b/>
              </w:rPr>
            </w:pPr>
            <w:r>
              <w:rPr>
                <w:rFonts w:eastAsia="Arial Unicode MS"/>
                <w:b/>
                <w:sz w:val="22"/>
                <w:szCs w:val="22"/>
              </w:rPr>
              <w:t>Mobilités d'élèves</w:t>
            </w:r>
          </w:p>
          <w:p w14:paraId="07A0475C" w14:textId="77777777" w:rsidR="00D032D1" w:rsidRDefault="00D032D1">
            <w:pPr>
              <w:tabs>
                <w:tab w:val="left" w:pos="567"/>
                <w:tab w:val="left" w:pos="1305"/>
              </w:tabs>
              <w:rPr>
                <w:rFonts w:eastAsia="Arial Unicode MS"/>
              </w:rPr>
            </w:pPr>
          </w:p>
          <w:p w14:paraId="07A0475D" w14:textId="77777777" w:rsidR="00D032D1" w:rsidRDefault="00D032D1">
            <w:pPr>
              <w:tabs>
                <w:tab w:val="left" w:pos="567"/>
                <w:tab w:val="left" w:pos="1305"/>
              </w:tabs>
              <w:rPr>
                <w:rFonts w:eastAsia="Arial Unicode MS"/>
              </w:rPr>
            </w:pPr>
          </w:p>
        </w:tc>
        <w:tc>
          <w:tcPr>
            <w:tcW w:w="4740" w:type="dxa"/>
            <w:tcBorders>
              <w:top w:val="single" w:sz="4" w:space="0" w:color="000000"/>
              <w:left w:val="single" w:sz="4" w:space="0" w:color="000000"/>
              <w:bottom w:val="single" w:sz="4" w:space="0" w:color="000000"/>
              <w:right w:val="single" w:sz="4" w:space="0" w:color="000000"/>
            </w:tcBorders>
            <w:vAlign w:val="center"/>
          </w:tcPr>
          <w:p w14:paraId="07A0475E" w14:textId="77777777" w:rsidR="00D032D1" w:rsidRDefault="00F03105">
            <w:pPr>
              <w:tabs>
                <w:tab w:val="left" w:pos="567"/>
                <w:tab w:val="left" w:pos="1305"/>
              </w:tabs>
              <w:rPr>
                <w:rFonts w:eastAsia="Arial Unicode MS"/>
                <w:sz w:val="20"/>
                <w:szCs w:val="20"/>
              </w:rPr>
            </w:pPr>
            <w:r>
              <w:rPr>
                <w:rFonts w:eastAsia="Arial Unicode MS"/>
                <w:sz w:val="20"/>
                <w:szCs w:val="20"/>
              </w:rPr>
              <w:t xml:space="preserve">Des mobilités sortantes et entrantes sont organisées : collectives, individuelles courtes ou longues (séjours d’études, PFMP), accueil individuel ou de groupes, échanges à </w:t>
            </w:r>
            <w:r>
              <w:rPr>
                <w:rFonts w:eastAsia="Arial Unicode MS"/>
                <w:sz w:val="20"/>
                <w:szCs w:val="20"/>
              </w:rPr>
              <w:t>distance (</w:t>
            </w:r>
            <w:proofErr w:type="spellStart"/>
            <w:r>
              <w:rPr>
                <w:rFonts w:eastAsia="Arial Unicode MS"/>
                <w:sz w:val="20"/>
                <w:szCs w:val="20"/>
              </w:rPr>
              <w:t>eTwinning</w:t>
            </w:r>
            <w:proofErr w:type="spellEnd"/>
            <w:r>
              <w:rPr>
                <w:rFonts w:eastAsia="Arial Unicode MS"/>
                <w:sz w:val="20"/>
                <w:szCs w:val="20"/>
              </w:rPr>
              <w:t>). Des activités sont organisées avant, pendant et après la mobilité.</w:t>
            </w:r>
          </w:p>
          <w:p w14:paraId="07A0475F" w14:textId="77777777" w:rsidR="00D032D1" w:rsidRDefault="00F03105">
            <w:pPr>
              <w:tabs>
                <w:tab w:val="left" w:pos="567"/>
                <w:tab w:val="left" w:pos="1305"/>
              </w:tabs>
              <w:rPr>
                <w:rFonts w:eastAsia="Arial Unicode MS"/>
                <w:sz w:val="20"/>
                <w:szCs w:val="20"/>
              </w:rPr>
            </w:pPr>
            <w:r>
              <w:rPr>
                <w:rFonts w:eastAsia="Arial Unicode MS"/>
                <w:sz w:val="20"/>
                <w:szCs w:val="20"/>
              </w:rPr>
              <w:t>Les compétences sont reconnues et valorisées (EUROPASS, unité facultative de mobilité, bulletin et livret scolaires).</w:t>
            </w:r>
          </w:p>
        </w:tc>
        <w:tc>
          <w:tcPr>
            <w:tcW w:w="4634" w:type="dxa"/>
            <w:tcBorders>
              <w:top w:val="single" w:sz="4" w:space="0" w:color="000000"/>
              <w:left w:val="single" w:sz="4" w:space="0" w:color="000000"/>
              <w:bottom w:val="single" w:sz="4" w:space="0" w:color="000000"/>
              <w:right w:val="single" w:sz="4" w:space="0" w:color="000000"/>
            </w:tcBorders>
            <w:vAlign w:val="center"/>
          </w:tcPr>
          <w:p w14:paraId="07A04760" w14:textId="77777777" w:rsidR="00D032D1" w:rsidRDefault="00D032D1">
            <w:pPr>
              <w:tabs>
                <w:tab w:val="left" w:pos="567"/>
                <w:tab w:val="left" w:pos="1305"/>
              </w:tabs>
              <w:rPr>
                <w:rFonts w:eastAsia="Arial Unicode MS"/>
                <w:b/>
              </w:rPr>
            </w:pPr>
          </w:p>
          <w:p w14:paraId="07A04761" w14:textId="77777777" w:rsidR="00D032D1" w:rsidRDefault="00D032D1">
            <w:pPr>
              <w:tabs>
                <w:tab w:val="left" w:pos="567"/>
                <w:tab w:val="left" w:pos="1305"/>
              </w:tabs>
              <w:rPr>
                <w:rFonts w:eastAsia="Arial Unicode MS"/>
                <w:b/>
              </w:rPr>
            </w:pPr>
          </w:p>
        </w:tc>
        <w:tc>
          <w:tcPr>
            <w:tcW w:w="4402" w:type="dxa"/>
            <w:tcBorders>
              <w:top w:val="single" w:sz="4" w:space="0" w:color="000000"/>
              <w:left w:val="single" w:sz="4" w:space="0" w:color="000000"/>
              <w:bottom w:val="single" w:sz="4" w:space="0" w:color="000000"/>
              <w:right w:val="single" w:sz="4" w:space="0" w:color="000000"/>
            </w:tcBorders>
          </w:tcPr>
          <w:p w14:paraId="07A04762" w14:textId="77777777" w:rsidR="00D032D1" w:rsidRDefault="00D032D1">
            <w:pPr>
              <w:tabs>
                <w:tab w:val="left" w:pos="567"/>
                <w:tab w:val="left" w:pos="1305"/>
              </w:tabs>
              <w:rPr>
                <w:rFonts w:eastAsia="Arial Unicode MS"/>
                <w:b/>
              </w:rPr>
            </w:pPr>
          </w:p>
        </w:tc>
      </w:tr>
    </w:tbl>
    <w:p w14:paraId="07A04764" w14:textId="77777777" w:rsidR="00D032D1" w:rsidRDefault="00D032D1"/>
    <w:p w14:paraId="07A04765" w14:textId="77777777" w:rsidR="00D032D1" w:rsidRDefault="00F03105">
      <w:r>
        <w:lastRenderedPageBreak/>
        <w:t>SIGNATURE :</w:t>
      </w:r>
    </w:p>
    <w:tbl>
      <w:tblPr>
        <w:tblStyle w:val="Grilledutableau"/>
        <w:tblW w:w="10768" w:type="dxa"/>
        <w:tblLayout w:type="fixed"/>
        <w:tblLook w:val="04A0" w:firstRow="1" w:lastRow="0" w:firstColumn="1" w:lastColumn="0" w:noHBand="0" w:noVBand="1"/>
      </w:tblPr>
      <w:tblGrid>
        <w:gridCol w:w="5102"/>
        <w:gridCol w:w="563"/>
        <w:gridCol w:w="5103"/>
      </w:tblGrid>
      <w:tr w:rsidR="00D032D1" w14:paraId="07A0477F" w14:textId="77777777">
        <w:trPr>
          <w:trHeight w:val="2835"/>
        </w:trPr>
        <w:tc>
          <w:tcPr>
            <w:tcW w:w="5102" w:type="dxa"/>
            <w:shd w:val="clear" w:color="auto" w:fill="DEEAF6" w:themeFill="accent1" w:themeFillTint="33"/>
            <w:vAlign w:val="center"/>
          </w:tcPr>
          <w:p w14:paraId="07A04766" w14:textId="77777777" w:rsidR="00D032D1" w:rsidRDefault="00D032D1">
            <w:pPr>
              <w:pStyle w:val="Corpsdetexte"/>
            </w:pPr>
          </w:p>
          <w:p w14:paraId="07A04767" w14:textId="77777777" w:rsidR="00D032D1" w:rsidRDefault="00D032D1">
            <w:pPr>
              <w:pStyle w:val="Corpsdetexte"/>
            </w:pPr>
          </w:p>
          <w:p w14:paraId="07A04768" w14:textId="77777777" w:rsidR="00D032D1" w:rsidRDefault="00F03105">
            <w:pPr>
              <w:pStyle w:val="Corpsdetexte"/>
            </w:pPr>
            <w:r>
              <w:t>Fait</w:t>
            </w:r>
            <w:r>
              <w:rPr>
                <w:spacing w:val="-1"/>
              </w:rPr>
              <w:t xml:space="preserve"> </w:t>
            </w:r>
            <w:r>
              <w:t xml:space="preserve">à :                      </w:t>
            </w:r>
            <w:r>
              <w:t xml:space="preserve">                       Le</w:t>
            </w:r>
            <w:r>
              <w:rPr>
                <w:spacing w:val="-1"/>
              </w:rPr>
              <w:t xml:space="preserve"> </w:t>
            </w:r>
            <w:r>
              <w:t>:</w:t>
            </w:r>
          </w:p>
          <w:p w14:paraId="07A04769" w14:textId="77777777" w:rsidR="00D032D1" w:rsidRDefault="00D032D1">
            <w:pPr>
              <w:pStyle w:val="Corpsdetexte"/>
            </w:pPr>
          </w:p>
          <w:p w14:paraId="07A0476A" w14:textId="77777777" w:rsidR="00D032D1" w:rsidRDefault="00F03105">
            <w:pPr>
              <w:pStyle w:val="Corpsdetexte"/>
            </w:pPr>
            <w:r>
              <w:t>Nom du directeur de l’école :</w:t>
            </w:r>
          </w:p>
          <w:p w14:paraId="07A0476B" w14:textId="77777777" w:rsidR="00D032D1" w:rsidRDefault="00D032D1">
            <w:pPr>
              <w:pStyle w:val="Corpsdetexte"/>
            </w:pPr>
          </w:p>
          <w:p w14:paraId="07A0476C" w14:textId="77777777" w:rsidR="00D032D1" w:rsidRDefault="00F03105">
            <w:pPr>
              <w:pStyle w:val="Corpsdetexte"/>
            </w:pPr>
            <w:r>
              <w:t>Cachet</w:t>
            </w:r>
            <w:r>
              <w:rPr>
                <w:spacing w:val="-3"/>
              </w:rPr>
              <w:t xml:space="preserve"> </w:t>
            </w:r>
            <w:r>
              <w:t>et signature</w:t>
            </w:r>
            <w:r>
              <w:rPr>
                <w:spacing w:val="1"/>
              </w:rPr>
              <w:t xml:space="preserve"> </w:t>
            </w:r>
            <w:r>
              <w:t>(obligatoire) :</w:t>
            </w:r>
          </w:p>
          <w:p w14:paraId="07A0476D" w14:textId="77777777" w:rsidR="00D032D1" w:rsidRDefault="00D032D1">
            <w:pPr>
              <w:pStyle w:val="Corpsdetexte"/>
            </w:pPr>
          </w:p>
          <w:p w14:paraId="07A0476E" w14:textId="77777777" w:rsidR="00D032D1" w:rsidRDefault="00D032D1">
            <w:pPr>
              <w:pStyle w:val="Corpsdetexte"/>
            </w:pPr>
          </w:p>
          <w:p w14:paraId="07A0476F" w14:textId="77777777" w:rsidR="00D032D1" w:rsidRDefault="00D032D1">
            <w:pPr>
              <w:pStyle w:val="Corpsdetexte"/>
            </w:pPr>
          </w:p>
          <w:p w14:paraId="07A04770" w14:textId="77777777" w:rsidR="00D032D1" w:rsidRDefault="00D032D1">
            <w:pPr>
              <w:pStyle w:val="Corpsdetexte"/>
            </w:pPr>
          </w:p>
          <w:p w14:paraId="07A04771" w14:textId="77777777" w:rsidR="00D032D1" w:rsidRDefault="00D032D1">
            <w:pPr>
              <w:pStyle w:val="Corpsdetexte"/>
            </w:pPr>
          </w:p>
          <w:p w14:paraId="07A04772" w14:textId="77777777" w:rsidR="00D032D1" w:rsidRDefault="00D032D1">
            <w:pPr>
              <w:pStyle w:val="Corpsdetexte"/>
            </w:pPr>
          </w:p>
          <w:p w14:paraId="07A04773" w14:textId="77777777" w:rsidR="00D032D1" w:rsidRDefault="00D032D1">
            <w:pPr>
              <w:pStyle w:val="Corpsdetexte"/>
            </w:pPr>
          </w:p>
        </w:tc>
        <w:tc>
          <w:tcPr>
            <w:tcW w:w="563" w:type="dxa"/>
            <w:tcBorders>
              <w:top w:val="nil"/>
              <w:bottom w:val="nil"/>
            </w:tcBorders>
          </w:tcPr>
          <w:p w14:paraId="07A04774" w14:textId="77777777" w:rsidR="00D032D1" w:rsidRDefault="00D032D1">
            <w:pPr>
              <w:pStyle w:val="Corpsdetexte"/>
            </w:pPr>
          </w:p>
        </w:tc>
        <w:tc>
          <w:tcPr>
            <w:tcW w:w="5103" w:type="dxa"/>
            <w:shd w:val="clear" w:color="auto" w:fill="E2EFD9" w:themeFill="accent6" w:themeFillTint="33"/>
            <w:vAlign w:val="center"/>
          </w:tcPr>
          <w:p w14:paraId="07A04775" w14:textId="77777777" w:rsidR="00D032D1" w:rsidRDefault="00F03105">
            <w:pPr>
              <w:pStyle w:val="Corpsdetexte"/>
            </w:pPr>
            <w:r>
              <w:t>Fait</w:t>
            </w:r>
            <w:r>
              <w:rPr>
                <w:spacing w:val="-1"/>
              </w:rPr>
              <w:t xml:space="preserve"> </w:t>
            </w:r>
            <w:r>
              <w:t>à :</w:t>
            </w:r>
            <w:r>
              <w:tab/>
              <w:t xml:space="preserve">                                             Le</w:t>
            </w:r>
            <w:r>
              <w:rPr>
                <w:spacing w:val="-1"/>
              </w:rPr>
              <w:t xml:space="preserve"> </w:t>
            </w:r>
            <w:r>
              <w:t>:</w:t>
            </w:r>
          </w:p>
          <w:p w14:paraId="07A04776" w14:textId="77777777" w:rsidR="00D032D1" w:rsidRDefault="00D032D1">
            <w:pPr>
              <w:pStyle w:val="Corpsdetexte"/>
            </w:pPr>
          </w:p>
          <w:p w14:paraId="07A04777" w14:textId="77777777" w:rsidR="00D032D1" w:rsidRDefault="00F03105">
            <w:pPr>
              <w:pStyle w:val="Corpsdetexte"/>
            </w:pPr>
            <w:r>
              <w:t>Nom du chef d’établissement :</w:t>
            </w:r>
          </w:p>
          <w:p w14:paraId="07A04778" w14:textId="77777777" w:rsidR="00D032D1" w:rsidRDefault="00D032D1">
            <w:pPr>
              <w:pStyle w:val="Corpsdetexte"/>
            </w:pPr>
          </w:p>
          <w:p w14:paraId="07A04779" w14:textId="77777777" w:rsidR="00D032D1" w:rsidRDefault="00F03105">
            <w:pPr>
              <w:pStyle w:val="Corpsdetexte"/>
            </w:pPr>
            <w:r>
              <w:t>Cachet</w:t>
            </w:r>
            <w:r>
              <w:rPr>
                <w:spacing w:val="-3"/>
              </w:rPr>
              <w:t xml:space="preserve"> </w:t>
            </w:r>
            <w:r>
              <w:t>et signature</w:t>
            </w:r>
            <w:r>
              <w:rPr>
                <w:spacing w:val="1"/>
              </w:rPr>
              <w:t xml:space="preserve"> </w:t>
            </w:r>
            <w:r>
              <w:t>(obligatoire) :</w:t>
            </w:r>
          </w:p>
          <w:p w14:paraId="07A0477A" w14:textId="77777777" w:rsidR="00D032D1" w:rsidRDefault="00D032D1">
            <w:pPr>
              <w:pStyle w:val="Corpsdetexte"/>
            </w:pPr>
          </w:p>
          <w:p w14:paraId="07A0477B" w14:textId="77777777" w:rsidR="00D032D1" w:rsidRDefault="00D032D1">
            <w:pPr>
              <w:pStyle w:val="Corpsdetexte"/>
            </w:pPr>
          </w:p>
          <w:p w14:paraId="07A0477C" w14:textId="77777777" w:rsidR="00D032D1" w:rsidRDefault="00D032D1">
            <w:pPr>
              <w:pStyle w:val="Corpsdetexte"/>
            </w:pPr>
          </w:p>
          <w:p w14:paraId="07A0477D" w14:textId="77777777" w:rsidR="00D032D1" w:rsidRDefault="00D032D1">
            <w:pPr>
              <w:pStyle w:val="Corpsdetexte"/>
            </w:pPr>
          </w:p>
          <w:p w14:paraId="07A0477E" w14:textId="77777777" w:rsidR="00D032D1" w:rsidRDefault="00D032D1">
            <w:pPr>
              <w:pStyle w:val="Corpsdetexte"/>
            </w:pPr>
          </w:p>
        </w:tc>
      </w:tr>
    </w:tbl>
    <w:p w14:paraId="07A04780" w14:textId="77777777" w:rsidR="00D032D1" w:rsidRDefault="00F03105">
      <w:r>
        <w:tab/>
      </w:r>
    </w:p>
    <w:sectPr w:rsidR="00D032D1">
      <w:headerReference w:type="even" r:id="rId11"/>
      <w:headerReference w:type="default" r:id="rId12"/>
      <w:footerReference w:type="even" r:id="rId13"/>
      <w:footerReference w:type="default" r:id="rId14"/>
      <w:headerReference w:type="first" r:id="rId15"/>
      <w:footerReference w:type="first" r:id="rId16"/>
      <w:pgSz w:w="16838" w:h="11906" w:orient="landscape"/>
      <w:pgMar w:top="766" w:right="567" w:bottom="766"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ED01" w14:textId="77777777" w:rsidR="00412E0B" w:rsidRDefault="00412E0B">
      <w:r>
        <w:separator/>
      </w:r>
    </w:p>
  </w:endnote>
  <w:endnote w:type="continuationSeparator" w:id="0">
    <w:p w14:paraId="772E7CAE" w14:textId="77777777" w:rsidR="00412E0B" w:rsidRDefault="0041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F0502020204030204"/>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4787" w14:textId="7C27689E" w:rsidR="00D032D1" w:rsidRDefault="00F03105">
    <w:pPr>
      <w:pStyle w:val="Pieddepage"/>
      <w:ind w:right="360"/>
    </w:pPr>
    <w:r>
      <w:rPr>
        <w:noProof/>
      </w:rPr>
      <w:pict w14:anchorId="5DA37CF1">
        <v:shapetype id="_x0000_t202" coordsize="21600,21600" o:spt="202" path="m,l,21600r21600,l21600,xe">
          <v:stroke joinstyle="miter"/>
          <v:path gradientshapeok="t" o:connecttype="rect"/>
        </v:shapetype>
        <v:shape id="Cadre1" o:spid="_x0000_s1027" type="#_x0000_t202" style="position:absolute;margin-left:-250.2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07A04791" w14:textId="77777777" w:rsidR="00D032D1" w:rsidRDefault="00F03105">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4788" w14:textId="538884C5" w:rsidR="00D032D1" w:rsidRDefault="00F03105">
    <w:pPr>
      <w:pStyle w:val="Pieddepage"/>
      <w:ind w:right="360"/>
    </w:pPr>
    <w:r>
      <w:rPr>
        <w:noProof/>
      </w:rPr>
      <w:pict w14:anchorId="23CA21E1">
        <v:shapetype id="_x0000_t202" coordsize="21600,21600" o:spt="202" path="m,l,21600r21600,l21600,xe">
          <v:stroke joinstyle="miter"/>
          <v:path gradientshapeok="t" o:connecttype="rect"/>
        </v:shapetype>
        <v:shape id="Cadre2" o:spid="_x0000_s1026" type="#_x0000_t202" style="position:absolute;margin-left:-225.75pt;margin-top:.05pt;width:6.05pt;height:13.8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" o:allowincell="f" stroked="f">
          <v:fill opacity="0"/>
          <v:textbox style="mso-fit-shape-to-text:t" inset="0,0,0,0">
            <w:txbxContent>
              <w:p w14:paraId="07A04792" w14:textId="77777777" w:rsidR="00D032D1" w:rsidRDefault="00F03105">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3</w:t>
                </w:r>
                <w:r>
                  <w:rPr>
                    <w:rStyle w:val="Numrodepage"/>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478A" w14:textId="17D25B47" w:rsidR="00D032D1" w:rsidRDefault="00F03105">
    <w:pPr>
      <w:pStyle w:val="Pieddepage"/>
      <w:ind w:right="360"/>
    </w:pPr>
    <w:r>
      <w:rPr>
        <w:noProof/>
      </w:rPr>
      <w:pict w14:anchorId="476DC4C4">
        <v:shapetype id="_x0000_t202" coordsize="21600,21600" o:spt="202" path="m,l,21600r21600,l21600,xe">
          <v:stroke joinstyle="miter"/>
          <v:path gradientshapeok="t" o:connecttype="rect"/>
        </v:shapetype>
        <v:shape id="_x0000_s1025" type="#_x0000_t202" style="position:absolute;margin-left:-225.75pt;margin-top:.05pt;width:6.05pt;height:13.8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" o:allowincell="f" stroked="f">
          <v:fill opacity="0"/>
          <v:textbox style="mso-fit-shape-to-text:t" inset="0,0,0,0">
            <w:txbxContent>
              <w:p w14:paraId="07A04793" w14:textId="77777777" w:rsidR="00D032D1" w:rsidRDefault="00F03105">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3</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A1F3" w14:textId="77777777" w:rsidR="00412E0B" w:rsidRDefault="00412E0B">
      <w:r>
        <w:separator/>
      </w:r>
    </w:p>
  </w:footnote>
  <w:footnote w:type="continuationSeparator" w:id="0">
    <w:p w14:paraId="01F957AE" w14:textId="77777777" w:rsidR="00412E0B" w:rsidRDefault="00412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4785" w14:textId="77777777" w:rsidR="00D032D1" w:rsidRDefault="00D032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4786" w14:textId="77777777" w:rsidR="00D032D1" w:rsidRDefault="00D032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4789" w14:textId="77777777" w:rsidR="00D032D1" w:rsidRDefault="00D032D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032D1"/>
    <w:rsid w:val="000A5C5B"/>
    <w:rsid w:val="0012777C"/>
    <w:rsid w:val="00152DB0"/>
    <w:rsid w:val="00412E0B"/>
    <w:rsid w:val="004428A6"/>
    <w:rsid w:val="00621CAE"/>
    <w:rsid w:val="00732956"/>
    <w:rsid w:val="00B26FC7"/>
    <w:rsid w:val="00BD3087"/>
    <w:rsid w:val="00C824F9"/>
    <w:rsid w:val="00D032D1"/>
    <w:rsid w:val="00E628AB"/>
    <w:rsid w:val="00E65471"/>
    <w:rsid w:val="00F0310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04704"/>
  <w15:docId w15:val="{18A88FAA-4F90-49A1-92F5-3714C56E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AD2"/>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qFormat/>
    <w:rsid w:val="00590AD2"/>
    <w:rPr>
      <w:rFonts w:ascii="Times New Roman" w:eastAsia="Times New Roman" w:hAnsi="Times New Roman" w:cs="Times New Roman"/>
      <w:sz w:val="24"/>
      <w:szCs w:val="24"/>
      <w:lang w:eastAsia="fr-FR"/>
    </w:rPr>
  </w:style>
  <w:style w:type="character" w:styleId="Numrodepage">
    <w:name w:val="page number"/>
    <w:rsid w:val="00590AD2"/>
  </w:style>
  <w:style w:type="character" w:customStyle="1" w:styleId="InternetLink">
    <w:name w:val="Internet Link"/>
    <w:uiPriority w:val="99"/>
    <w:unhideWhenUsed/>
    <w:qFormat/>
    <w:rsid w:val="00590AD2"/>
    <w:rPr>
      <w:color w:val="0563C1"/>
      <w:u w:val="single"/>
    </w:rPr>
  </w:style>
  <w:style w:type="character" w:customStyle="1" w:styleId="En-tteCar">
    <w:name w:val="En-tête Car"/>
    <w:basedOn w:val="Policepardfaut"/>
    <w:link w:val="En-tte"/>
    <w:uiPriority w:val="99"/>
    <w:qFormat/>
    <w:rsid w:val="00590AD2"/>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1"/>
    <w:qFormat/>
    <w:rsid w:val="00BA27A4"/>
    <w:rPr>
      <w:rFonts w:cs="Calibri"/>
      <w:sz w:val="24"/>
      <w:szCs w:val="24"/>
    </w:rPr>
  </w:style>
  <w:style w:type="character" w:styleId="Lienhypertextesuivivisit">
    <w:name w:val="FollowedHyperlink"/>
    <w:basedOn w:val="Policepardfaut"/>
    <w:uiPriority w:val="99"/>
    <w:semiHidden/>
    <w:unhideWhenUsed/>
    <w:rsid w:val="005660A3"/>
    <w:rPr>
      <w:color w:val="954F72" w:themeColor="followedHyperlink"/>
      <w:u w:val="single"/>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link w:val="CorpsdetexteCar"/>
    <w:uiPriority w:val="1"/>
    <w:qFormat/>
    <w:rsid w:val="00BA27A4"/>
    <w:pPr>
      <w:widowControl w:val="0"/>
    </w:pPr>
    <w:rPr>
      <w:rFonts w:asciiTheme="minorHAnsi" w:eastAsiaTheme="minorHAnsi" w:hAnsiTheme="minorHAnsi" w:cs="Calibri"/>
      <w:lang w:eastAsia="en-US"/>
    </w:r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customStyle="1" w:styleId="HeaderandFooter">
    <w:name w:val="Header and Footer"/>
    <w:basedOn w:val="Normal"/>
    <w:qFormat/>
  </w:style>
  <w:style w:type="paragraph" w:styleId="Pieddepage">
    <w:name w:val="footer"/>
    <w:basedOn w:val="Normal"/>
    <w:link w:val="PieddepageCar"/>
    <w:rsid w:val="00590AD2"/>
    <w:pPr>
      <w:tabs>
        <w:tab w:val="center" w:pos="4536"/>
        <w:tab w:val="right" w:pos="9072"/>
      </w:tabs>
    </w:pPr>
  </w:style>
  <w:style w:type="paragraph" w:customStyle="1" w:styleId="Default">
    <w:name w:val="Default"/>
    <w:qFormat/>
    <w:rsid w:val="00590AD2"/>
    <w:rPr>
      <w:rFonts w:ascii="Arial" w:eastAsia="Times New Roman" w:hAnsi="Arial" w:cs="Arial"/>
      <w:color w:val="000000"/>
      <w:sz w:val="24"/>
      <w:szCs w:val="24"/>
      <w:lang w:eastAsia="fr-FR"/>
    </w:rPr>
  </w:style>
  <w:style w:type="paragraph" w:customStyle="1" w:styleId="Intituldeladirection">
    <w:name w:val="Intitulé de la direction"/>
    <w:basedOn w:val="Normal"/>
    <w:qFormat/>
    <w:rsid w:val="00590AD2"/>
    <w:pPr>
      <w:spacing w:line="336" w:lineRule="atLeast"/>
      <w:jc w:val="right"/>
    </w:pPr>
    <w:rPr>
      <w:rFonts w:ascii="Arial" w:eastAsia="Arial" w:hAnsi="Arial"/>
      <w:b/>
      <w:sz w:val="28"/>
      <w:szCs w:val="20"/>
      <w:lang w:eastAsia="en-US"/>
    </w:rPr>
  </w:style>
  <w:style w:type="paragraph" w:styleId="En-tte">
    <w:name w:val="header"/>
    <w:basedOn w:val="Normal"/>
    <w:link w:val="En-tteCar"/>
    <w:uiPriority w:val="99"/>
    <w:unhideWhenUsed/>
    <w:rsid w:val="00590AD2"/>
    <w:pPr>
      <w:tabs>
        <w:tab w:val="center" w:pos="4536"/>
        <w:tab w:val="right" w:pos="9072"/>
      </w:tabs>
    </w:p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table" w:styleId="Grilledutableau">
    <w:name w:val="Table Grid"/>
    <w:basedOn w:val="TableauNormal"/>
    <w:uiPriority w:val="39"/>
    <w:rsid w:val="00BA2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03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duscol.education.fr/1098/euroscol-le-label-des-ecoles-et-des-etablissements-scolaires" TargetMode="External"/><Relationship Id="rId4" Type="http://schemas.openxmlformats.org/officeDocument/2006/relationships/webSettings" Target="webSettings.xml"/><Relationship Id="rId9" Type="http://schemas.openxmlformats.org/officeDocument/2006/relationships/hyperlink" Target="mailto:dareic@ac-poitiers.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216B1-0993-4B8F-8951-C75978B9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3311</Characters>
  <Application>Microsoft Office Word</Application>
  <DocSecurity>0</DocSecurity>
  <Lines>27</Lines>
  <Paragraphs>7</Paragraphs>
  <ScaleCrop>false</ScaleCrop>
  <Company>HP Inc.</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chauss</dc:creator>
  <dc:description/>
  <cp:lastModifiedBy>imasse@ad.in.ac-poitiers.fr</cp:lastModifiedBy>
  <cp:revision>6</cp:revision>
  <dcterms:created xsi:type="dcterms:W3CDTF">2026-03-31T12:36:00Z</dcterms:created>
  <dcterms:modified xsi:type="dcterms:W3CDTF">2026-04-20T11:42:00Z</dcterms:modified>
  <dc:language>fr-FR</dc:language>
</cp:coreProperties>
</file>