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595B9" w14:textId="5E89EAC4" w:rsidR="00963FDC" w:rsidRDefault="00DC4EED" w:rsidP="00FC4CE6">
      <w:pPr>
        <w:pBdr>
          <w:top w:val="single" w:sz="4" w:space="1" w:color="auto"/>
          <w:left w:val="single" w:sz="4" w:space="4" w:color="auto"/>
          <w:bottom w:val="single" w:sz="4" w:space="1" w:color="auto"/>
          <w:right w:val="single" w:sz="4" w:space="4" w:color="auto"/>
        </w:pBdr>
        <w:jc w:val="center"/>
        <w:rPr>
          <w:rFonts w:cstheme="minorHAnsi"/>
          <w:b/>
          <w:bCs/>
          <w:sz w:val="36"/>
          <w:szCs w:val="36"/>
        </w:rPr>
      </w:pPr>
      <w:r>
        <w:rPr>
          <w:rFonts w:cstheme="minorHAnsi"/>
          <w:b/>
          <w:bCs/>
          <w:sz w:val="36"/>
          <w:szCs w:val="36"/>
        </w:rPr>
        <w:t>É</w:t>
      </w:r>
      <w:r w:rsidR="0026554A" w:rsidRPr="00963FDC">
        <w:rPr>
          <w:rFonts w:cstheme="minorHAnsi"/>
          <w:b/>
          <w:bCs/>
          <w:sz w:val="36"/>
          <w:szCs w:val="36"/>
        </w:rPr>
        <w:t xml:space="preserve">PREUVE pratique d’évaluation des compétences expérimentales en Sciences de la vie et de la Terre </w:t>
      </w:r>
      <w:r w:rsidR="00C877D0" w:rsidRPr="00963FDC">
        <w:rPr>
          <w:rFonts w:cstheme="minorHAnsi"/>
          <w:b/>
          <w:bCs/>
          <w:sz w:val="36"/>
          <w:szCs w:val="36"/>
        </w:rPr>
        <w:t xml:space="preserve">(SVT) </w:t>
      </w:r>
    </w:p>
    <w:p w14:paraId="4498E191" w14:textId="381247A0" w:rsidR="00695B55" w:rsidRPr="00963FDC" w:rsidRDefault="00843BD6" w:rsidP="00695B55">
      <w:pPr>
        <w:pBdr>
          <w:top w:val="single" w:sz="4" w:space="1" w:color="auto"/>
          <w:left w:val="single" w:sz="4" w:space="4" w:color="auto"/>
          <w:bottom w:val="single" w:sz="4" w:space="1" w:color="auto"/>
          <w:right w:val="single" w:sz="4" w:space="4" w:color="auto"/>
        </w:pBdr>
        <w:jc w:val="center"/>
        <w:rPr>
          <w:rFonts w:cstheme="minorHAnsi"/>
          <w:b/>
          <w:bCs/>
          <w:sz w:val="36"/>
          <w:szCs w:val="36"/>
        </w:rPr>
      </w:pPr>
      <w:r w:rsidRPr="00963FDC">
        <w:rPr>
          <w:rFonts w:cstheme="minorHAnsi"/>
          <w:b/>
          <w:bCs/>
          <w:sz w:val="36"/>
          <w:szCs w:val="36"/>
        </w:rPr>
        <w:t>B</w:t>
      </w:r>
      <w:r w:rsidR="00C877D0" w:rsidRPr="00963FDC">
        <w:rPr>
          <w:rFonts w:cstheme="minorHAnsi"/>
          <w:b/>
          <w:bCs/>
          <w:sz w:val="36"/>
          <w:szCs w:val="36"/>
        </w:rPr>
        <w:t>accalauréat à partir de la s</w:t>
      </w:r>
      <w:r w:rsidR="0026554A" w:rsidRPr="00963FDC">
        <w:rPr>
          <w:rFonts w:cstheme="minorHAnsi"/>
          <w:b/>
          <w:bCs/>
          <w:sz w:val="36"/>
          <w:szCs w:val="36"/>
        </w:rPr>
        <w:t>ession 2023</w:t>
      </w:r>
    </w:p>
    <w:bookmarkStart w:id="0" w:name="_Toc85177010" w:displacedByCustomXml="next"/>
    <w:sdt>
      <w:sdtPr>
        <w:rPr>
          <w:rFonts w:asciiTheme="minorHAnsi" w:eastAsiaTheme="minorHAnsi" w:hAnsiTheme="minorHAnsi" w:cstheme="minorBidi"/>
          <w:color w:val="auto"/>
          <w:sz w:val="22"/>
          <w:szCs w:val="22"/>
          <w:lang w:eastAsia="en-US"/>
        </w:rPr>
        <w:id w:val="858400328"/>
        <w:docPartObj>
          <w:docPartGallery w:val="Table of Contents"/>
          <w:docPartUnique/>
        </w:docPartObj>
      </w:sdtPr>
      <w:sdtEndPr>
        <w:rPr>
          <w:b/>
          <w:bCs/>
        </w:rPr>
      </w:sdtEndPr>
      <w:sdtContent>
        <w:p w14:paraId="3399BDD8" w14:textId="49ECB981" w:rsidR="003E0B02" w:rsidRDefault="003E0B02">
          <w:pPr>
            <w:pStyle w:val="En-ttedetabledesmatires"/>
          </w:pPr>
          <w:r>
            <w:t>Table des matières</w:t>
          </w:r>
        </w:p>
        <w:p w14:paraId="1BC9A573" w14:textId="0B301228" w:rsidR="00A13DCB" w:rsidRDefault="003E0B02">
          <w:pPr>
            <w:pStyle w:val="TM1"/>
            <w:tabs>
              <w:tab w:val="right" w:leader="dot" w:pos="10456"/>
            </w:tabs>
            <w:rPr>
              <w:rFonts w:eastAsiaTheme="minorEastAsia"/>
              <w:noProof/>
              <w:lang w:eastAsia="fr-FR"/>
            </w:rPr>
          </w:pPr>
          <w:r>
            <w:fldChar w:fldCharType="begin"/>
          </w:r>
          <w:r>
            <w:instrText xml:space="preserve"> TOC \o "1-3" \h \z \u </w:instrText>
          </w:r>
          <w:r>
            <w:fldChar w:fldCharType="separate"/>
          </w:r>
          <w:hyperlink w:anchor="_Toc92191661" w:history="1">
            <w:r w:rsidR="00A13DCB" w:rsidRPr="000A0F88">
              <w:rPr>
                <w:rStyle w:val="Lienhypertexte"/>
                <w:noProof/>
              </w:rPr>
              <w:t>Introduction</w:t>
            </w:r>
            <w:r w:rsidR="00A13DCB">
              <w:rPr>
                <w:noProof/>
                <w:webHidden/>
              </w:rPr>
              <w:tab/>
            </w:r>
            <w:r w:rsidR="00A13DCB">
              <w:rPr>
                <w:noProof/>
                <w:webHidden/>
              </w:rPr>
              <w:fldChar w:fldCharType="begin"/>
            </w:r>
            <w:r w:rsidR="00A13DCB">
              <w:rPr>
                <w:noProof/>
                <w:webHidden/>
              </w:rPr>
              <w:instrText xml:space="preserve"> PAGEREF _Toc92191661 \h </w:instrText>
            </w:r>
            <w:r w:rsidR="00A13DCB">
              <w:rPr>
                <w:noProof/>
                <w:webHidden/>
              </w:rPr>
            </w:r>
            <w:r w:rsidR="00A13DCB">
              <w:rPr>
                <w:noProof/>
                <w:webHidden/>
              </w:rPr>
              <w:fldChar w:fldCharType="separate"/>
            </w:r>
            <w:r w:rsidR="00A13DCB">
              <w:rPr>
                <w:noProof/>
                <w:webHidden/>
              </w:rPr>
              <w:t>2</w:t>
            </w:r>
            <w:r w:rsidR="00A13DCB">
              <w:rPr>
                <w:noProof/>
                <w:webHidden/>
              </w:rPr>
              <w:fldChar w:fldCharType="end"/>
            </w:r>
          </w:hyperlink>
        </w:p>
        <w:p w14:paraId="21DCE9FF" w14:textId="01DBC8D3" w:rsidR="00A13DCB" w:rsidRDefault="00A13DCB">
          <w:pPr>
            <w:pStyle w:val="TM1"/>
            <w:tabs>
              <w:tab w:val="left" w:pos="440"/>
              <w:tab w:val="right" w:leader="dot" w:pos="10456"/>
            </w:tabs>
            <w:rPr>
              <w:rFonts w:eastAsiaTheme="minorEastAsia"/>
              <w:noProof/>
              <w:lang w:eastAsia="fr-FR"/>
            </w:rPr>
          </w:pPr>
          <w:hyperlink w:anchor="_Toc92191662" w:history="1">
            <w:r w:rsidRPr="000A0F88">
              <w:rPr>
                <w:rStyle w:val="Lienhypertexte"/>
                <w:noProof/>
              </w:rPr>
              <w:t>1.</w:t>
            </w:r>
            <w:r>
              <w:rPr>
                <w:rFonts w:eastAsiaTheme="minorEastAsia"/>
                <w:noProof/>
                <w:lang w:eastAsia="fr-FR"/>
              </w:rPr>
              <w:tab/>
            </w:r>
            <w:r w:rsidRPr="000A0F88">
              <w:rPr>
                <w:rStyle w:val="Lienhypertexte"/>
                <w:noProof/>
              </w:rPr>
              <w:t>Une évolution de l’épreuve d’ECE</w:t>
            </w:r>
            <w:r>
              <w:rPr>
                <w:noProof/>
                <w:webHidden/>
              </w:rPr>
              <w:tab/>
            </w:r>
            <w:r>
              <w:rPr>
                <w:noProof/>
                <w:webHidden/>
              </w:rPr>
              <w:fldChar w:fldCharType="begin"/>
            </w:r>
            <w:r>
              <w:rPr>
                <w:noProof/>
                <w:webHidden/>
              </w:rPr>
              <w:instrText xml:space="preserve"> PAGEREF _Toc92191662 \h </w:instrText>
            </w:r>
            <w:r>
              <w:rPr>
                <w:noProof/>
                <w:webHidden/>
              </w:rPr>
            </w:r>
            <w:r>
              <w:rPr>
                <w:noProof/>
                <w:webHidden/>
              </w:rPr>
              <w:fldChar w:fldCharType="separate"/>
            </w:r>
            <w:r>
              <w:rPr>
                <w:noProof/>
                <w:webHidden/>
              </w:rPr>
              <w:t>3</w:t>
            </w:r>
            <w:r>
              <w:rPr>
                <w:noProof/>
                <w:webHidden/>
              </w:rPr>
              <w:fldChar w:fldCharType="end"/>
            </w:r>
          </w:hyperlink>
        </w:p>
        <w:p w14:paraId="33099E79" w14:textId="34652097" w:rsidR="00A13DCB" w:rsidRDefault="00A13DCB">
          <w:pPr>
            <w:pStyle w:val="TM2"/>
            <w:tabs>
              <w:tab w:val="left" w:pos="660"/>
              <w:tab w:val="right" w:leader="dot" w:pos="10456"/>
            </w:tabs>
            <w:rPr>
              <w:rFonts w:eastAsiaTheme="minorEastAsia"/>
              <w:noProof/>
              <w:lang w:eastAsia="fr-FR"/>
            </w:rPr>
          </w:pPr>
          <w:hyperlink w:anchor="_Toc92191663" w:history="1">
            <w:r w:rsidRPr="000A0F88">
              <w:rPr>
                <w:rStyle w:val="Lienhypertexte"/>
                <w:noProof/>
              </w:rPr>
              <w:t>a.</w:t>
            </w:r>
            <w:r>
              <w:rPr>
                <w:rFonts w:eastAsiaTheme="minorEastAsia"/>
                <w:noProof/>
                <w:lang w:eastAsia="fr-FR"/>
              </w:rPr>
              <w:tab/>
            </w:r>
            <w:r w:rsidRPr="000A0F88">
              <w:rPr>
                <w:rStyle w:val="Lienhypertexte"/>
                <w:noProof/>
              </w:rPr>
              <w:t>Une petite histoire de l’ECE</w:t>
            </w:r>
            <w:r>
              <w:rPr>
                <w:noProof/>
                <w:webHidden/>
              </w:rPr>
              <w:tab/>
            </w:r>
            <w:r>
              <w:rPr>
                <w:noProof/>
                <w:webHidden/>
              </w:rPr>
              <w:fldChar w:fldCharType="begin"/>
            </w:r>
            <w:r>
              <w:rPr>
                <w:noProof/>
                <w:webHidden/>
              </w:rPr>
              <w:instrText xml:space="preserve"> PAGEREF _Toc92191663 \h </w:instrText>
            </w:r>
            <w:r>
              <w:rPr>
                <w:noProof/>
                <w:webHidden/>
              </w:rPr>
            </w:r>
            <w:r>
              <w:rPr>
                <w:noProof/>
                <w:webHidden/>
              </w:rPr>
              <w:fldChar w:fldCharType="separate"/>
            </w:r>
            <w:r>
              <w:rPr>
                <w:noProof/>
                <w:webHidden/>
              </w:rPr>
              <w:t>3</w:t>
            </w:r>
            <w:r>
              <w:rPr>
                <w:noProof/>
                <w:webHidden/>
              </w:rPr>
              <w:fldChar w:fldCharType="end"/>
            </w:r>
          </w:hyperlink>
        </w:p>
        <w:p w14:paraId="131162B3" w14:textId="2359AAA6" w:rsidR="00A13DCB" w:rsidRDefault="00A13DCB">
          <w:pPr>
            <w:pStyle w:val="TM2"/>
            <w:tabs>
              <w:tab w:val="left" w:pos="660"/>
              <w:tab w:val="right" w:leader="dot" w:pos="10456"/>
            </w:tabs>
            <w:rPr>
              <w:rFonts w:eastAsiaTheme="minorEastAsia"/>
              <w:noProof/>
              <w:lang w:eastAsia="fr-FR"/>
            </w:rPr>
          </w:pPr>
          <w:hyperlink w:anchor="_Toc92191664" w:history="1">
            <w:r w:rsidRPr="000A0F88">
              <w:rPr>
                <w:rStyle w:val="Lienhypertexte"/>
                <w:noProof/>
              </w:rPr>
              <w:t>b.</w:t>
            </w:r>
            <w:r>
              <w:rPr>
                <w:rFonts w:eastAsiaTheme="minorEastAsia"/>
                <w:noProof/>
                <w:lang w:eastAsia="fr-FR"/>
              </w:rPr>
              <w:tab/>
            </w:r>
            <w:r w:rsidRPr="000A0F88">
              <w:rPr>
                <w:rStyle w:val="Lienhypertexte"/>
                <w:noProof/>
              </w:rPr>
              <w:t>L’évolution des compétences évaluées lors de la session 2023</w:t>
            </w:r>
            <w:r>
              <w:rPr>
                <w:noProof/>
                <w:webHidden/>
              </w:rPr>
              <w:tab/>
            </w:r>
            <w:r>
              <w:rPr>
                <w:noProof/>
                <w:webHidden/>
              </w:rPr>
              <w:fldChar w:fldCharType="begin"/>
            </w:r>
            <w:r>
              <w:rPr>
                <w:noProof/>
                <w:webHidden/>
              </w:rPr>
              <w:instrText xml:space="preserve"> PAGEREF _Toc92191664 \h </w:instrText>
            </w:r>
            <w:r>
              <w:rPr>
                <w:noProof/>
                <w:webHidden/>
              </w:rPr>
            </w:r>
            <w:r>
              <w:rPr>
                <w:noProof/>
                <w:webHidden/>
              </w:rPr>
              <w:fldChar w:fldCharType="separate"/>
            </w:r>
            <w:r>
              <w:rPr>
                <w:noProof/>
                <w:webHidden/>
              </w:rPr>
              <w:t>3</w:t>
            </w:r>
            <w:r>
              <w:rPr>
                <w:noProof/>
                <w:webHidden/>
              </w:rPr>
              <w:fldChar w:fldCharType="end"/>
            </w:r>
          </w:hyperlink>
        </w:p>
        <w:p w14:paraId="1D041F3B" w14:textId="3915EBE4" w:rsidR="00A13DCB" w:rsidRDefault="00A13DCB">
          <w:pPr>
            <w:pStyle w:val="TM1"/>
            <w:tabs>
              <w:tab w:val="left" w:pos="440"/>
              <w:tab w:val="right" w:leader="dot" w:pos="10456"/>
            </w:tabs>
            <w:rPr>
              <w:rFonts w:eastAsiaTheme="minorEastAsia"/>
              <w:noProof/>
              <w:lang w:eastAsia="fr-FR"/>
            </w:rPr>
          </w:pPr>
          <w:hyperlink w:anchor="_Toc92191665" w:history="1">
            <w:r w:rsidRPr="000A0F88">
              <w:rPr>
                <w:rStyle w:val="Lienhypertexte"/>
                <w:noProof/>
              </w:rPr>
              <w:t>2.</w:t>
            </w:r>
            <w:r>
              <w:rPr>
                <w:rFonts w:eastAsiaTheme="minorEastAsia"/>
                <w:noProof/>
                <w:lang w:eastAsia="fr-FR"/>
              </w:rPr>
              <w:tab/>
            </w:r>
            <w:r w:rsidRPr="000A0F88">
              <w:rPr>
                <w:rStyle w:val="Lienhypertexte"/>
                <w:noProof/>
              </w:rPr>
              <w:t>La diversité des situations d’évaluation de la banque 2023</w:t>
            </w:r>
            <w:r>
              <w:rPr>
                <w:noProof/>
                <w:webHidden/>
              </w:rPr>
              <w:tab/>
            </w:r>
            <w:r>
              <w:rPr>
                <w:noProof/>
                <w:webHidden/>
              </w:rPr>
              <w:fldChar w:fldCharType="begin"/>
            </w:r>
            <w:r>
              <w:rPr>
                <w:noProof/>
                <w:webHidden/>
              </w:rPr>
              <w:instrText xml:space="preserve"> PAGEREF _Toc92191665 \h </w:instrText>
            </w:r>
            <w:r>
              <w:rPr>
                <w:noProof/>
                <w:webHidden/>
              </w:rPr>
            </w:r>
            <w:r>
              <w:rPr>
                <w:noProof/>
                <w:webHidden/>
              </w:rPr>
              <w:fldChar w:fldCharType="separate"/>
            </w:r>
            <w:r>
              <w:rPr>
                <w:noProof/>
                <w:webHidden/>
              </w:rPr>
              <w:t>5</w:t>
            </w:r>
            <w:r>
              <w:rPr>
                <w:noProof/>
                <w:webHidden/>
              </w:rPr>
              <w:fldChar w:fldCharType="end"/>
            </w:r>
          </w:hyperlink>
        </w:p>
        <w:p w14:paraId="422EE8BC" w14:textId="2E1F040F" w:rsidR="00A13DCB" w:rsidRDefault="00A13DCB">
          <w:pPr>
            <w:pStyle w:val="TM2"/>
            <w:tabs>
              <w:tab w:val="left" w:pos="660"/>
              <w:tab w:val="right" w:leader="dot" w:pos="10456"/>
            </w:tabs>
            <w:rPr>
              <w:rFonts w:eastAsiaTheme="minorEastAsia"/>
              <w:noProof/>
              <w:lang w:eastAsia="fr-FR"/>
            </w:rPr>
          </w:pPr>
          <w:hyperlink w:anchor="_Toc92191666" w:history="1">
            <w:r w:rsidRPr="000A0F88">
              <w:rPr>
                <w:rStyle w:val="Lienhypertexte"/>
                <w:noProof/>
              </w:rPr>
              <w:t>a.</w:t>
            </w:r>
            <w:r>
              <w:rPr>
                <w:rFonts w:eastAsiaTheme="minorEastAsia"/>
                <w:noProof/>
                <w:lang w:eastAsia="fr-FR"/>
              </w:rPr>
              <w:tab/>
            </w:r>
            <w:r w:rsidRPr="000A0F88">
              <w:rPr>
                <w:rStyle w:val="Lienhypertexte"/>
                <w:noProof/>
              </w:rPr>
              <w:t>Les sujets : « Elaboration d’une stratégie »</w:t>
            </w:r>
            <w:r>
              <w:rPr>
                <w:noProof/>
                <w:webHidden/>
              </w:rPr>
              <w:tab/>
            </w:r>
            <w:r>
              <w:rPr>
                <w:noProof/>
                <w:webHidden/>
              </w:rPr>
              <w:fldChar w:fldCharType="begin"/>
            </w:r>
            <w:r>
              <w:rPr>
                <w:noProof/>
                <w:webHidden/>
              </w:rPr>
              <w:instrText xml:space="preserve"> PAGEREF _Toc92191666 \h </w:instrText>
            </w:r>
            <w:r>
              <w:rPr>
                <w:noProof/>
                <w:webHidden/>
              </w:rPr>
            </w:r>
            <w:r>
              <w:rPr>
                <w:noProof/>
                <w:webHidden/>
              </w:rPr>
              <w:fldChar w:fldCharType="separate"/>
            </w:r>
            <w:r>
              <w:rPr>
                <w:noProof/>
                <w:webHidden/>
              </w:rPr>
              <w:t>5</w:t>
            </w:r>
            <w:r>
              <w:rPr>
                <w:noProof/>
                <w:webHidden/>
              </w:rPr>
              <w:fldChar w:fldCharType="end"/>
            </w:r>
          </w:hyperlink>
        </w:p>
        <w:p w14:paraId="1CA34705" w14:textId="758F4CA0" w:rsidR="00A13DCB" w:rsidRDefault="00A13DCB">
          <w:pPr>
            <w:pStyle w:val="TM2"/>
            <w:tabs>
              <w:tab w:val="left" w:pos="660"/>
              <w:tab w:val="right" w:leader="dot" w:pos="10456"/>
            </w:tabs>
            <w:rPr>
              <w:rFonts w:eastAsiaTheme="minorEastAsia"/>
              <w:noProof/>
              <w:lang w:eastAsia="fr-FR"/>
            </w:rPr>
          </w:pPr>
          <w:hyperlink w:anchor="_Toc92191667" w:history="1">
            <w:r w:rsidRPr="000A0F88">
              <w:rPr>
                <w:rStyle w:val="Lienhypertexte"/>
                <w:noProof/>
              </w:rPr>
              <w:t>b.</w:t>
            </w:r>
            <w:r>
              <w:rPr>
                <w:rFonts w:eastAsiaTheme="minorEastAsia"/>
                <w:noProof/>
                <w:lang w:eastAsia="fr-FR"/>
              </w:rPr>
              <w:tab/>
            </w:r>
            <w:r w:rsidRPr="000A0F88">
              <w:rPr>
                <w:rStyle w:val="Lienhypertexte"/>
                <w:noProof/>
              </w:rPr>
              <w:t>Les sujets : « Test d’une représentation du réel »</w:t>
            </w:r>
            <w:r>
              <w:rPr>
                <w:noProof/>
                <w:webHidden/>
              </w:rPr>
              <w:tab/>
            </w:r>
            <w:r>
              <w:rPr>
                <w:noProof/>
                <w:webHidden/>
              </w:rPr>
              <w:fldChar w:fldCharType="begin"/>
            </w:r>
            <w:r>
              <w:rPr>
                <w:noProof/>
                <w:webHidden/>
              </w:rPr>
              <w:instrText xml:space="preserve"> PAGEREF _Toc92191667 \h </w:instrText>
            </w:r>
            <w:r>
              <w:rPr>
                <w:noProof/>
                <w:webHidden/>
              </w:rPr>
            </w:r>
            <w:r>
              <w:rPr>
                <w:noProof/>
                <w:webHidden/>
              </w:rPr>
              <w:fldChar w:fldCharType="separate"/>
            </w:r>
            <w:r>
              <w:rPr>
                <w:noProof/>
                <w:webHidden/>
              </w:rPr>
              <w:t>5</w:t>
            </w:r>
            <w:r>
              <w:rPr>
                <w:noProof/>
                <w:webHidden/>
              </w:rPr>
              <w:fldChar w:fldCharType="end"/>
            </w:r>
          </w:hyperlink>
        </w:p>
        <w:p w14:paraId="3EE852AC" w14:textId="196E7ACE" w:rsidR="00A13DCB" w:rsidRDefault="00A13DCB">
          <w:pPr>
            <w:pStyle w:val="TM2"/>
            <w:tabs>
              <w:tab w:val="left" w:pos="660"/>
              <w:tab w:val="right" w:leader="dot" w:pos="10456"/>
            </w:tabs>
            <w:rPr>
              <w:rFonts w:eastAsiaTheme="minorEastAsia"/>
              <w:noProof/>
              <w:lang w:eastAsia="fr-FR"/>
            </w:rPr>
          </w:pPr>
          <w:hyperlink w:anchor="_Toc92191668" w:history="1">
            <w:r w:rsidRPr="000A0F88">
              <w:rPr>
                <w:rStyle w:val="Lienhypertexte"/>
                <w:noProof/>
              </w:rPr>
              <w:t>c.</w:t>
            </w:r>
            <w:r>
              <w:rPr>
                <w:rFonts w:eastAsiaTheme="minorEastAsia"/>
                <w:noProof/>
                <w:lang w:eastAsia="fr-FR"/>
              </w:rPr>
              <w:tab/>
            </w:r>
            <w:r w:rsidRPr="000A0F88">
              <w:rPr>
                <w:rStyle w:val="Lienhypertexte"/>
                <w:noProof/>
              </w:rPr>
              <w:t>Les sujets : « Reproductibilité des résultats »</w:t>
            </w:r>
            <w:r>
              <w:rPr>
                <w:noProof/>
                <w:webHidden/>
              </w:rPr>
              <w:tab/>
            </w:r>
            <w:r>
              <w:rPr>
                <w:noProof/>
                <w:webHidden/>
              </w:rPr>
              <w:fldChar w:fldCharType="begin"/>
            </w:r>
            <w:r>
              <w:rPr>
                <w:noProof/>
                <w:webHidden/>
              </w:rPr>
              <w:instrText xml:space="preserve"> PAGEREF _Toc92191668 \h </w:instrText>
            </w:r>
            <w:r>
              <w:rPr>
                <w:noProof/>
                <w:webHidden/>
              </w:rPr>
            </w:r>
            <w:r>
              <w:rPr>
                <w:noProof/>
                <w:webHidden/>
              </w:rPr>
              <w:fldChar w:fldCharType="separate"/>
            </w:r>
            <w:r>
              <w:rPr>
                <w:noProof/>
                <w:webHidden/>
              </w:rPr>
              <w:t>6</w:t>
            </w:r>
            <w:r>
              <w:rPr>
                <w:noProof/>
                <w:webHidden/>
              </w:rPr>
              <w:fldChar w:fldCharType="end"/>
            </w:r>
          </w:hyperlink>
        </w:p>
        <w:p w14:paraId="71B871BD" w14:textId="7038006A" w:rsidR="00A13DCB" w:rsidRDefault="00A13DCB">
          <w:pPr>
            <w:pStyle w:val="TM2"/>
            <w:tabs>
              <w:tab w:val="left" w:pos="660"/>
              <w:tab w:val="right" w:leader="dot" w:pos="10456"/>
            </w:tabs>
            <w:rPr>
              <w:rFonts w:eastAsiaTheme="minorEastAsia"/>
              <w:noProof/>
              <w:lang w:eastAsia="fr-FR"/>
            </w:rPr>
          </w:pPr>
          <w:hyperlink w:anchor="_Toc92191669" w:history="1">
            <w:r w:rsidRPr="000A0F88">
              <w:rPr>
                <w:rStyle w:val="Lienhypertexte"/>
                <w:noProof/>
              </w:rPr>
              <w:t>d.</w:t>
            </w:r>
            <w:r>
              <w:rPr>
                <w:rFonts w:eastAsiaTheme="minorEastAsia"/>
                <w:noProof/>
                <w:lang w:eastAsia="fr-FR"/>
              </w:rPr>
              <w:tab/>
            </w:r>
            <w:r w:rsidRPr="000A0F88">
              <w:rPr>
                <w:rStyle w:val="Lienhypertexte"/>
                <w:noProof/>
              </w:rPr>
              <w:t>Les sujets : « Généralisation du phénomène »</w:t>
            </w:r>
            <w:r>
              <w:rPr>
                <w:noProof/>
                <w:webHidden/>
              </w:rPr>
              <w:tab/>
            </w:r>
            <w:r>
              <w:rPr>
                <w:noProof/>
                <w:webHidden/>
              </w:rPr>
              <w:fldChar w:fldCharType="begin"/>
            </w:r>
            <w:r>
              <w:rPr>
                <w:noProof/>
                <w:webHidden/>
              </w:rPr>
              <w:instrText xml:space="preserve"> PAGEREF _Toc92191669 \h </w:instrText>
            </w:r>
            <w:r>
              <w:rPr>
                <w:noProof/>
                <w:webHidden/>
              </w:rPr>
            </w:r>
            <w:r>
              <w:rPr>
                <w:noProof/>
                <w:webHidden/>
              </w:rPr>
              <w:fldChar w:fldCharType="separate"/>
            </w:r>
            <w:r>
              <w:rPr>
                <w:noProof/>
                <w:webHidden/>
              </w:rPr>
              <w:t>7</w:t>
            </w:r>
            <w:r>
              <w:rPr>
                <w:noProof/>
                <w:webHidden/>
              </w:rPr>
              <w:fldChar w:fldCharType="end"/>
            </w:r>
          </w:hyperlink>
        </w:p>
        <w:p w14:paraId="4BF05705" w14:textId="5259304C" w:rsidR="00A13DCB" w:rsidRDefault="00A13DCB">
          <w:pPr>
            <w:pStyle w:val="TM1"/>
            <w:tabs>
              <w:tab w:val="left" w:pos="440"/>
              <w:tab w:val="right" w:leader="dot" w:pos="10456"/>
            </w:tabs>
            <w:rPr>
              <w:rFonts w:eastAsiaTheme="minorEastAsia"/>
              <w:noProof/>
              <w:lang w:eastAsia="fr-FR"/>
            </w:rPr>
          </w:pPr>
          <w:hyperlink w:anchor="_Toc92191670" w:history="1">
            <w:r w:rsidRPr="000A0F88">
              <w:rPr>
                <w:rStyle w:val="Lienhypertexte"/>
                <w:noProof/>
              </w:rPr>
              <w:t>3.</w:t>
            </w:r>
            <w:r>
              <w:rPr>
                <w:rFonts w:eastAsiaTheme="minorEastAsia"/>
                <w:noProof/>
                <w:lang w:eastAsia="fr-FR"/>
              </w:rPr>
              <w:tab/>
            </w:r>
            <w:r w:rsidRPr="000A0F88">
              <w:rPr>
                <w:rStyle w:val="Lienhypertexte"/>
                <w:noProof/>
              </w:rPr>
              <w:t>L’architecture des situations d’évaluation de la banque 2023</w:t>
            </w:r>
            <w:r>
              <w:rPr>
                <w:noProof/>
                <w:webHidden/>
              </w:rPr>
              <w:tab/>
            </w:r>
            <w:r>
              <w:rPr>
                <w:noProof/>
                <w:webHidden/>
              </w:rPr>
              <w:fldChar w:fldCharType="begin"/>
            </w:r>
            <w:r>
              <w:rPr>
                <w:noProof/>
                <w:webHidden/>
              </w:rPr>
              <w:instrText xml:space="preserve"> PAGEREF _Toc92191670 \h </w:instrText>
            </w:r>
            <w:r>
              <w:rPr>
                <w:noProof/>
                <w:webHidden/>
              </w:rPr>
            </w:r>
            <w:r>
              <w:rPr>
                <w:noProof/>
                <w:webHidden/>
              </w:rPr>
              <w:fldChar w:fldCharType="separate"/>
            </w:r>
            <w:r>
              <w:rPr>
                <w:noProof/>
                <w:webHidden/>
              </w:rPr>
              <w:t>8</w:t>
            </w:r>
            <w:r>
              <w:rPr>
                <w:noProof/>
                <w:webHidden/>
              </w:rPr>
              <w:fldChar w:fldCharType="end"/>
            </w:r>
          </w:hyperlink>
        </w:p>
        <w:p w14:paraId="5E47424A" w14:textId="5CD6749E" w:rsidR="00A13DCB" w:rsidRDefault="00A13DCB">
          <w:pPr>
            <w:pStyle w:val="TM2"/>
            <w:tabs>
              <w:tab w:val="left" w:pos="660"/>
              <w:tab w:val="right" w:leader="dot" w:pos="10456"/>
            </w:tabs>
            <w:rPr>
              <w:rFonts w:eastAsiaTheme="minorEastAsia"/>
              <w:noProof/>
              <w:lang w:eastAsia="fr-FR"/>
            </w:rPr>
          </w:pPr>
          <w:hyperlink w:anchor="_Toc92191671" w:history="1">
            <w:r w:rsidRPr="000A0F88">
              <w:rPr>
                <w:rStyle w:val="Lienhypertexte"/>
                <w:noProof/>
              </w:rPr>
              <w:t>a.</w:t>
            </w:r>
            <w:r>
              <w:rPr>
                <w:rFonts w:eastAsiaTheme="minorEastAsia"/>
                <w:noProof/>
                <w:lang w:eastAsia="fr-FR"/>
              </w:rPr>
              <w:tab/>
            </w:r>
            <w:r w:rsidRPr="000A0F88">
              <w:rPr>
                <w:rStyle w:val="Lienhypertexte"/>
                <w:noProof/>
              </w:rPr>
              <w:t>Une architecture commune en deux parties</w:t>
            </w:r>
            <w:r>
              <w:rPr>
                <w:noProof/>
                <w:webHidden/>
              </w:rPr>
              <w:tab/>
            </w:r>
            <w:r>
              <w:rPr>
                <w:noProof/>
                <w:webHidden/>
              </w:rPr>
              <w:fldChar w:fldCharType="begin"/>
            </w:r>
            <w:r>
              <w:rPr>
                <w:noProof/>
                <w:webHidden/>
              </w:rPr>
              <w:instrText xml:space="preserve"> PAGEREF _Toc92191671 \h </w:instrText>
            </w:r>
            <w:r>
              <w:rPr>
                <w:noProof/>
                <w:webHidden/>
              </w:rPr>
            </w:r>
            <w:r>
              <w:rPr>
                <w:noProof/>
                <w:webHidden/>
              </w:rPr>
              <w:fldChar w:fldCharType="separate"/>
            </w:r>
            <w:r>
              <w:rPr>
                <w:noProof/>
                <w:webHidden/>
              </w:rPr>
              <w:t>8</w:t>
            </w:r>
            <w:r>
              <w:rPr>
                <w:noProof/>
                <w:webHidden/>
              </w:rPr>
              <w:fldChar w:fldCharType="end"/>
            </w:r>
          </w:hyperlink>
        </w:p>
        <w:p w14:paraId="6EC70B2A" w14:textId="3F4531E7" w:rsidR="00A13DCB" w:rsidRDefault="00A13DCB">
          <w:pPr>
            <w:pStyle w:val="TM2"/>
            <w:tabs>
              <w:tab w:val="left" w:pos="660"/>
              <w:tab w:val="right" w:leader="dot" w:pos="10456"/>
            </w:tabs>
            <w:rPr>
              <w:rFonts w:eastAsiaTheme="minorEastAsia"/>
              <w:noProof/>
              <w:lang w:eastAsia="fr-FR"/>
            </w:rPr>
          </w:pPr>
          <w:hyperlink w:anchor="_Toc92191672" w:history="1">
            <w:r w:rsidRPr="000A0F88">
              <w:rPr>
                <w:rStyle w:val="Lienhypertexte"/>
                <w:noProof/>
              </w:rPr>
              <w:t>b.</w:t>
            </w:r>
            <w:r>
              <w:rPr>
                <w:rFonts w:eastAsiaTheme="minorEastAsia"/>
                <w:noProof/>
                <w:lang w:eastAsia="fr-FR"/>
              </w:rPr>
              <w:tab/>
            </w:r>
            <w:r w:rsidRPr="000A0F88">
              <w:rPr>
                <w:rStyle w:val="Lienhypertexte"/>
                <w:noProof/>
              </w:rPr>
              <w:t>L’introduction des situations d’évaluation</w:t>
            </w:r>
            <w:r>
              <w:rPr>
                <w:noProof/>
                <w:webHidden/>
              </w:rPr>
              <w:tab/>
            </w:r>
            <w:r>
              <w:rPr>
                <w:noProof/>
                <w:webHidden/>
              </w:rPr>
              <w:fldChar w:fldCharType="begin"/>
            </w:r>
            <w:r>
              <w:rPr>
                <w:noProof/>
                <w:webHidden/>
              </w:rPr>
              <w:instrText xml:space="preserve"> PAGEREF _Toc92191672 \h </w:instrText>
            </w:r>
            <w:r>
              <w:rPr>
                <w:noProof/>
                <w:webHidden/>
              </w:rPr>
            </w:r>
            <w:r>
              <w:rPr>
                <w:noProof/>
                <w:webHidden/>
              </w:rPr>
              <w:fldChar w:fldCharType="separate"/>
            </w:r>
            <w:r>
              <w:rPr>
                <w:noProof/>
                <w:webHidden/>
              </w:rPr>
              <w:t>8</w:t>
            </w:r>
            <w:r>
              <w:rPr>
                <w:noProof/>
                <w:webHidden/>
              </w:rPr>
              <w:fldChar w:fldCharType="end"/>
            </w:r>
          </w:hyperlink>
        </w:p>
        <w:p w14:paraId="650434E1" w14:textId="1FCF3E84" w:rsidR="00A13DCB" w:rsidRDefault="00A13DCB">
          <w:pPr>
            <w:pStyle w:val="TM2"/>
            <w:tabs>
              <w:tab w:val="left" w:pos="660"/>
              <w:tab w:val="right" w:leader="dot" w:pos="10456"/>
            </w:tabs>
            <w:rPr>
              <w:rFonts w:eastAsiaTheme="minorEastAsia"/>
              <w:noProof/>
              <w:lang w:eastAsia="fr-FR"/>
            </w:rPr>
          </w:pPr>
          <w:hyperlink w:anchor="_Toc92191673" w:history="1">
            <w:r w:rsidRPr="000A0F88">
              <w:rPr>
                <w:rStyle w:val="Lienhypertexte"/>
                <w:noProof/>
              </w:rPr>
              <w:t>c.</w:t>
            </w:r>
            <w:r>
              <w:rPr>
                <w:rFonts w:eastAsiaTheme="minorEastAsia"/>
                <w:noProof/>
                <w:lang w:eastAsia="fr-FR"/>
              </w:rPr>
              <w:tab/>
            </w:r>
            <w:r w:rsidRPr="000A0F88">
              <w:rPr>
                <w:rStyle w:val="Lienhypertexte"/>
                <w:noProof/>
              </w:rPr>
              <w:t>Les ressources</w:t>
            </w:r>
            <w:r>
              <w:rPr>
                <w:noProof/>
                <w:webHidden/>
              </w:rPr>
              <w:tab/>
            </w:r>
            <w:r>
              <w:rPr>
                <w:noProof/>
                <w:webHidden/>
              </w:rPr>
              <w:fldChar w:fldCharType="begin"/>
            </w:r>
            <w:r>
              <w:rPr>
                <w:noProof/>
                <w:webHidden/>
              </w:rPr>
              <w:instrText xml:space="preserve"> PAGEREF _Toc92191673 \h </w:instrText>
            </w:r>
            <w:r>
              <w:rPr>
                <w:noProof/>
                <w:webHidden/>
              </w:rPr>
            </w:r>
            <w:r>
              <w:rPr>
                <w:noProof/>
                <w:webHidden/>
              </w:rPr>
              <w:fldChar w:fldCharType="separate"/>
            </w:r>
            <w:r>
              <w:rPr>
                <w:noProof/>
                <w:webHidden/>
              </w:rPr>
              <w:t>8</w:t>
            </w:r>
            <w:r>
              <w:rPr>
                <w:noProof/>
                <w:webHidden/>
              </w:rPr>
              <w:fldChar w:fldCharType="end"/>
            </w:r>
          </w:hyperlink>
        </w:p>
        <w:p w14:paraId="6D6D87DB" w14:textId="20DDF214" w:rsidR="00A13DCB" w:rsidRDefault="00A13DCB">
          <w:pPr>
            <w:pStyle w:val="TM2"/>
            <w:tabs>
              <w:tab w:val="left" w:pos="660"/>
              <w:tab w:val="right" w:leader="dot" w:pos="10456"/>
            </w:tabs>
            <w:rPr>
              <w:rFonts w:eastAsiaTheme="minorEastAsia"/>
              <w:noProof/>
              <w:lang w:eastAsia="fr-FR"/>
            </w:rPr>
          </w:pPr>
          <w:hyperlink w:anchor="_Toc92191674" w:history="1">
            <w:r w:rsidRPr="000A0F88">
              <w:rPr>
                <w:rStyle w:val="Lienhypertexte"/>
                <w:noProof/>
              </w:rPr>
              <w:t>d.</w:t>
            </w:r>
            <w:r>
              <w:rPr>
                <w:rFonts w:eastAsiaTheme="minorEastAsia"/>
                <w:noProof/>
                <w:lang w:eastAsia="fr-FR"/>
              </w:rPr>
              <w:tab/>
            </w:r>
            <w:r w:rsidRPr="000A0F88">
              <w:rPr>
                <w:rStyle w:val="Lienhypertexte"/>
                <w:noProof/>
              </w:rPr>
              <w:t>La partie A : appropriation du contexte ; proposition d’une stratégie et activité pratique</w:t>
            </w:r>
            <w:r>
              <w:rPr>
                <w:noProof/>
                <w:webHidden/>
              </w:rPr>
              <w:tab/>
            </w:r>
            <w:r>
              <w:rPr>
                <w:noProof/>
                <w:webHidden/>
              </w:rPr>
              <w:fldChar w:fldCharType="begin"/>
            </w:r>
            <w:r>
              <w:rPr>
                <w:noProof/>
                <w:webHidden/>
              </w:rPr>
              <w:instrText xml:space="preserve"> PAGEREF _Toc92191674 \h </w:instrText>
            </w:r>
            <w:r>
              <w:rPr>
                <w:noProof/>
                <w:webHidden/>
              </w:rPr>
            </w:r>
            <w:r>
              <w:rPr>
                <w:noProof/>
                <w:webHidden/>
              </w:rPr>
              <w:fldChar w:fldCharType="separate"/>
            </w:r>
            <w:r>
              <w:rPr>
                <w:noProof/>
                <w:webHidden/>
              </w:rPr>
              <w:t>9</w:t>
            </w:r>
            <w:r>
              <w:rPr>
                <w:noProof/>
                <w:webHidden/>
              </w:rPr>
              <w:fldChar w:fldCharType="end"/>
            </w:r>
          </w:hyperlink>
        </w:p>
        <w:p w14:paraId="1E01E0E2" w14:textId="27EA4AA9" w:rsidR="00A13DCB" w:rsidRDefault="00A13DCB">
          <w:pPr>
            <w:pStyle w:val="TM2"/>
            <w:tabs>
              <w:tab w:val="left" w:pos="660"/>
              <w:tab w:val="right" w:leader="dot" w:pos="10456"/>
            </w:tabs>
            <w:rPr>
              <w:rFonts w:eastAsiaTheme="minorEastAsia"/>
              <w:noProof/>
              <w:lang w:eastAsia="fr-FR"/>
            </w:rPr>
          </w:pPr>
          <w:hyperlink w:anchor="_Toc92191675" w:history="1">
            <w:r w:rsidRPr="000A0F88">
              <w:rPr>
                <w:rStyle w:val="Lienhypertexte"/>
                <w:noProof/>
              </w:rPr>
              <w:t>e.</w:t>
            </w:r>
            <w:r>
              <w:rPr>
                <w:rFonts w:eastAsiaTheme="minorEastAsia"/>
                <w:noProof/>
                <w:lang w:eastAsia="fr-FR"/>
              </w:rPr>
              <w:tab/>
            </w:r>
            <w:r w:rsidRPr="000A0F88">
              <w:rPr>
                <w:rStyle w:val="Lienhypertexte"/>
                <w:noProof/>
              </w:rPr>
              <w:t>La partie B : communication et interprétation des résultats ; prolongement de la stratégie pour répondre au problème posé ; conclusion</w:t>
            </w:r>
            <w:r>
              <w:rPr>
                <w:noProof/>
                <w:webHidden/>
              </w:rPr>
              <w:tab/>
            </w:r>
            <w:r>
              <w:rPr>
                <w:noProof/>
                <w:webHidden/>
              </w:rPr>
              <w:fldChar w:fldCharType="begin"/>
            </w:r>
            <w:r>
              <w:rPr>
                <w:noProof/>
                <w:webHidden/>
              </w:rPr>
              <w:instrText xml:space="preserve"> PAGEREF _Toc92191675 \h </w:instrText>
            </w:r>
            <w:r>
              <w:rPr>
                <w:noProof/>
                <w:webHidden/>
              </w:rPr>
            </w:r>
            <w:r>
              <w:rPr>
                <w:noProof/>
                <w:webHidden/>
              </w:rPr>
              <w:fldChar w:fldCharType="separate"/>
            </w:r>
            <w:r>
              <w:rPr>
                <w:noProof/>
                <w:webHidden/>
              </w:rPr>
              <w:t>9</w:t>
            </w:r>
            <w:r>
              <w:rPr>
                <w:noProof/>
                <w:webHidden/>
              </w:rPr>
              <w:fldChar w:fldCharType="end"/>
            </w:r>
          </w:hyperlink>
        </w:p>
        <w:p w14:paraId="491D0F8C" w14:textId="05E52B7A" w:rsidR="00A13DCB" w:rsidRDefault="00A13DCB">
          <w:pPr>
            <w:pStyle w:val="TM1"/>
            <w:tabs>
              <w:tab w:val="left" w:pos="440"/>
              <w:tab w:val="right" w:leader="dot" w:pos="10456"/>
            </w:tabs>
            <w:rPr>
              <w:rFonts w:eastAsiaTheme="minorEastAsia"/>
              <w:noProof/>
              <w:lang w:eastAsia="fr-FR"/>
            </w:rPr>
          </w:pPr>
          <w:hyperlink w:anchor="_Toc92191676" w:history="1">
            <w:r w:rsidRPr="000A0F88">
              <w:rPr>
                <w:rStyle w:val="Lienhypertexte"/>
                <w:noProof/>
              </w:rPr>
              <w:t>4.</w:t>
            </w:r>
            <w:r>
              <w:rPr>
                <w:rFonts w:eastAsiaTheme="minorEastAsia"/>
                <w:noProof/>
                <w:lang w:eastAsia="fr-FR"/>
              </w:rPr>
              <w:tab/>
            </w:r>
            <w:r w:rsidRPr="000A0F88">
              <w:rPr>
                <w:rStyle w:val="Lienhypertexte"/>
                <w:noProof/>
              </w:rPr>
              <w:t>L’évaluation de la prestation du candidat lors de l’ECE</w:t>
            </w:r>
            <w:r>
              <w:rPr>
                <w:noProof/>
                <w:webHidden/>
              </w:rPr>
              <w:tab/>
            </w:r>
            <w:r>
              <w:rPr>
                <w:noProof/>
                <w:webHidden/>
              </w:rPr>
              <w:fldChar w:fldCharType="begin"/>
            </w:r>
            <w:r>
              <w:rPr>
                <w:noProof/>
                <w:webHidden/>
              </w:rPr>
              <w:instrText xml:space="preserve"> PAGEREF _Toc92191676 \h </w:instrText>
            </w:r>
            <w:r>
              <w:rPr>
                <w:noProof/>
                <w:webHidden/>
              </w:rPr>
            </w:r>
            <w:r>
              <w:rPr>
                <w:noProof/>
                <w:webHidden/>
              </w:rPr>
              <w:fldChar w:fldCharType="separate"/>
            </w:r>
            <w:r>
              <w:rPr>
                <w:noProof/>
                <w:webHidden/>
              </w:rPr>
              <w:t>10</w:t>
            </w:r>
            <w:r>
              <w:rPr>
                <w:noProof/>
                <w:webHidden/>
              </w:rPr>
              <w:fldChar w:fldCharType="end"/>
            </w:r>
          </w:hyperlink>
        </w:p>
        <w:p w14:paraId="7AEA58B4" w14:textId="6D4841ED" w:rsidR="00A13DCB" w:rsidRDefault="00A13DCB">
          <w:pPr>
            <w:pStyle w:val="TM1"/>
            <w:tabs>
              <w:tab w:val="left" w:pos="440"/>
              <w:tab w:val="right" w:leader="dot" w:pos="10456"/>
            </w:tabs>
            <w:rPr>
              <w:rFonts w:eastAsiaTheme="minorEastAsia"/>
              <w:noProof/>
              <w:lang w:eastAsia="fr-FR"/>
            </w:rPr>
          </w:pPr>
          <w:hyperlink w:anchor="_Toc92191677" w:history="1">
            <w:r w:rsidRPr="000A0F88">
              <w:rPr>
                <w:rStyle w:val="Lienhypertexte"/>
                <w:noProof/>
              </w:rPr>
              <w:t>5.</w:t>
            </w:r>
            <w:r>
              <w:rPr>
                <w:rFonts w:eastAsiaTheme="minorEastAsia"/>
                <w:noProof/>
                <w:lang w:eastAsia="fr-FR"/>
              </w:rPr>
              <w:tab/>
            </w:r>
            <w:r w:rsidRPr="000A0F88">
              <w:rPr>
                <w:rStyle w:val="Lienhypertexte"/>
                <w:noProof/>
              </w:rPr>
              <w:t>Les différents temps d’évaluation et leurs modalités</w:t>
            </w:r>
            <w:r>
              <w:rPr>
                <w:noProof/>
                <w:webHidden/>
              </w:rPr>
              <w:tab/>
            </w:r>
            <w:r>
              <w:rPr>
                <w:noProof/>
                <w:webHidden/>
              </w:rPr>
              <w:fldChar w:fldCharType="begin"/>
            </w:r>
            <w:r>
              <w:rPr>
                <w:noProof/>
                <w:webHidden/>
              </w:rPr>
              <w:instrText xml:space="preserve"> PAGEREF _Toc92191677 \h </w:instrText>
            </w:r>
            <w:r>
              <w:rPr>
                <w:noProof/>
                <w:webHidden/>
              </w:rPr>
            </w:r>
            <w:r>
              <w:rPr>
                <w:noProof/>
                <w:webHidden/>
              </w:rPr>
              <w:fldChar w:fldCharType="separate"/>
            </w:r>
            <w:r>
              <w:rPr>
                <w:noProof/>
                <w:webHidden/>
              </w:rPr>
              <w:t>13</w:t>
            </w:r>
            <w:r>
              <w:rPr>
                <w:noProof/>
                <w:webHidden/>
              </w:rPr>
              <w:fldChar w:fldCharType="end"/>
            </w:r>
          </w:hyperlink>
        </w:p>
        <w:p w14:paraId="0B59F259" w14:textId="5F99C04E" w:rsidR="00A13DCB" w:rsidRDefault="00A13DCB">
          <w:pPr>
            <w:pStyle w:val="TM1"/>
            <w:tabs>
              <w:tab w:val="left" w:pos="440"/>
              <w:tab w:val="right" w:leader="dot" w:pos="10456"/>
            </w:tabs>
            <w:rPr>
              <w:rFonts w:eastAsiaTheme="minorEastAsia"/>
              <w:noProof/>
              <w:lang w:eastAsia="fr-FR"/>
            </w:rPr>
          </w:pPr>
          <w:hyperlink w:anchor="_Toc92191678" w:history="1">
            <w:r w:rsidRPr="000A0F88">
              <w:rPr>
                <w:rStyle w:val="Lienhypertexte"/>
                <w:noProof/>
              </w:rPr>
              <w:t>6.</w:t>
            </w:r>
            <w:r>
              <w:rPr>
                <w:rFonts w:eastAsiaTheme="minorEastAsia"/>
                <w:noProof/>
                <w:lang w:eastAsia="fr-FR"/>
              </w:rPr>
              <w:tab/>
            </w:r>
            <w:r w:rsidRPr="000A0F88">
              <w:rPr>
                <w:rStyle w:val="Lienhypertexte"/>
                <w:noProof/>
              </w:rPr>
              <w:t>L’oral dans les différents temps de l’épreuve d’ECE</w:t>
            </w:r>
            <w:r>
              <w:rPr>
                <w:noProof/>
                <w:webHidden/>
              </w:rPr>
              <w:tab/>
            </w:r>
            <w:r>
              <w:rPr>
                <w:noProof/>
                <w:webHidden/>
              </w:rPr>
              <w:fldChar w:fldCharType="begin"/>
            </w:r>
            <w:r>
              <w:rPr>
                <w:noProof/>
                <w:webHidden/>
              </w:rPr>
              <w:instrText xml:space="preserve"> PAGEREF _Toc92191678 \h </w:instrText>
            </w:r>
            <w:r>
              <w:rPr>
                <w:noProof/>
                <w:webHidden/>
              </w:rPr>
            </w:r>
            <w:r>
              <w:rPr>
                <w:noProof/>
                <w:webHidden/>
              </w:rPr>
              <w:fldChar w:fldCharType="separate"/>
            </w:r>
            <w:r>
              <w:rPr>
                <w:noProof/>
                <w:webHidden/>
              </w:rPr>
              <w:t>13</w:t>
            </w:r>
            <w:r>
              <w:rPr>
                <w:noProof/>
                <w:webHidden/>
              </w:rPr>
              <w:fldChar w:fldCharType="end"/>
            </w:r>
          </w:hyperlink>
        </w:p>
        <w:p w14:paraId="14B2E4AD" w14:textId="4A35834D" w:rsidR="00A13DCB" w:rsidRDefault="00A13DCB">
          <w:pPr>
            <w:pStyle w:val="TM1"/>
            <w:tabs>
              <w:tab w:val="left" w:pos="440"/>
              <w:tab w:val="right" w:leader="dot" w:pos="10456"/>
            </w:tabs>
            <w:rPr>
              <w:rFonts w:eastAsiaTheme="minorEastAsia"/>
              <w:noProof/>
              <w:lang w:eastAsia="fr-FR"/>
            </w:rPr>
          </w:pPr>
          <w:hyperlink w:anchor="_Toc92191679" w:history="1">
            <w:r w:rsidRPr="000A0F88">
              <w:rPr>
                <w:rStyle w:val="Lienhypertexte"/>
                <w:noProof/>
              </w:rPr>
              <w:t>7.</w:t>
            </w:r>
            <w:r>
              <w:rPr>
                <w:rFonts w:eastAsiaTheme="minorEastAsia"/>
                <w:noProof/>
                <w:lang w:eastAsia="fr-FR"/>
              </w:rPr>
              <w:tab/>
            </w:r>
            <w:r w:rsidRPr="000A0F88">
              <w:rPr>
                <w:rStyle w:val="Lienhypertexte"/>
                <w:noProof/>
              </w:rPr>
              <w:t>Les fiches « sujet – candidat »</w:t>
            </w:r>
            <w:r>
              <w:rPr>
                <w:noProof/>
                <w:webHidden/>
              </w:rPr>
              <w:tab/>
            </w:r>
            <w:r>
              <w:rPr>
                <w:noProof/>
                <w:webHidden/>
              </w:rPr>
              <w:fldChar w:fldCharType="begin"/>
            </w:r>
            <w:r>
              <w:rPr>
                <w:noProof/>
                <w:webHidden/>
              </w:rPr>
              <w:instrText xml:space="preserve"> PAGEREF _Toc92191679 \h </w:instrText>
            </w:r>
            <w:r>
              <w:rPr>
                <w:noProof/>
                <w:webHidden/>
              </w:rPr>
            </w:r>
            <w:r>
              <w:rPr>
                <w:noProof/>
                <w:webHidden/>
              </w:rPr>
              <w:fldChar w:fldCharType="separate"/>
            </w:r>
            <w:r>
              <w:rPr>
                <w:noProof/>
                <w:webHidden/>
              </w:rPr>
              <w:t>14</w:t>
            </w:r>
            <w:r>
              <w:rPr>
                <w:noProof/>
                <w:webHidden/>
              </w:rPr>
              <w:fldChar w:fldCharType="end"/>
            </w:r>
          </w:hyperlink>
        </w:p>
        <w:p w14:paraId="2DFB77FF" w14:textId="7BC99508" w:rsidR="00A13DCB" w:rsidRDefault="00A13DCB">
          <w:pPr>
            <w:pStyle w:val="TM1"/>
            <w:tabs>
              <w:tab w:val="left" w:pos="440"/>
              <w:tab w:val="right" w:leader="dot" w:pos="10456"/>
            </w:tabs>
            <w:rPr>
              <w:rFonts w:eastAsiaTheme="minorEastAsia"/>
              <w:noProof/>
              <w:lang w:eastAsia="fr-FR"/>
            </w:rPr>
          </w:pPr>
          <w:hyperlink w:anchor="_Toc92191680" w:history="1">
            <w:r w:rsidRPr="000A0F88">
              <w:rPr>
                <w:rStyle w:val="Lienhypertexte"/>
                <w:noProof/>
              </w:rPr>
              <w:t>8.</w:t>
            </w:r>
            <w:r>
              <w:rPr>
                <w:rFonts w:eastAsiaTheme="minorEastAsia"/>
                <w:noProof/>
                <w:lang w:eastAsia="fr-FR"/>
              </w:rPr>
              <w:tab/>
            </w:r>
            <w:r w:rsidRPr="000A0F88">
              <w:rPr>
                <w:rStyle w:val="Lienhypertexte"/>
                <w:noProof/>
              </w:rPr>
              <w:t>La fiche barème-évaluation</w:t>
            </w:r>
            <w:r>
              <w:rPr>
                <w:noProof/>
                <w:webHidden/>
              </w:rPr>
              <w:tab/>
            </w:r>
            <w:r>
              <w:rPr>
                <w:noProof/>
                <w:webHidden/>
              </w:rPr>
              <w:fldChar w:fldCharType="begin"/>
            </w:r>
            <w:r>
              <w:rPr>
                <w:noProof/>
                <w:webHidden/>
              </w:rPr>
              <w:instrText xml:space="preserve"> PAGEREF _Toc92191680 \h </w:instrText>
            </w:r>
            <w:r>
              <w:rPr>
                <w:noProof/>
                <w:webHidden/>
              </w:rPr>
            </w:r>
            <w:r>
              <w:rPr>
                <w:noProof/>
                <w:webHidden/>
              </w:rPr>
              <w:fldChar w:fldCharType="separate"/>
            </w:r>
            <w:r>
              <w:rPr>
                <w:noProof/>
                <w:webHidden/>
              </w:rPr>
              <w:t>15</w:t>
            </w:r>
            <w:r>
              <w:rPr>
                <w:noProof/>
                <w:webHidden/>
              </w:rPr>
              <w:fldChar w:fldCharType="end"/>
            </w:r>
          </w:hyperlink>
        </w:p>
        <w:p w14:paraId="23373F7D" w14:textId="1B00CA8A" w:rsidR="00A13DCB" w:rsidRDefault="00A13DCB">
          <w:pPr>
            <w:pStyle w:val="TM1"/>
            <w:tabs>
              <w:tab w:val="left" w:pos="440"/>
              <w:tab w:val="right" w:leader="dot" w:pos="10456"/>
            </w:tabs>
            <w:rPr>
              <w:rFonts w:eastAsiaTheme="minorEastAsia"/>
              <w:noProof/>
              <w:lang w:eastAsia="fr-FR"/>
            </w:rPr>
          </w:pPr>
          <w:hyperlink w:anchor="_Toc92191681" w:history="1">
            <w:r w:rsidRPr="000A0F88">
              <w:rPr>
                <w:rStyle w:val="Lienhypertexte"/>
                <w:noProof/>
              </w:rPr>
              <w:t>9.</w:t>
            </w:r>
            <w:r>
              <w:rPr>
                <w:rFonts w:eastAsiaTheme="minorEastAsia"/>
                <w:noProof/>
                <w:lang w:eastAsia="fr-FR"/>
              </w:rPr>
              <w:tab/>
            </w:r>
            <w:r w:rsidRPr="000A0F88">
              <w:rPr>
                <w:rStyle w:val="Lienhypertexte"/>
                <w:noProof/>
              </w:rPr>
              <w:t>Le déroulement de l’épreuve</w:t>
            </w:r>
            <w:r>
              <w:rPr>
                <w:noProof/>
                <w:webHidden/>
              </w:rPr>
              <w:tab/>
            </w:r>
            <w:r>
              <w:rPr>
                <w:noProof/>
                <w:webHidden/>
              </w:rPr>
              <w:fldChar w:fldCharType="begin"/>
            </w:r>
            <w:r>
              <w:rPr>
                <w:noProof/>
                <w:webHidden/>
              </w:rPr>
              <w:instrText xml:space="preserve"> PAGEREF _Toc92191681 \h </w:instrText>
            </w:r>
            <w:r>
              <w:rPr>
                <w:noProof/>
                <w:webHidden/>
              </w:rPr>
            </w:r>
            <w:r>
              <w:rPr>
                <w:noProof/>
                <w:webHidden/>
              </w:rPr>
              <w:fldChar w:fldCharType="separate"/>
            </w:r>
            <w:r>
              <w:rPr>
                <w:noProof/>
                <w:webHidden/>
              </w:rPr>
              <w:t>16</w:t>
            </w:r>
            <w:r>
              <w:rPr>
                <w:noProof/>
                <w:webHidden/>
              </w:rPr>
              <w:fldChar w:fldCharType="end"/>
            </w:r>
          </w:hyperlink>
        </w:p>
        <w:p w14:paraId="198B6DB0" w14:textId="3620EEAD" w:rsidR="00A13DCB" w:rsidRDefault="00A13DCB">
          <w:pPr>
            <w:pStyle w:val="TM1"/>
            <w:tabs>
              <w:tab w:val="left" w:pos="660"/>
              <w:tab w:val="right" w:leader="dot" w:pos="10456"/>
            </w:tabs>
            <w:rPr>
              <w:rFonts w:eastAsiaTheme="minorEastAsia"/>
              <w:noProof/>
              <w:lang w:eastAsia="fr-FR"/>
            </w:rPr>
          </w:pPr>
          <w:hyperlink w:anchor="_Toc92191682" w:history="1">
            <w:r w:rsidRPr="000A0F88">
              <w:rPr>
                <w:rStyle w:val="Lienhypertexte"/>
                <w:noProof/>
              </w:rPr>
              <w:t>10.</w:t>
            </w:r>
            <w:r>
              <w:rPr>
                <w:rFonts w:eastAsiaTheme="minorEastAsia"/>
                <w:noProof/>
                <w:lang w:eastAsia="fr-FR"/>
              </w:rPr>
              <w:tab/>
            </w:r>
            <w:r w:rsidRPr="000A0F88">
              <w:rPr>
                <w:rStyle w:val="Lienhypertexte"/>
                <w:noProof/>
              </w:rPr>
              <w:t>La formation des élèves</w:t>
            </w:r>
            <w:r>
              <w:rPr>
                <w:noProof/>
                <w:webHidden/>
              </w:rPr>
              <w:tab/>
            </w:r>
            <w:r>
              <w:rPr>
                <w:noProof/>
                <w:webHidden/>
              </w:rPr>
              <w:fldChar w:fldCharType="begin"/>
            </w:r>
            <w:r>
              <w:rPr>
                <w:noProof/>
                <w:webHidden/>
              </w:rPr>
              <w:instrText xml:space="preserve"> PAGEREF _Toc92191682 \h </w:instrText>
            </w:r>
            <w:r>
              <w:rPr>
                <w:noProof/>
                <w:webHidden/>
              </w:rPr>
            </w:r>
            <w:r>
              <w:rPr>
                <w:noProof/>
                <w:webHidden/>
              </w:rPr>
              <w:fldChar w:fldCharType="separate"/>
            </w:r>
            <w:r>
              <w:rPr>
                <w:noProof/>
                <w:webHidden/>
              </w:rPr>
              <w:t>17</w:t>
            </w:r>
            <w:r>
              <w:rPr>
                <w:noProof/>
                <w:webHidden/>
              </w:rPr>
              <w:fldChar w:fldCharType="end"/>
            </w:r>
          </w:hyperlink>
        </w:p>
        <w:p w14:paraId="14FBB329" w14:textId="4DA5F32D" w:rsidR="00A13DCB" w:rsidRDefault="00A13DCB">
          <w:pPr>
            <w:pStyle w:val="TM2"/>
            <w:tabs>
              <w:tab w:val="left" w:pos="660"/>
              <w:tab w:val="right" w:leader="dot" w:pos="10456"/>
            </w:tabs>
            <w:rPr>
              <w:rFonts w:eastAsiaTheme="minorEastAsia"/>
              <w:noProof/>
              <w:lang w:eastAsia="fr-FR"/>
            </w:rPr>
          </w:pPr>
          <w:hyperlink w:anchor="_Toc92191683" w:history="1">
            <w:r w:rsidRPr="000A0F88">
              <w:rPr>
                <w:rStyle w:val="Lienhypertexte"/>
                <w:noProof/>
              </w:rPr>
              <w:t>a.</w:t>
            </w:r>
            <w:r>
              <w:rPr>
                <w:rFonts w:eastAsiaTheme="minorEastAsia"/>
                <w:noProof/>
                <w:lang w:eastAsia="fr-FR"/>
              </w:rPr>
              <w:tab/>
            </w:r>
            <w:r w:rsidRPr="000A0F88">
              <w:rPr>
                <w:rStyle w:val="Lienhypertexte"/>
                <w:noProof/>
              </w:rPr>
              <w:t>La formation aux démarches scientifiques et au sens critique</w:t>
            </w:r>
            <w:r>
              <w:rPr>
                <w:noProof/>
                <w:webHidden/>
              </w:rPr>
              <w:tab/>
            </w:r>
            <w:r>
              <w:rPr>
                <w:noProof/>
                <w:webHidden/>
              </w:rPr>
              <w:fldChar w:fldCharType="begin"/>
            </w:r>
            <w:r>
              <w:rPr>
                <w:noProof/>
                <w:webHidden/>
              </w:rPr>
              <w:instrText xml:space="preserve"> PAGEREF _Toc92191683 \h </w:instrText>
            </w:r>
            <w:r>
              <w:rPr>
                <w:noProof/>
                <w:webHidden/>
              </w:rPr>
            </w:r>
            <w:r>
              <w:rPr>
                <w:noProof/>
                <w:webHidden/>
              </w:rPr>
              <w:fldChar w:fldCharType="separate"/>
            </w:r>
            <w:r>
              <w:rPr>
                <w:noProof/>
                <w:webHidden/>
              </w:rPr>
              <w:t>17</w:t>
            </w:r>
            <w:r>
              <w:rPr>
                <w:noProof/>
                <w:webHidden/>
              </w:rPr>
              <w:fldChar w:fldCharType="end"/>
            </w:r>
          </w:hyperlink>
        </w:p>
        <w:p w14:paraId="1714E48B" w14:textId="4C01FDB7" w:rsidR="00A13DCB" w:rsidRDefault="00A13DCB">
          <w:pPr>
            <w:pStyle w:val="TM2"/>
            <w:tabs>
              <w:tab w:val="left" w:pos="660"/>
              <w:tab w:val="right" w:leader="dot" w:pos="10456"/>
            </w:tabs>
            <w:rPr>
              <w:rFonts w:eastAsiaTheme="minorEastAsia"/>
              <w:noProof/>
              <w:lang w:eastAsia="fr-FR"/>
            </w:rPr>
          </w:pPr>
          <w:hyperlink w:anchor="_Toc92191684" w:history="1">
            <w:r w:rsidRPr="000A0F88">
              <w:rPr>
                <w:rStyle w:val="Lienhypertexte"/>
                <w:noProof/>
              </w:rPr>
              <w:t>b.</w:t>
            </w:r>
            <w:r>
              <w:rPr>
                <w:rFonts w:eastAsiaTheme="minorEastAsia"/>
                <w:noProof/>
                <w:lang w:eastAsia="fr-FR"/>
              </w:rPr>
              <w:tab/>
            </w:r>
            <w:r w:rsidRPr="000A0F88">
              <w:rPr>
                <w:rStyle w:val="Lienhypertexte"/>
                <w:noProof/>
              </w:rPr>
              <w:t>La formation aux gestes techniques</w:t>
            </w:r>
            <w:r>
              <w:rPr>
                <w:noProof/>
                <w:webHidden/>
              </w:rPr>
              <w:tab/>
            </w:r>
            <w:r>
              <w:rPr>
                <w:noProof/>
                <w:webHidden/>
              </w:rPr>
              <w:fldChar w:fldCharType="begin"/>
            </w:r>
            <w:r>
              <w:rPr>
                <w:noProof/>
                <w:webHidden/>
              </w:rPr>
              <w:instrText xml:space="preserve"> PAGEREF _Toc92191684 \h </w:instrText>
            </w:r>
            <w:r>
              <w:rPr>
                <w:noProof/>
                <w:webHidden/>
              </w:rPr>
            </w:r>
            <w:r>
              <w:rPr>
                <w:noProof/>
                <w:webHidden/>
              </w:rPr>
              <w:fldChar w:fldCharType="separate"/>
            </w:r>
            <w:r>
              <w:rPr>
                <w:noProof/>
                <w:webHidden/>
              </w:rPr>
              <w:t>18</w:t>
            </w:r>
            <w:r>
              <w:rPr>
                <w:noProof/>
                <w:webHidden/>
              </w:rPr>
              <w:fldChar w:fldCharType="end"/>
            </w:r>
          </w:hyperlink>
        </w:p>
        <w:p w14:paraId="17906843" w14:textId="4E73B2CE" w:rsidR="00A13DCB" w:rsidRDefault="00A13DCB">
          <w:pPr>
            <w:pStyle w:val="TM2"/>
            <w:tabs>
              <w:tab w:val="left" w:pos="660"/>
              <w:tab w:val="right" w:leader="dot" w:pos="10456"/>
            </w:tabs>
            <w:rPr>
              <w:rFonts w:eastAsiaTheme="minorEastAsia"/>
              <w:noProof/>
              <w:lang w:eastAsia="fr-FR"/>
            </w:rPr>
          </w:pPr>
          <w:hyperlink w:anchor="_Toc92191685" w:history="1">
            <w:r w:rsidRPr="000A0F88">
              <w:rPr>
                <w:rStyle w:val="Lienhypertexte"/>
                <w:noProof/>
              </w:rPr>
              <w:t>c.</w:t>
            </w:r>
            <w:r>
              <w:rPr>
                <w:rFonts w:eastAsiaTheme="minorEastAsia"/>
                <w:noProof/>
                <w:lang w:eastAsia="fr-FR"/>
              </w:rPr>
              <w:tab/>
            </w:r>
            <w:r w:rsidRPr="000A0F88">
              <w:rPr>
                <w:rStyle w:val="Lienhypertexte"/>
                <w:noProof/>
              </w:rPr>
              <w:t>La formation à la communication des résultats</w:t>
            </w:r>
            <w:r>
              <w:rPr>
                <w:noProof/>
                <w:webHidden/>
              </w:rPr>
              <w:tab/>
            </w:r>
            <w:r>
              <w:rPr>
                <w:noProof/>
                <w:webHidden/>
              </w:rPr>
              <w:fldChar w:fldCharType="begin"/>
            </w:r>
            <w:r>
              <w:rPr>
                <w:noProof/>
                <w:webHidden/>
              </w:rPr>
              <w:instrText xml:space="preserve"> PAGEREF _Toc92191685 \h </w:instrText>
            </w:r>
            <w:r>
              <w:rPr>
                <w:noProof/>
                <w:webHidden/>
              </w:rPr>
            </w:r>
            <w:r>
              <w:rPr>
                <w:noProof/>
                <w:webHidden/>
              </w:rPr>
              <w:fldChar w:fldCharType="separate"/>
            </w:r>
            <w:r>
              <w:rPr>
                <w:noProof/>
                <w:webHidden/>
              </w:rPr>
              <w:t>19</w:t>
            </w:r>
            <w:r>
              <w:rPr>
                <w:noProof/>
                <w:webHidden/>
              </w:rPr>
              <w:fldChar w:fldCharType="end"/>
            </w:r>
          </w:hyperlink>
        </w:p>
        <w:p w14:paraId="19FC9BEC" w14:textId="1339C336" w:rsidR="00A13DCB" w:rsidRDefault="00A13DCB">
          <w:pPr>
            <w:pStyle w:val="TM2"/>
            <w:tabs>
              <w:tab w:val="left" w:pos="660"/>
              <w:tab w:val="right" w:leader="dot" w:pos="10456"/>
            </w:tabs>
            <w:rPr>
              <w:rFonts w:eastAsiaTheme="minorEastAsia"/>
              <w:noProof/>
              <w:lang w:eastAsia="fr-FR"/>
            </w:rPr>
          </w:pPr>
          <w:hyperlink w:anchor="_Toc92191686" w:history="1">
            <w:r w:rsidRPr="000A0F88">
              <w:rPr>
                <w:rStyle w:val="Lienhypertexte"/>
                <w:noProof/>
              </w:rPr>
              <w:t>d.</w:t>
            </w:r>
            <w:r>
              <w:rPr>
                <w:rFonts w:eastAsiaTheme="minorEastAsia"/>
                <w:noProof/>
                <w:lang w:eastAsia="fr-FR"/>
              </w:rPr>
              <w:tab/>
            </w:r>
            <w:r w:rsidRPr="000A0F88">
              <w:rPr>
                <w:rStyle w:val="Lienhypertexte"/>
                <w:noProof/>
              </w:rPr>
              <w:t>La formation à l’autonomie</w:t>
            </w:r>
            <w:r>
              <w:rPr>
                <w:noProof/>
                <w:webHidden/>
              </w:rPr>
              <w:tab/>
            </w:r>
            <w:r>
              <w:rPr>
                <w:noProof/>
                <w:webHidden/>
              </w:rPr>
              <w:fldChar w:fldCharType="begin"/>
            </w:r>
            <w:r>
              <w:rPr>
                <w:noProof/>
                <w:webHidden/>
              </w:rPr>
              <w:instrText xml:space="preserve"> PAGEREF _Toc92191686 \h </w:instrText>
            </w:r>
            <w:r>
              <w:rPr>
                <w:noProof/>
                <w:webHidden/>
              </w:rPr>
            </w:r>
            <w:r>
              <w:rPr>
                <w:noProof/>
                <w:webHidden/>
              </w:rPr>
              <w:fldChar w:fldCharType="separate"/>
            </w:r>
            <w:r>
              <w:rPr>
                <w:noProof/>
                <w:webHidden/>
              </w:rPr>
              <w:t>20</w:t>
            </w:r>
            <w:r>
              <w:rPr>
                <w:noProof/>
                <w:webHidden/>
              </w:rPr>
              <w:fldChar w:fldCharType="end"/>
            </w:r>
          </w:hyperlink>
        </w:p>
        <w:p w14:paraId="0AF66E73" w14:textId="64FD4411" w:rsidR="00A13DCB" w:rsidRDefault="00A13DCB">
          <w:pPr>
            <w:pStyle w:val="TM2"/>
            <w:tabs>
              <w:tab w:val="left" w:pos="660"/>
              <w:tab w:val="right" w:leader="dot" w:pos="10456"/>
            </w:tabs>
            <w:rPr>
              <w:rFonts w:eastAsiaTheme="minorEastAsia"/>
              <w:noProof/>
              <w:lang w:eastAsia="fr-FR"/>
            </w:rPr>
          </w:pPr>
          <w:hyperlink w:anchor="_Toc92191687" w:history="1">
            <w:r w:rsidRPr="000A0F88">
              <w:rPr>
                <w:rStyle w:val="Lienhypertexte"/>
                <w:noProof/>
              </w:rPr>
              <w:t>e.</w:t>
            </w:r>
            <w:r>
              <w:rPr>
                <w:rFonts w:eastAsiaTheme="minorEastAsia"/>
                <w:noProof/>
                <w:lang w:eastAsia="fr-FR"/>
              </w:rPr>
              <w:tab/>
            </w:r>
            <w:r w:rsidRPr="000A0F88">
              <w:rPr>
                <w:rStyle w:val="Lienhypertexte"/>
                <w:noProof/>
              </w:rPr>
              <w:t>La formation à la sécurité</w:t>
            </w:r>
            <w:r>
              <w:rPr>
                <w:noProof/>
                <w:webHidden/>
              </w:rPr>
              <w:tab/>
            </w:r>
            <w:r>
              <w:rPr>
                <w:noProof/>
                <w:webHidden/>
              </w:rPr>
              <w:fldChar w:fldCharType="begin"/>
            </w:r>
            <w:r>
              <w:rPr>
                <w:noProof/>
                <w:webHidden/>
              </w:rPr>
              <w:instrText xml:space="preserve"> PAGEREF _Toc92191687 \h </w:instrText>
            </w:r>
            <w:r>
              <w:rPr>
                <w:noProof/>
                <w:webHidden/>
              </w:rPr>
            </w:r>
            <w:r>
              <w:rPr>
                <w:noProof/>
                <w:webHidden/>
              </w:rPr>
              <w:fldChar w:fldCharType="separate"/>
            </w:r>
            <w:r>
              <w:rPr>
                <w:noProof/>
                <w:webHidden/>
              </w:rPr>
              <w:t>21</w:t>
            </w:r>
            <w:r>
              <w:rPr>
                <w:noProof/>
                <w:webHidden/>
              </w:rPr>
              <w:fldChar w:fldCharType="end"/>
            </w:r>
          </w:hyperlink>
        </w:p>
        <w:p w14:paraId="2AF7F0B8" w14:textId="2236C283" w:rsidR="00A13DCB" w:rsidRDefault="00A13DCB">
          <w:pPr>
            <w:pStyle w:val="TM1"/>
            <w:tabs>
              <w:tab w:val="left" w:pos="660"/>
              <w:tab w:val="right" w:leader="dot" w:pos="10456"/>
            </w:tabs>
            <w:rPr>
              <w:rFonts w:eastAsiaTheme="minorEastAsia"/>
              <w:noProof/>
              <w:lang w:eastAsia="fr-FR"/>
            </w:rPr>
          </w:pPr>
          <w:hyperlink w:anchor="_Toc92191688" w:history="1">
            <w:r w:rsidRPr="000A0F88">
              <w:rPr>
                <w:rStyle w:val="Lienhypertexte"/>
                <w:noProof/>
              </w:rPr>
              <w:t>11.</w:t>
            </w:r>
            <w:r>
              <w:rPr>
                <w:rFonts w:eastAsiaTheme="minorEastAsia"/>
                <w:noProof/>
                <w:lang w:eastAsia="fr-FR"/>
              </w:rPr>
              <w:tab/>
            </w:r>
            <w:r w:rsidRPr="000A0F88">
              <w:rPr>
                <w:rStyle w:val="Lienhypertexte"/>
                <w:noProof/>
              </w:rPr>
              <w:t>Des documents et des sites ressources pour accompagner l’ECE</w:t>
            </w:r>
            <w:r>
              <w:rPr>
                <w:noProof/>
                <w:webHidden/>
              </w:rPr>
              <w:tab/>
            </w:r>
            <w:r>
              <w:rPr>
                <w:noProof/>
                <w:webHidden/>
              </w:rPr>
              <w:fldChar w:fldCharType="begin"/>
            </w:r>
            <w:r>
              <w:rPr>
                <w:noProof/>
                <w:webHidden/>
              </w:rPr>
              <w:instrText xml:space="preserve"> PAGEREF _Toc92191688 \h </w:instrText>
            </w:r>
            <w:r>
              <w:rPr>
                <w:noProof/>
                <w:webHidden/>
              </w:rPr>
            </w:r>
            <w:r>
              <w:rPr>
                <w:noProof/>
                <w:webHidden/>
              </w:rPr>
              <w:fldChar w:fldCharType="separate"/>
            </w:r>
            <w:r>
              <w:rPr>
                <w:noProof/>
                <w:webHidden/>
              </w:rPr>
              <w:t>21</w:t>
            </w:r>
            <w:r>
              <w:rPr>
                <w:noProof/>
                <w:webHidden/>
              </w:rPr>
              <w:fldChar w:fldCharType="end"/>
            </w:r>
          </w:hyperlink>
        </w:p>
        <w:p w14:paraId="04DA8C81" w14:textId="4FA06829" w:rsidR="00A13DCB" w:rsidRDefault="00A13DCB">
          <w:pPr>
            <w:pStyle w:val="TM1"/>
            <w:tabs>
              <w:tab w:val="right" w:leader="dot" w:pos="10456"/>
            </w:tabs>
            <w:rPr>
              <w:rFonts w:eastAsiaTheme="minorEastAsia"/>
              <w:noProof/>
              <w:lang w:eastAsia="fr-FR"/>
            </w:rPr>
          </w:pPr>
          <w:hyperlink w:anchor="_Toc92191689" w:history="1">
            <w:r w:rsidRPr="000A0F88">
              <w:rPr>
                <w:rStyle w:val="Lienhypertexte"/>
                <w:noProof/>
              </w:rPr>
              <w:t>Conclusion</w:t>
            </w:r>
            <w:r>
              <w:rPr>
                <w:noProof/>
                <w:webHidden/>
              </w:rPr>
              <w:tab/>
            </w:r>
            <w:r>
              <w:rPr>
                <w:noProof/>
                <w:webHidden/>
              </w:rPr>
              <w:fldChar w:fldCharType="begin"/>
            </w:r>
            <w:r>
              <w:rPr>
                <w:noProof/>
                <w:webHidden/>
              </w:rPr>
              <w:instrText xml:space="preserve"> PAGEREF _Toc92191689 \h </w:instrText>
            </w:r>
            <w:r>
              <w:rPr>
                <w:noProof/>
                <w:webHidden/>
              </w:rPr>
            </w:r>
            <w:r>
              <w:rPr>
                <w:noProof/>
                <w:webHidden/>
              </w:rPr>
              <w:fldChar w:fldCharType="separate"/>
            </w:r>
            <w:r>
              <w:rPr>
                <w:noProof/>
                <w:webHidden/>
              </w:rPr>
              <w:t>22</w:t>
            </w:r>
            <w:r>
              <w:rPr>
                <w:noProof/>
                <w:webHidden/>
              </w:rPr>
              <w:fldChar w:fldCharType="end"/>
            </w:r>
          </w:hyperlink>
        </w:p>
        <w:p w14:paraId="4F4CD32E" w14:textId="3C117C35" w:rsidR="00A13DCB" w:rsidRDefault="00A13DCB">
          <w:pPr>
            <w:pStyle w:val="TM1"/>
            <w:tabs>
              <w:tab w:val="right" w:leader="dot" w:pos="10456"/>
            </w:tabs>
            <w:rPr>
              <w:rFonts w:eastAsiaTheme="minorEastAsia"/>
              <w:noProof/>
              <w:lang w:eastAsia="fr-FR"/>
            </w:rPr>
          </w:pPr>
          <w:hyperlink w:anchor="_Toc92191690" w:history="1">
            <w:r w:rsidRPr="000A0F88">
              <w:rPr>
                <w:rStyle w:val="Lienhypertexte"/>
                <w:noProof/>
              </w:rPr>
              <w:t>Annexe 1 : banque de comptage de nombres de stomates et calculs mathématiques associés</w:t>
            </w:r>
            <w:r>
              <w:rPr>
                <w:noProof/>
                <w:webHidden/>
              </w:rPr>
              <w:tab/>
            </w:r>
            <w:r>
              <w:rPr>
                <w:noProof/>
                <w:webHidden/>
              </w:rPr>
              <w:fldChar w:fldCharType="begin"/>
            </w:r>
            <w:r>
              <w:rPr>
                <w:noProof/>
                <w:webHidden/>
              </w:rPr>
              <w:instrText xml:space="preserve"> PAGEREF _Toc92191690 \h </w:instrText>
            </w:r>
            <w:r>
              <w:rPr>
                <w:noProof/>
                <w:webHidden/>
              </w:rPr>
            </w:r>
            <w:r>
              <w:rPr>
                <w:noProof/>
                <w:webHidden/>
              </w:rPr>
              <w:fldChar w:fldCharType="separate"/>
            </w:r>
            <w:r>
              <w:rPr>
                <w:noProof/>
                <w:webHidden/>
              </w:rPr>
              <w:t>23</w:t>
            </w:r>
            <w:r>
              <w:rPr>
                <w:noProof/>
                <w:webHidden/>
              </w:rPr>
              <w:fldChar w:fldCharType="end"/>
            </w:r>
          </w:hyperlink>
        </w:p>
        <w:p w14:paraId="514E6CE4" w14:textId="3869B571" w:rsidR="00A13DCB" w:rsidRDefault="00A13DCB">
          <w:pPr>
            <w:pStyle w:val="TM1"/>
            <w:tabs>
              <w:tab w:val="right" w:leader="dot" w:pos="10456"/>
            </w:tabs>
            <w:rPr>
              <w:rFonts w:eastAsiaTheme="minorEastAsia"/>
              <w:noProof/>
              <w:lang w:eastAsia="fr-FR"/>
            </w:rPr>
          </w:pPr>
          <w:hyperlink w:anchor="_Toc92191691" w:history="1">
            <w:r w:rsidRPr="000A0F88">
              <w:rPr>
                <w:rStyle w:val="Lienhypertexte"/>
                <w:noProof/>
              </w:rPr>
              <w:t>Annexe 2 : différentes techniques possibles pour déterminer le champ d’observation du microscope</w:t>
            </w:r>
            <w:r>
              <w:rPr>
                <w:noProof/>
                <w:webHidden/>
              </w:rPr>
              <w:tab/>
            </w:r>
            <w:r>
              <w:rPr>
                <w:noProof/>
                <w:webHidden/>
              </w:rPr>
              <w:fldChar w:fldCharType="begin"/>
            </w:r>
            <w:r>
              <w:rPr>
                <w:noProof/>
                <w:webHidden/>
              </w:rPr>
              <w:instrText xml:space="preserve"> PAGEREF _Toc92191691 \h </w:instrText>
            </w:r>
            <w:r>
              <w:rPr>
                <w:noProof/>
                <w:webHidden/>
              </w:rPr>
            </w:r>
            <w:r>
              <w:rPr>
                <w:noProof/>
                <w:webHidden/>
              </w:rPr>
              <w:fldChar w:fldCharType="separate"/>
            </w:r>
            <w:r>
              <w:rPr>
                <w:noProof/>
                <w:webHidden/>
              </w:rPr>
              <w:t>24</w:t>
            </w:r>
            <w:r>
              <w:rPr>
                <w:noProof/>
                <w:webHidden/>
              </w:rPr>
              <w:fldChar w:fldCharType="end"/>
            </w:r>
          </w:hyperlink>
        </w:p>
        <w:p w14:paraId="2C14DD57" w14:textId="48B45738" w:rsidR="003E0B02" w:rsidRDefault="003E0B02">
          <w:r>
            <w:rPr>
              <w:b/>
              <w:bCs/>
            </w:rPr>
            <w:fldChar w:fldCharType="end"/>
          </w:r>
        </w:p>
      </w:sdtContent>
    </w:sdt>
    <w:p w14:paraId="28E46026" w14:textId="6805DA1F" w:rsidR="007168E0" w:rsidRDefault="002B20B6" w:rsidP="0014426A">
      <w:pPr>
        <w:pStyle w:val="Titre1"/>
      </w:pPr>
      <w:bookmarkStart w:id="1" w:name="_Toc92191661"/>
      <w:r>
        <w:lastRenderedPageBreak/>
        <w:t>Introduction</w:t>
      </w:r>
      <w:bookmarkEnd w:id="1"/>
      <w:r>
        <w:t> </w:t>
      </w:r>
    </w:p>
    <w:p w14:paraId="66305A52" w14:textId="77777777" w:rsidR="0014426A" w:rsidRPr="0014426A" w:rsidRDefault="0014426A" w:rsidP="0014426A"/>
    <w:p w14:paraId="2A09DE10" w14:textId="7EC57918" w:rsidR="007168E0" w:rsidRDefault="00BF1593" w:rsidP="00BF1593">
      <w:pPr>
        <w:jc w:val="both"/>
      </w:pPr>
      <w:r>
        <w:t xml:space="preserve">La </w:t>
      </w:r>
      <w:r w:rsidRPr="00BF1593">
        <w:t xml:space="preserve">note de service </w:t>
      </w:r>
      <w:r w:rsidRPr="00BF1593">
        <w:rPr>
          <w:i/>
          <w:iCs/>
        </w:rPr>
        <w:t>n° 2020-032 du 11-2-2020</w:t>
      </w:r>
      <w:r w:rsidR="00CD1B87">
        <w:rPr>
          <w:rStyle w:val="Appelnotedebasdep"/>
        </w:rPr>
        <w:footnoteReference w:id="1"/>
      </w:r>
      <w:r w:rsidR="007168E0" w:rsidRPr="007A24DF">
        <w:t>définit l’épreuve</w:t>
      </w:r>
      <w:r w:rsidR="007168E0">
        <w:t xml:space="preserve"> pratique d’évaluation des compétences expérimentales</w:t>
      </w:r>
      <w:r>
        <w:t xml:space="preserve">, une des deux composantes de l'épreuve terminale de l'enseignement de spécialité sciences de la vie et de la Terre de la classe de terminale de la voie générale. </w:t>
      </w:r>
      <w:r w:rsidR="003C2910">
        <w:t>Une note de service complète chaque année</w:t>
      </w:r>
      <w:r w:rsidR="003C2910">
        <w:rPr>
          <w:rStyle w:val="Appelnotedebasdep"/>
        </w:rPr>
        <w:footnoteReference w:id="2"/>
      </w:r>
      <w:r w:rsidR="003C2910">
        <w:t xml:space="preserve"> cette définition de l’épreuve en apportant toutes les informations nécessaires pour sa préparation, son déroulement et son suivi. </w:t>
      </w:r>
    </w:p>
    <w:p w14:paraId="78C37B30" w14:textId="3E538A06" w:rsidR="003C2910" w:rsidRPr="007A24DF" w:rsidRDefault="003C2910" w:rsidP="00BF1593">
      <w:pPr>
        <w:jc w:val="both"/>
      </w:pPr>
      <w:r w:rsidRPr="00AC64E0">
        <w:t xml:space="preserve">Les situations d'évaluation </w:t>
      </w:r>
      <w:r w:rsidR="00AC64E0" w:rsidRPr="00AC64E0">
        <w:t>serv</w:t>
      </w:r>
      <w:r w:rsidR="00AC64E0">
        <w:t>a</w:t>
      </w:r>
      <w:r w:rsidR="00AC64E0" w:rsidRPr="00AC64E0">
        <w:t xml:space="preserve">nt de support </w:t>
      </w:r>
      <w:r w:rsidR="00AC64E0">
        <w:t xml:space="preserve">à l’épreuve </w:t>
      </w:r>
      <w:r w:rsidRPr="00AC64E0">
        <w:t xml:space="preserve">sont regroupées </w:t>
      </w:r>
      <w:r w:rsidR="00AC64E0">
        <w:t xml:space="preserve">pour chaque session </w:t>
      </w:r>
      <w:r w:rsidRPr="00AC64E0">
        <w:t>dans une banque</w:t>
      </w:r>
      <w:r w:rsidR="00AC64E0">
        <w:t xml:space="preserve"> </w:t>
      </w:r>
      <w:r w:rsidRPr="00AC64E0">
        <w:t>disponible sur le site </w:t>
      </w:r>
      <w:r w:rsidR="00AC64E0">
        <w:t>Eduscol</w:t>
      </w:r>
      <w:r w:rsidR="00AC64E0">
        <w:rPr>
          <w:rStyle w:val="Appelnotedebasdep"/>
        </w:rPr>
        <w:footnoteReference w:id="3"/>
      </w:r>
      <w:r w:rsidRPr="00AC64E0">
        <w:t>.</w:t>
      </w:r>
    </w:p>
    <w:p w14:paraId="5798C5E1" w14:textId="53EA136D" w:rsidR="007168E0" w:rsidRPr="009B30DF" w:rsidRDefault="007168E0" w:rsidP="007168E0">
      <w:pPr>
        <w:jc w:val="both"/>
      </w:pPr>
      <w:r w:rsidRPr="007A24DF">
        <w:t>Les situations d'évaluation s’inscrivent dans le cadre d’un problème ou d’une question scientifique à résoudre sans chercher à évaluer la restitution de connaissances scientifiques</w:t>
      </w:r>
      <w:r w:rsidRPr="00D032CC">
        <w:t xml:space="preserve"> </w:t>
      </w:r>
      <w:r>
        <w:t xml:space="preserve">pour elles-mêmes, celles-ci étant </w:t>
      </w:r>
      <w:r w:rsidRPr="007A24DF">
        <w:t>prise</w:t>
      </w:r>
      <w:r>
        <w:t>s</w:t>
      </w:r>
      <w:r w:rsidRPr="007A24DF">
        <w:t xml:space="preserve"> en compte </w:t>
      </w:r>
      <w:r w:rsidR="00976A23">
        <w:t>à l’écrit</w:t>
      </w:r>
      <w:r w:rsidR="004D7B87">
        <w:t xml:space="preserve"> </w:t>
      </w:r>
      <w:r w:rsidR="00976A23">
        <w:t>du baccalauréat</w:t>
      </w:r>
      <w:r w:rsidRPr="007A24DF">
        <w:t xml:space="preserve">. </w:t>
      </w:r>
    </w:p>
    <w:p w14:paraId="1AEC402D" w14:textId="252F532F" w:rsidR="007168E0" w:rsidRDefault="007168E0" w:rsidP="007168E0">
      <w:pPr>
        <w:jc w:val="both"/>
      </w:pPr>
      <w:r w:rsidRPr="007A24DF">
        <w:t xml:space="preserve">L’ECE, moment d’évaluation </w:t>
      </w:r>
      <w:r>
        <w:t xml:space="preserve">certificative </w:t>
      </w:r>
      <w:r w:rsidRPr="007A24DF">
        <w:t xml:space="preserve">de la maîtrise </w:t>
      </w:r>
      <w:r w:rsidRPr="00250F61">
        <w:t>des</w:t>
      </w:r>
      <w:r w:rsidRPr="007A24DF">
        <w:t xml:space="preserve"> compétence</w:t>
      </w:r>
      <w:r>
        <w:t>s</w:t>
      </w:r>
      <w:r w:rsidRPr="007A24DF">
        <w:t xml:space="preserve"> expérimentale</w:t>
      </w:r>
      <w:r>
        <w:t>s</w:t>
      </w:r>
      <w:r w:rsidRPr="007A24DF">
        <w:t>, n</w:t>
      </w:r>
      <w:r>
        <w:t xml:space="preserve">e se confond pas avec les </w:t>
      </w:r>
      <w:r w:rsidR="004D7B87">
        <w:t xml:space="preserve">temps d’activités </w:t>
      </w:r>
      <w:r>
        <w:t xml:space="preserve">pratiques </w:t>
      </w:r>
      <w:r w:rsidR="004D7B87">
        <w:t xml:space="preserve">proposés en classe. </w:t>
      </w:r>
      <w:r>
        <w:t>Si occasionnellement il est possible d’utiliser la forme de l’épreuve pour entrainer les élèves</w:t>
      </w:r>
      <w:r w:rsidR="00003395">
        <w:t xml:space="preserve"> ou abonder le calcul de la moyenne trimestrielle ou semestrielle</w:t>
      </w:r>
      <w:r>
        <w:t>, un recours systématique à celle-ci n’est ni nécessaire ni souhaitable.</w:t>
      </w:r>
      <w:r w:rsidR="002914A6">
        <w:t xml:space="preserve"> La mise en place d’épr</w:t>
      </w:r>
      <w:r w:rsidR="00003395">
        <w:t>e</w:t>
      </w:r>
      <w:r w:rsidR="002914A6">
        <w:t>uves blanches</w:t>
      </w:r>
      <w:r w:rsidR="00003395">
        <w:t xml:space="preserve"> d’ECE en terminale doit être exceptionnelle. </w:t>
      </w:r>
    </w:p>
    <w:p w14:paraId="7466C65A" w14:textId="2AF6A71D" w:rsidR="007168E0" w:rsidRDefault="007168E0" w:rsidP="007168E0">
      <w:pPr>
        <w:jc w:val="both"/>
      </w:pPr>
      <w:r>
        <w:t>Le présent vade-me</w:t>
      </w:r>
      <w:r w:rsidRPr="007A24DF">
        <w:t xml:space="preserve">cum a pour objet de </w:t>
      </w:r>
      <w:r>
        <w:t xml:space="preserve">présenter l’évolution de l’épreuve d’évaluation des compétences expérimentales </w:t>
      </w:r>
      <w:r w:rsidR="00003395">
        <w:t xml:space="preserve">à compter de la session 2023 </w:t>
      </w:r>
      <w:r>
        <w:t xml:space="preserve">et d’en </w:t>
      </w:r>
      <w:r w:rsidRPr="007A24DF">
        <w:t>faciliter la préparation</w:t>
      </w:r>
      <w:r w:rsidR="00003395">
        <w:t xml:space="preserve"> des élèves une année en amont de sa mise en œuvre</w:t>
      </w:r>
      <w:r w:rsidRPr="007A24DF">
        <w:t xml:space="preserve">. </w:t>
      </w:r>
    </w:p>
    <w:p w14:paraId="5375C852" w14:textId="08C648AD" w:rsidR="001E6202" w:rsidRDefault="001E6202" w:rsidP="007168E0">
      <w:pPr>
        <w:jc w:val="both"/>
      </w:pPr>
    </w:p>
    <w:p w14:paraId="39DED9C8" w14:textId="2B8D9DE2" w:rsidR="001E6202" w:rsidRDefault="001E6202" w:rsidP="007168E0">
      <w:pPr>
        <w:jc w:val="both"/>
      </w:pPr>
    </w:p>
    <w:p w14:paraId="72EE9E79" w14:textId="00C84619" w:rsidR="001E6202" w:rsidRDefault="001E6202" w:rsidP="007168E0">
      <w:pPr>
        <w:jc w:val="both"/>
      </w:pPr>
    </w:p>
    <w:p w14:paraId="1E35EBA6" w14:textId="60F54B99" w:rsidR="001E6202" w:rsidRDefault="001E6202" w:rsidP="007168E0">
      <w:pPr>
        <w:jc w:val="both"/>
      </w:pPr>
    </w:p>
    <w:p w14:paraId="3D620CA4" w14:textId="54FD1A05" w:rsidR="001E6202" w:rsidRDefault="001E6202" w:rsidP="007168E0">
      <w:pPr>
        <w:jc w:val="both"/>
      </w:pPr>
    </w:p>
    <w:p w14:paraId="0CDC1E8A" w14:textId="6078BAD5" w:rsidR="001E6202" w:rsidRDefault="001E6202" w:rsidP="007168E0">
      <w:pPr>
        <w:jc w:val="both"/>
      </w:pPr>
    </w:p>
    <w:p w14:paraId="12A46515" w14:textId="30B90A71" w:rsidR="001E6202" w:rsidRDefault="001E6202" w:rsidP="007168E0">
      <w:pPr>
        <w:jc w:val="both"/>
      </w:pPr>
    </w:p>
    <w:p w14:paraId="45D25C47" w14:textId="18B47A9F" w:rsidR="001E6202" w:rsidRDefault="001E6202" w:rsidP="007168E0">
      <w:pPr>
        <w:jc w:val="both"/>
      </w:pPr>
    </w:p>
    <w:p w14:paraId="5ED0ECDE" w14:textId="622D25E4" w:rsidR="001E6202" w:rsidRDefault="001E6202" w:rsidP="007168E0">
      <w:pPr>
        <w:jc w:val="both"/>
      </w:pPr>
    </w:p>
    <w:p w14:paraId="79137643" w14:textId="1A18960C" w:rsidR="001E6202" w:rsidRDefault="001E6202" w:rsidP="007168E0">
      <w:pPr>
        <w:jc w:val="both"/>
      </w:pPr>
    </w:p>
    <w:p w14:paraId="3C40FCA3" w14:textId="767270E4" w:rsidR="001E6202" w:rsidRDefault="001E6202" w:rsidP="007168E0">
      <w:pPr>
        <w:jc w:val="both"/>
      </w:pPr>
    </w:p>
    <w:p w14:paraId="1F61CB99" w14:textId="06AAB2C7" w:rsidR="001E6202" w:rsidRDefault="001E6202" w:rsidP="007168E0">
      <w:pPr>
        <w:jc w:val="both"/>
      </w:pPr>
    </w:p>
    <w:p w14:paraId="5D99237B" w14:textId="77777777" w:rsidR="001E6202" w:rsidRPr="007A24DF" w:rsidRDefault="001E6202" w:rsidP="007168E0">
      <w:pPr>
        <w:jc w:val="both"/>
      </w:pPr>
    </w:p>
    <w:p w14:paraId="2B3EC103" w14:textId="557BE1EB" w:rsidR="005F0D70" w:rsidRPr="00963FDC" w:rsidRDefault="005F0D70" w:rsidP="003E0B02">
      <w:pPr>
        <w:pStyle w:val="Titre1"/>
        <w:numPr>
          <w:ilvl w:val="0"/>
          <w:numId w:val="26"/>
        </w:numPr>
      </w:pPr>
      <w:bookmarkStart w:id="2" w:name="_Toc92191662"/>
      <w:r w:rsidRPr="00B315F1">
        <w:lastRenderedPageBreak/>
        <w:t xml:space="preserve">Une </w:t>
      </w:r>
      <w:r w:rsidR="003E0B02">
        <w:t xml:space="preserve">évolution </w:t>
      </w:r>
      <w:r w:rsidR="00B315F1">
        <w:t>de l’</w:t>
      </w:r>
      <w:r w:rsidRPr="00B315F1">
        <w:t>épreuve</w:t>
      </w:r>
      <w:r w:rsidR="00B315F1">
        <w:t xml:space="preserve"> d’ECE</w:t>
      </w:r>
      <w:bookmarkEnd w:id="0"/>
      <w:bookmarkEnd w:id="2"/>
    </w:p>
    <w:p w14:paraId="42B74153" w14:textId="07D6D6E7" w:rsidR="00415399" w:rsidRDefault="001A2227" w:rsidP="00415399">
      <w:pPr>
        <w:pStyle w:val="Titre2"/>
        <w:numPr>
          <w:ilvl w:val="1"/>
          <w:numId w:val="26"/>
        </w:numPr>
      </w:pPr>
      <w:bookmarkStart w:id="3" w:name="_Toc85177011"/>
      <w:bookmarkStart w:id="4" w:name="_Toc92191663"/>
      <w:r w:rsidRPr="00963FDC">
        <w:t>Une petite histoire de l’ECE</w:t>
      </w:r>
      <w:bookmarkEnd w:id="3"/>
      <w:bookmarkEnd w:id="4"/>
    </w:p>
    <w:p w14:paraId="57FF00DB" w14:textId="77777777" w:rsidR="0014426A" w:rsidRPr="0014426A" w:rsidRDefault="0014426A" w:rsidP="0014426A"/>
    <w:p w14:paraId="78600B76" w14:textId="77777777" w:rsidR="0014426A" w:rsidRDefault="001A2227" w:rsidP="00963FDC">
      <w:pPr>
        <w:jc w:val="both"/>
        <w:rPr>
          <w:rFonts w:cstheme="minorHAnsi"/>
        </w:rPr>
      </w:pPr>
      <w:r w:rsidRPr="00963FDC">
        <w:rPr>
          <w:rFonts w:cstheme="minorHAnsi"/>
        </w:rPr>
        <w:t xml:space="preserve">L’épreuve d’ECE a considérablement changé au cours du temps. </w:t>
      </w:r>
      <w:r w:rsidR="00407817">
        <w:rPr>
          <w:rFonts w:cstheme="minorHAnsi"/>
        </w:rPr>
        <w:t>L</w:t>
      </w:r>
      <w:r w:rsidRPr="00963FDC">
        <w:rPr>
          <w:rFonts w:cstheme="minorHAnsi"/>
        </w:rPr>
        <w:t>es premiers groupes de recherche se sont formés dè</w:t>
      </w:r>
      <w:r w:rsidR="008265D6" w:rsidRPr="00963FDC">
        <w:rPr>
          <w:rFonts w:cstheme="minorHAnsi"/>
        </w:rPr>
        <w:t>s la réforme du lycée de 1995 (d</w:t>
      </w:r>
      <w:r w:rsidRPr="00963FDC">
        <w:rPr>
          <w:rFonts w:cstheme="minorHAnsi"/>
        </w:rPr>
        <w:t xml:space="preserve">isparition des filières C et D </w:t>
      </w:r>
      <w:r w:rsidR="00407817">
        <w:rPr>
          <w:rFonts w:cstheme="minorHAnsi"/>
        </w:rPr>
        <w:t>et création de</w:t>
      </w:r>
      <w:r w:rsidRPr="00963FDC">
        <w:rPr>
          <w:rFonts w:cstheme="minorHAnsi"/>
        </w:rPr>
        <w:t xml:space="preserve"> la filière S et </w:t>
      </w:r>
      <w:r w:rsidR="00407817">
        <w:rPr>
          <w:rFonts w:cstheme="minorHAnsi"/>
        </w:rPr>
        <w:t>du</w:t>
      </w:r>
      <w:r w:rsidRPr="00963FDC">
        <w:rPr>
          <w:rFonts w:cstheme="minorHAnsi"/>
        </w:rPr>
        <w:t xml:space="preserve"> </w:t>
      </w:r>
      <w:r w:rsidR="00407817">
        <w:rPr>
          <w:rFonts w:cstheme="minorHAnsi"/>
        </w:rPr>
        <w:t>baccalauréat</w:t>
      </w:r>
      <w:r w:rsidRPr="00963FDC">
        <w:rPr>
          <w:rFonts w:cstheme="minorHAnsi"/>
        </w:rPr>
        <w:t xml:space="preserve"> S) </w:t>
      </w:r>
      <w:r w:rsidR="00407817">
        <w:rPr>
          <w:rFonts w:cstheme="minorHAnsi"/>
        </w:rPr>
        <w:t xml:space="preserve">afin d’expérimenter une évaluation des capacités expérimentales mais </w:t>
      </w:r>
      <w:r w:rsidRPr="00963FDC">
        <w:rPr>
          <w:rFonts w:cstheme="minorHAnsi"/>
        </w:rPr>
        <w:t>l’épreuve n’</w:t>
      </w:r>
      <w:r w:rsidR="00407817">
        <w:rPr>
          <w:rFonts w:cstheme="minorHAnsi"/>
        </w:rPr>
        <w:t>est devenue</w:t>
      </w:r>
      <w:r w:rsidRPr="00963FDC">
        <w:rPr>
          <w:rFonts w:cstheme="minorHAnsi"/>
        </w:rPr>
        <w:t xml:space="preserve"> obligatoire avec </w:t>
      </w:r>
      <w:r w:rsidR="00BA7E5E">
        <w:rPr>
          <w:rFonts w:cstheme="minorHAnsi"/>
        </w:rPr>
        <w:t>l’</w:t>
      </w:r>
      <w:r w:rsidRPr="00963FDC">
        <w:rPr>
          <w:rFonts w:cstheme="minorHAnsi"/>
        </w:rPr>
        <w:t>inscription d’une note sur le livret scolaire qu’à partir de l’année scolaire 2002 – 2003.</w:t>
      </w:r>
    </w:p>
    <w:p w14:paraId="18BE0D16" w14:textId="705B4481" w:rsidR="001A2227" w:rsidRPr="00963FDC" w:rsidRDefault="001A2227" w:rsidP="00963FDC">
      <w:pPr>
        <w:jc w:val="both"/>
        <w:rPr>
          <w:rFonts w:cstheme="minorHAnsi"/>
        </w:rPr>
      </w:pPr>
      <w:r w:rsidRPr="00963FDC">
        <w:rPr>
          <w:rFonts w:cstheme="minorHAnsi"/>
        </w:rPr>
        <w:t>Au départ, il ne s’agissait pas d’évaluer des compétences mais des capacités. Le sigle de l’épreuve était le même, mais sa signification différente</w:t>
      </w:r>
      <w:r w:rsidR="00523EEB" w:rsidRPr="00963FDC">
        <w:rPr>
          <w:rFonts w:cstheme="minorHAnsi"/>
        </w:rPr>
        <w:t xml:space="preserve"> (</w:t>
      </w:r>
      <w:r w:rsidR="00904678">
        <w:rPr>
          <w:rFonts w:cstheme="minorHAnsi"/>
        </w:rPr>
        <w:t>É</w:t>
      </w:r>
      <w:r w:rsidR="00523EEB" w:rsidRPr="00963FDC">
        <w:rPr>
          <w:rFonts w:cstheme="minorHAnsi"/>
        </w:rPr>
        <w:t>valuation des Capacités Expérimentales)</w:t>
      </w:r>
      <w:r w:rsidRPr="00963FDC">
        <w:rPr>
          <w:rFonts w:cstheme="minorHAnsi"/>
        </w:rPr>
        <w:t>.</w:t>
      </w:r>
    </w:p>
    <w:p w14:paraId="13C6F214" w14:textId="21E95244" w:rsidR="001A2227" w:rsidRPr="00963FDC" w:rsidRDefault="00CC2DAB" w:rsidP="00B87D69">
      <w:pPr>
        <w:ind w:left="708"/>
        <w:jc w:val="both"/>
        <w:rPr>
          <w:rFonts w:cstheme="minorHAnsi"/>
        </w:rPr>
      </w:pPr>
      <w:r w:rsidRPr="00CC2DAB">
        <w:rPr>
          <w:rFonts w:cstheme="minorHAnsi"/>
        </w:rPr>
        <w:drawing>
          <wp:inline distT="0" distB="0" distL="0" distR="0" wp14:anchorId="0F05C303" wp14:editId="466F2C06">
            <wp:extent cx="6299816" cy="3536950"/>
            <wp:effectExtent l="19050" t="19050" r="25400" b="254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5908" cy="3540370"/>
                    </a:xfrm>
                    <a:prstGeom prst="rect">
                      <a:avLst/>
                    </a:prstGeom>
                    <a:ln>
                      <a:solidFill>
                        <a:schemeClr val="tx1"/>
                      </a:solidFill>
                    </a:ln>
                  </pic:spPr>
                </pic:pic>
              </a:graphicData>
            </a:graphic>
          </wp:inline>
        </w:drawing>
      </w:r>
    </w:p>
    <w:p w14:paraId="0C9B530D" w14:textId="553D9826" w:rsidR="0014426A" w:rsidRPr="00963FDC" w:rsidRDefault="00F0623F" w:rsidP="0014426A">
      <w:pPr>
        <w:ind w:left="708"/>
        <w:jc w:val="both"/>
        <w:rPr>
          <w:rFonts w:cstheme="minorHAnsi"/>
          <w:b/>
          <w:bCs/>
        </w:rPr>
      </w:pPr>
      <w:r w:rsidRPr="00963FDC">
        <w:rPr>
          <w:rFonts w:cstheme="minorHAnsi"/>
          <w:b/>
          <w:bCs/>
        </w:rPr>
        <w:t xml:space="preserve">Figure </w:t>
      </w:r>
      <w:r w:rsidR="00555AB7">
        <w:rPr>
          <w:rFonts w:cstheme="minorHAnsi"/>
          <w:b/>
          <w:bCs/>
        </w:rPr>
        <w:t xml:space="preserve">1 </w:t>
      </w:r>
      <w:r w:rsidRPr="00963FDC">
        <w:rPr>
          <w:rFonts w:cstheme="minorHAnsi"/>
          <w:b/>
          <w:bCs/>
        </w:rPr>
        <w:t xml:space="preserve">: L’évolution de l’épreuve </w:t>
      </w:r>
      <w:r w:rsidR="00C877D0" w:rsidRPr="00963FDC">
        <w:rPr>
          <w:rFonts w:cstheme="minorHAnsi"/>
          <w:b/>
          <w:bCs/>
        </w:rPr>
        <w:t xml:space="preserve">d’ECE </w:t>
      </w:r>
      <w:r w:rsidRPr="00963FDC">
        <w:rPr>
          <w:rFonts w:cstheme="minorHAnsi"/>
          <w:b/>
          <w:bCs/>
        </w:rPr>
        <w:t>de 1995 à 202</w:t>
      </w:r>
      <w:r w:rsidR="000F6B51" w:rsidRPr="00963FDC">
        <w:rPr>
          <w:rFonts w:cstheme="minorHAnsi"/>
          <w:b/>
          <w:bCs/>
        </w:rPr>
        <w:t>1</w:t>
      </w:r>
      <w:r w:rsidR="008265D6" w:rsidRPr="00963FDC">
        <w:rPr>
          <w:rFonts w:cstheme="minorHAnsi"/>
          <w:b/>
          <w:bCs/>
        </w:rPr>
        <w:t xml:space="preserve"> </w:t>
      </w:r>
    </w:p>
    <w:p w14:paraId="03E37885" w14:textId="5757404B" w:rsidR="001A2227" w:rsidRPr="00963FDC" w:rsidRDefault="004B712F" w:rsidP="00963FDC">
      <w:pPr>
        <w:jc w:val="both"/>
        <w:rPr>
          <w:rFonts w:cstheme="minorHAnsi"/>
        </w:rPr>
      </w:pPr>
      <w:r w:rsidRPr="00963FDC">
        <w:rPr>
          <w:rFonts w:cstheme="minorHAnsi"/>
        </w:rPr>
        <w:t xml:space="preserve">L’épreuve d’ECE a </w:t>
      </w:r>
      <w:r w:rsidR="00407817">
        <w:rPr>
          <w:rFonts w:cstheme="minorHAnsi"/>
        </w:rPr>
        <w:t xml:space="preserve">donc fortement </w:t>
      </w:r>
      <w:r w:rsidRPr="00963FDC">
        <w:rPr>
          <w:rFonts w:cstheme="minorHAnsi"/>
        </w:rPr>
        <w:t xml:space="preserve">évolué </w:t>
      </w:r>
      <w:r w:rsidR="00407817">
        <w:rPr>
          <w:rFonts w:cstheme="minorHAnsi"/>
        </w:rPr>
        <w:t xml:space="preserve">mais </w:t>
      </w:r>
      <w:r w:rsidRPr="00963FDC">
        <w:rPr>
          <w:rFonts w:cstheme="minorHAnsi"/>
        </w:rPr>
        <w:t xml:space="preserve">dans </w:t>
      </w:r>
      <w:r w:rsidR="00407817">
        <w:rPr>
          <w:rFonts w:cstheme="minorHAnsi"/>
        </w:rPr>
        <w:t>le souci d’une</w:t>
      </w:r>
      <w:r w:rsidRPr="00963FDC">
        <w:rPr>
          <w:rFonts w:cstheme="minorHAnsi"/>
        </w:rPr>
        <w:t xml:space="preserve"> continuité</w:t>
      </w:r>
      <w:r w:rsidR="00407817">
        <w:rPr>
          <w:rFonts w:cstheme="minorHAnsi"/>
        </w:rPr>
        <w:t xml:space="preserve"> qui s’organise autour de</w:t>
      </w:r>
      <w:r w:rsidR="001A2227" w:rsidRPr="00963FDC">
        <w:rPr>
          <w:rFonts w:cstheme="minorHAnsi"/>
        </w:rPr>
        <w:t xml:space="preserve"> </w:t>
      </w:r>
      <w:r w:rsidRPr="00963FDC">
        <w:rPr>
          <w:rFonts w:cstheme="minorHAnsi"/>
        </w:rPr>
        <w:t>cinq</w:t>
      </w:r>
      <w:r w:rsidR="001A2227" w:rsidRPr="00963FDC">
        <w:rPr>
          <w:rFonts w:cstheme="minorHAnsi"/>
        </w:rPr>
        <w:t xml:space="preserve"> axes</w:t>
      </w:r>
      <w:r w:rsidRPr="00963FDC">
        <w:rPr>
          <w:rFonts w:cstheme="minorHAnsi"/>
        </w:rPr>
        <w:t xml:space="preserve"> : </w:t>
      </w:r>
    </w:p>
    <w:p w14:paraId="1B78A6B4" w14:textId="78482A7D" w:rsidR="004B712F" w:rsidRPr="00963FDC" w:rsidRDefault="004B712F" w:rsidP="00093059">
      <w:pPr>
        <w:pStyle w:val="Paragraphedeliste"/>
        <w:numPr>
          <w:ilvl w:val="0"/>
          <w:numId w:val="1"/>
        </w:numPr>
        <w:jc w:val="both"/>
        <w:rPr>
          <w:rFonts w:cstheme="minorHAnsi"/>
        </w:rPr>
      </w:pPr>
      <w:r w:rsidRPr="00963FDC">
        <w:rPr>
          <w:rFonts w:cstheme="minorHAnsi"/>
        </w:rPr>
        <w:t xml:space="preserve">La </w:t>
      </w:r>
      <w:r w:rsidRPr="00B315F1">
        <w:rPr>
          <w:rFonts w:cstheme="minorHAnsi"/>
          <w:b/>
          <w:bCs/>
        </w:rPr>
        <w:t>primauté d’une activité pratique</w:t>
      </w:r>
      <w:r w:rsidRPr="00963FDC">
        <w:rPr>
          <w:rFonts w:cstheme="minorHAnsi"/>
        </w:rPr>
        <w:t xml:space="preserve"> pour résoudre </w:t>
      </w:r>
      <w:r w:rsidR="00E7339A">
        <w:rPr>
          <w:rFonts w:cstheme="minorHAnsi"/>
        </w:rPr>
        <w:t xml:space="preserve">en biologie ou en géologie, </w:t>
      </w:r>
      <w:r w:rsidRPr="00963FDC">
        <w:rPr>
          <w:rFonts w:cstheme="minorHAnsi"/>
        </w:rPr>
        <w:t>une problématique donnée</w:t>
      </w:r>
      <w:r w:rsidR="00E7339A">
        <w:rPr>
          <w:rFonts w:cstheme="minorHAnsi"/>
        </w:rPr>
        <w:t>. Cette activité pratique intègre ou non le numérique.</w:t>
      </w:r>
    </w:p>
    <w:p w14:paraId="313F0529" w14:textId="4C580C7B" w:rsidR="004B712F" w:rsidRPr="00963FDC" w:rsidRDefault="004B712F" w:rsidP="00093059">
      <w:pPr>
        <w:pStyle w:val="Paragraphedeliste"/>
        <w:numPr>
          <w:ilvl w:val="0"/>
          <w:numId w:val="1"/>
        </w:numPr>
        <w:jc w:val="both"/>
        <w:rPr>
          <w:rFonts w:cstheme="minorHAnsi"/>
        </w:rPr>
      </w:pPr>
      <w:r w:rsidRPr="00963FDC">
        <w:rPr>
          <w:rFonts w:cstheme="minorHAnsi"/>
        </w:rPr>
        <w:t xml:space="preserve">Le développement de </w:t>
      </w:r>
      <w:r w:rsidRPr="00B315F1">
        <w:rPr>
          <w:rFonts w:cstheme="minorHAnsi"/>
          <w:b/>
          <w:bCs/>
        </w:rPr>
        <w:t>l’autonomie des élèves</w:t>
      </w:r>
      <w:r w:rsidRPr="00963FDC">
        <w:rPr>
          <w:rFonts w:cstheme="minorHAnsi"/>
        </w:rPr>
        <w:t xml:space="preserve"> q</w:t>
      </w:r>
      <w:r w:rsidR="008265D6" w:rsidRPr="00963FDC">
        <w:rPr>
          <w:rFonts w:cstheme="minorHAnsi"/>
        </w:rPr>
        <w:t>ue celle-ci soit conceptuelle (c</w:t>
      </w:r>
      <w:r w:rsidR="00E358A0">
        <w:rPr>
          <w:rFonts w:cstheme="minorHAnsi"/>
        </w:rPr>
        <w:t>onception d’une stratégie</w:t>
      </w:r>
      <w:r w:rsidR="00407817">
        <w:rPr>
          <w:rFonts w:cstheme="minorHAnsi"/>
        </w:rPr>
        <w:t xml:space="preserve"> ; </w:t>
      </w:r>
      <w:r w:rsidR="00E358A0" w:rsidRPr="00CB789F">
        <w:rPr>
          <w:rFonts w:cstheme="minorHAnsi"/>
        </w:rPr>
        <w:t>c</w:t>
      </w:r>
      <w:r w:rsidRPr="00963FDC">
        <w:rPr>
          <w:rFonts w:cstheme="minorHAnsi"/>
        </w:rPr>
        <w:t>hoix du mode de communication)</w:t>
      </w:r>
      <w:r w:rsidR="00407817">
        <w:rPr>
          <w:rFonts w:cstheme="minorHAnsi"/>
        </w:rPr>
        <w:t xml:space="preserve"> soit</w:t>
      </w:r>
      <w:r w:rsidRPr="00963FDC">
        <w:rPr>
          <w:rFonts w:cstheme="minorHAnsi"/>
        </w:rPr>
        <w:t xml:space="preserve"> organisationnelle (gestion du temps </w:t>
      </w:r>
      <w:r w:rsidR="00E358A0" w:rsidRPr="00CB789F">
        <w:rPr>
          <w:rFonts w:cstheme="minorHAnsi"/>
        </w:rPr>
        <w:t>/</w:t>
      </w:r>
      <w:r w:rsidR="00F164EC" w:rsidRPr="00F164EC">
        <w:rPr>
          <w:rFonts w:cstheme="minorHAnsi"/>
        </w:rPr>
        <w:t xml:space="preserve"> </w:t>
      </w:r>
      <w:r w:rsidRPr="00963FDC">
        <w:rPr>
          <w:rFonts w:cstheme="minorHAnsi"/>
        </w:rPr>
        <w:t>des appe</w:t>
      </w:r>
      <w:r w:rsidR="008265D6" w:rsidRPr="00963FDC">
        <w:rPr>
          <w:rFonts w:cstheme="minorHAnsi"/>
        </w:rPr>
        <w:t xml:space="preserve">ls </w:t>
      </w:r>
      <w:r w:rsidR="00B26E3C">
        <w:rPr>
          <w:rFonts w:cstheme="minorHAnsi"/>
        </w:rPr>
        <w:t>à l’examinateur</w:t>
      </w:r>
      <w:r w:rsidR="008265D6" w:rsidRPr="00963FDC">
        <w:rPr>
          <w:rFonts w:cstheme="minorHAnsi"/>
        </w:rPr>
        <w:t>)</w:t>
      </w:r>
      <w:r w:rsidR="00407817">
        <w:rPr>
          <w:rFonts w:cstheme="minorHAnsi"/>
        </w:rPr>
        <w:t xml:space="preserve"> soit </w:t>
      </w:r>
      <w:r w:rsidR="008265D6" w:rsidRPr="00963FDC">
        <w:rPr>
          <w:rFonts w:cstheme="minorHAnsi"/>
        </w:rPr>
        <w:t>pratique (p</w:t>
      </w:r>
      <w:r w:rsidRPr="00963FDC">
        <w:rPr>
          <w:rFonts w:cstheme="minorHAnsi"/>
        </w:rPr>
        <w:t xml:space="preserve">rotocoles expérimentaux allégés). </w:t>
      </w:r>
    </w:p>
    <w:p w14:paraId="697240E1" w14:textId="667B8447" w:rsidR="004B712F" w:rsidRPr="00963FDC" w:rsidRDefault="004B712F" w:rsidP="00093059">
      <w:pPr>
        <w:pStyle w:val="Paragraphedeliste"/>
        <w:numPr>
          <w:ilvl w:val="0"/>
          <w:numId w:val="1"/>
        </w:numPr>
        <w:jc w:val="both"/>
        <w:rPr>
          <w:rFonts w:cstheme="minorHAnsi"/>
        </w:rPr>
      </w:pPr>
      <w:r w:rsidRPr="00963FDC">
        <w:rPr>
          <w:rFonts w:cstheme="minorHAnsi"/>
        </w:rPr>
        <w:t xml:space="preserve">L’introduction de </w:t>
      </w:r>
      <w:r w:rsidRPr="00B315F1">
        <w:rPr>
          <w:rFonts w:cstheme="minorHAnsi"/>
          <w:b/>
          <w:bCs/>
        </w:rPr>
        <w:t>l’</w:t>
      </w:r>
      <w:r w:rsidR="00021892" w:rsidRPr="00B315F1">
        <w:rPr>
          <w:rFonts w:cstheme="minorHAnsi"/>
          <w:b/>
          <w:bCs/>
        </w:rPr>
        <w:t xml:space="preserve">argumentation </w:t>
      </w:r>
      <w:r w:rsidRPr="00B315F1">
        <w:rPr>
          <w:rFonts w:cstheme="minorHAnsi"/>
          <w:b/>
          <w:bCs/>
        </w:rPr>
        <w:t>oral</w:t>
      </w:r>
      <w:r w:rsidR="00021892" w:rsidRPr="00B315F1">
        <w:rPr>
          <w:rFonts w:cstheme="minorHAnsi"/>
          <w:b/>
          <w:bCs/>
        </w:rPr>
        <w:t>e</w:t>
      </w:r>
      <w:r w:rsidR="00843BD6" w:rsidRPr="00963FDC">
        <w:rPr>
          <w:rFonts w:cstheme="minorHAnsi"/>
        </w:rPr>
        <w:t>.</w:t>
      </w:r>
    </w:p>
    <w:p w14:paraId="34AAD640" w14:textId="27018527" w:rsidR="004B712F" w:rsidRPr="00963FDC" w:rsidRDefault="00021892" w:rsidP="00093059">
      <w:pPr>
        <w:pStyle w:val="Paragraphedeliste"/>
        <w:numPr>
          <w:ilvl w:val="0"/>
          <w:numId w:val="1"/>
        </w:numPr>
        <w:jc w:val="both"/>
        <w:rPr>
          <w:rFonts w:cstheme="minorHAnsi"/>
        </w:rPr>
      </w:pPr>
      <w:r w:rsidRPr="00963FDC">
        <w:rPr>
          <w:rFonts w:cstheme="minorHAnsi"/>
        </w:rPr>
        <w:t>Un import</w:t>
      </w:r>
      <w:r w:rsidR="00F164EC">
        <w:rPr>
          <w:rFonts w:cstheme="minorHAnsi"/>
        </w:rPr>
        <w:t>ant travail sur l’évaluation </w:t>
      </w:r>
      <w:r w:rsidR="00F164EC" w:rsidRPr="00CB789F">
        <w:rPr>
          <w:rFonts w:cstheme="minorHAnsi"/>
        </w:rPr>
        <w:t>avec le</w:t>
      </w:r>
      <w:r w:rsidR="008265D6" w:rsidRPr="00963FDC">
        <w:rPr>
          <w:rFonts w:cstheme="minorHAnsi"/>
        </w:rPr>
        <w:t xml:space="preserve"> </w:t>
      </w:r>
      <w:r w:rsidR="00843BD6" w:rsidRPr="00963FDC">
        <w:rPr>
          <w:rFonts w:cstheme="minorHAnsi"/>
        </w:rPr>
        <w:t>d</w:t>
      </w:r>
      <w:r w:rsidRPr="00963FDC">
        <w:rPr>
          <w:rFonts w:cstheme="minorHAnsi"/>
        </w:rPr>
        <w:t xml:space="preserve">éveloppement d’une </w:t>
      </w:r>
      <w:r w:rsidRPr="00B315F1">
        <w:rPr>
          <w:rFonts w:cstheme="minorHAnsi"/>
          <w:b/>
          <w:bCs/>
        </w:rPr>
        <w:t>évaluation par compétences</w:t>
      </w:r>
      <w:r w:rsidR="00F164EC">
        <w:rPr>
          <w:rFonts w:cstheme="minorHAnsi"/>
        </w:rPr>
        <w:t xml:space="preserve"> identifiées, </w:t>
      </w:r>
      <w:r w:rsidR="00F164EC" w:rsidRPr="00CB789F">
        <w:rPr>
          <w:rFonts w:cstheme="minorHAnsi"/>
        </w:rPr>
        <w:t>la mise en place</w:t>
      </w:r>
      <w:r w:rsidRPr="00963FDC">
        <w:rPr>
          <w:rFonts w:cstheme="minorHAnsi"/>
        </w:rPr>
        <w:t xml:space="preserve"> d’une évaluation par curseur ou par nive</w:t>
      </w:r>
      <w:r w:rsidR="00F164EC">
        <w:rPr>
          <w:rFonts w:cstheme="minorHAnsi"/>
        </w:rPr>
        <w:t>au d</w:t>
      </w:r>
      <w:r w:rsidR="007A6DD4">
        <w:rPr>
          <w:rFonts w:cstheme="minorHAnsi"/>
        </w:rPr>
        <w:t>u niveau de</w:t>
      </w:r>
      <w:r w:rsidR="00F164EC">
        <w:rPr>
          <w:rFonts w:cstheme="minorHAnsi"/>
        </w:rPr>
        <w:t xml:space="preserve"> maitrise des compétences et </w:t>
      </w:r>
      <w:r w:rsidR="007A6DD4">
        <w:rPr>
          <w:rFonts w:cstheme="minorHAnsi"/>
        </w:rPr>
        <w:t xml:space="preserve">différenciée par </w:t>
      </w:r>
      <w:r w:rsidR="00F164EC" w:rsidRPr="00CB789F">
        <w:rPr>
          <w:rFonts w:cstheme="minorHAnsi"/>
        </w:rPr>
        <w:t>l’i</w:t>
      </w:r>
      <w:r w:rsidRPr="00CB789F">
        <w:rPr>
          <w:rFonts w:cstheme="minorHAnsi"/>
        </w:rPr>
        <w:t>ntroduction</w:t>
      </w:r>
      <w:r w:rsidRPr="00963FDC">
        <w:rPr>
          <w:rFonts w:cstheme="minorHAnsi"/>
        </w:rPr>
        <w:t xml:space="preserve"> des aides majeures et mineures.</w:t>
      </w:r>
    </w:p>
    <w:p w14:paraId="697669D7" w14:textId="6DDCE287" w:rsidR="00021892" w:rsidRPr="00963FDC" w:rsidRDefault="00E358A0" w:rsidP="00093059">
      <w:pPr>
        <w:pStyle w:val="Paragraphedeliste"/>
        <w:numPr>
          <w:ilvl w:val="0"/>
          <w:numId w:val="1"/>
        </w:numPr>
        <w:jc w:val="both"/>
        <w:rPr>
          <w:rFonts w:cstheme="minorHAnsi"/>
        </w:rPr>
      </w:pPr>
      <w:r w:rsidRPr="00CB789F">
        <w:rPr>
          <w:rFonts w:cstheme="minorHAnsi"/>
        </w:rPr>
        <w:t>Une</w:t>
      </w:r>
      <w:r>
        <w:rPr>
          <w:rFonts w:cstheme="minorHAnsi"/>
        </w:rPr>
        <w:t xml:space="preserve"> s</w:t>
      </w:r>
      <w:r w:rsidR="00021892" w:rsidRPr="00963FDC">
        <w:rPr>
          <w:rFonts w:cstheme="minorHAnsi"/>
        </w:rPr>
        <w:t xml:space="preserve">ensibilisation à la </w:t>
      </w:r>
      <w:r w:rsidR="00021892" w:rsidRPr="00B315F1">
        <w:rPr>
          <w:rFonts w:cstheme="minorHAnsi"/>
          <w:b/>
          <w:bCs/>
        </w:rPr>
        <w:t>sécurité</w:t>
      </w:r>
      <w:r w:rsidR="00843BD6" w:rsidRPr="00963FDC">
        <w:rPr>
          <w:rFonts w:cstheme="minorHAnsi"/>
        </w:rPr>
        <w:t>.</w:t>
      </w:r>
    </w:p>
    <w:p w14:paraId="60CB0EF7" w14:textId="37D5CC4A" w:rsidR="00415399" w:rsidRDefault="00843BD6" w:rsidP="00415399">
      <w:pPr>
        <w:pStyle w:val="Titre2"/>
        <w:numPr>
          <w:ilvl w:val="1"/>
          <w:numId w:val="26"/>
        </w:numPr>
      </w:pPr>
      <w:bookmarkStart w:id="5" w:name="_Toc85177012"/>
      <w:bookmarkStart w:id="6" w:name="_Toc92191664"/>
      <w:r w:rsidRPr="00963FDC">
        <w:t>L</w:t>
      </w:r>
      <w:r w:rsidR="005F0D70" w:rsidRPr="00963FDC">
        <w:t xml:space="preserve">’évolution des compétences évaluées </w:t>
      </w:r>
      <w:r w:rsidRPr="00963FDC">
        <w:t xml:space="preserve">lors de </w:t>
      </w:r>
      <w:r w:rsidR="00243390">
        <w:t>la session</w:t>
      </w:r>
      <w:r w:rsidR="001A2227" w:rsidRPr="00963FDC">
        <w:t xml:space="preserve"> 2023</w:t>
      </w:r>
      <w:bookmarkEnd w:id="5"/>
      <w:bookmarkEnd w:id="6"/>
    </w:p>
    <w:p w14:paraId="200B126B" w14:textId="77777777" w:rsidR="0014426A" w:rsidRPr="0014426A" w:rsidRDefault="0014426A" w:rsidP="0014426A"/>
    <w:p w14:paraId="5482A6C4" w14:textId="77777777" w:rsidR="0014426A" w:rsidRDefault="00CA2879" w:rsidP="00963FDC">
      <w:pPr>
        <w:pStyle w:val="Sansinterligne"/>
        <w:jc w:val="both"/>
        <w:rPr>
          <w:rFonts w:cstheme="minorHAnsi"/>
          <w:b/>
        </w:rPr>
      </w:pPr>
      <w:r w:rsidRPr="00963FDC">
        <w:rPr>
          <w:rFonts w:cstheme="minorHAnsi"/>
        </w:rPr>
        <w:t xml:space="preserve">La version </w:t>
      </w:r>
      <w:r w:rsidR="006E1B32">
        <w:rPr>
          <w:rFonts w:cstheme="minorHAnsi"/>
        </w:rPr>
        <w:t xml:space="preserve">2023 </w:t>
      </w:r>
      <w:r w:rsidRPr="00963FDC">
        <w:rPr>
          <w:rFonts w:cstheme="minorHAnsi"/>
        </w:rPr>
        <w:t>de l</w:t>
      </w:r>
      <w:r w:rsidR="00843BD6" w:rsidRPr="00963FDC">
        <w:rPr>
          <w:rFonts w:cstheme="minorHAnsi"/>
        </w:rPr>
        <w:t>’é</w:t>
      </w:r>
      <w:r w:rsidRPr="00963FDC">
        <w:rPr>
          <w:rFonts w:cstheme="minorHAnsi"/>
        </w:rPr>
        <w:t xml:space="preserve">preuve </w:t>
      </w:r>
      <w:r w:rsidR="00843BD6" w:rsidRPr="00963FDC">
        <w:rPr>
          <w:rFonts w:cstheme="minorHAnsi"/>
        </w:rPr>
        <w:t>pratique d’</w:t>
      </w:r>
      <w:r w:rsidR="00843BD6" w:rsidRPr="00172E55">
        <w:rPr>
          <w:rFonts w:cstheme="minorHAnsi"/>
        </w:rPr>
        <w:t>É</w:t>
      </w:r>
      <w:r w:rsidR="00843BD6" w:rsidRPr="00963FDC">
        <w:rPr>
          <w:rFonts w:cstheme="minorHAnsi"/>
        </w:rPr>
        <w:t xml:space="preserve">valuation </w:t>
      </w:r>
      <w:r w:rsidRPr="00963FDC">
        <w:rPr>
          <w:rFonts w:cstheme="minorHAnsi"/>
        </w:rPr>
        <w:t xml:space="preserve">des </w:t>
      </w:r>
      <w:r w:rsidR="00172E55" w:rsidRPr="00CB789F">
        <w:rPr>
          <w:rFonts w:cstheme="minorHAnsi"/>
        </w:rPr>
        <w:t>C</w:t>
      </w:r>
      <w:r w:rsidRPr="00963FDC">
        <w:rPr>
          <w:rFonts w:cstheme="minorHAnsi"/>
        </w:rPr>
        <w:t xml:space="preserve">ompétences </w:t>
      </w:r>
      <w:r w:rsidR="00172E55" w:rsidRPr="00CB789F">
        <w:rPr>
          <w:rFonts w:cstheme="minorHAnsi"/>
        </w:rPr>
        <w:t>E</w:t>
      </w:r>
      <w:r w:rsidRPr="00CB789F">
        <w:rPr>
          <w:rFonts w:cstheme="minorHAnsi"/>
        </w:rPr>
        <w:t>xpérimentales</w:t>
      </w:r>
      <w:r w:rsidR="00021892" w:rsidRPr="00963FDC">
        <w:rPr>
          <w:rFonts w:cstheme="minorHAnsi"/>
        </w:rPr>
        <w:t xml:space="preserve"> </w:t>
      </w:r>
      <w:r w:rsidR="00843BD6" w:rsidRPr="00963FDC">
        <w:rPr>
          <w:rFonts w:cstheme="minorHAnsi"/>
        </w:rPr>
        <w:t xml:space="preserve">(ECE) </w:t>
      </w:r>
      <w:r w:rsidR="00021892" w:rsidRPr="00963FDC">
        <w:rPr>
          <w:rFonts w:cstheme="minorHAnsi"/>
        </w:rPr>
        <w:t xml:space="preserve">s’inscrit dans la continuité </w:t>
      </w:r>
      <w:r w:rsidR="00243390">
        <w:rPr>
          <w:rFonts w:cstheme="minorHAnsi"/>
        </w:rPr>
        <w:t>décrite</w:t>
      </w:r>
      <w:r w:rsidR="006E6443" w:rsidRPr="00963FDC">
        <w:rPr>
          <w:rFonts w:cstheme="minorHAnsi"/>
        </w:rPr>
        <w:t xml:space="preserve"> </w:t>
      </w:r>
      <w:r w:rsidR="00021892" w:rsidRPr="00963FDC">
        <w:rPr>
          <w:rFonts w:cstheme="minorHAnsi"/>
        </w:rPr>
        <w:t>ci-dessus. Elle</w:t>
      </w:r>
      <w:r w:rsidRPr="00963FDC">
        <w:rPr>
          <w:rFonts w:cstheme="minorHAnsi"/>
        </w:rPr>
        <w:t xml:space="preserve"> vise </w:t>
      </w:r>
      <w:r w:rsidR="00E97A51" w:rsidRPr="00963FDC">
        <w:rPr>
          <w:rFonts w:cstheme="minorHAnsi"/>
        </w:rPr>
        <w:t xml:space="preserve">à </w:t>
      </w:r>
      <w:r w:rsidR="00E97A51" w:rsidRPr="00CB789F">
        <w:rPr>
          <w:rFonts w:cstheme="minorHAnsi"/>
          <w:b/>
        </w:rPr>
        <w:t>diversifier les compétences testées</w:t>
      </w:r>
      <w:r w:rsidR="00E97A51" w:rsidRPr="00963FDC">
        <w:rPr>
          <w:rFonts w:cstheme="minorHAnsi"/>
        </w:rPr>
        <w:t xml:space="preserve"> lors de l’épreuve, se rapprochant ainsi de l’ensemble des compétences </w:t>
      </w:r>
      <w:r w:rsidR="007C51E3">
        <w:rPr>
          <w:rFonts w:cstheme="minorHAnsi"/>
        </w:rPr>
        <w:t xml:space="preserve">déjà </w:t>
      </w:r>
      <w:r w:rsidR="00E97A51" w:rsidRPr="00963FDC">
        <w:rPr>
          <w:rFonts w:cstheme="minorHAnsi"/>
        </w:rPr>
        <w:t>travaillées en formation</w:t>
      </w:r>
      <w:r w:rsidR="00243390">
        <w:rPr>
          <w:rFonts w:cstheme="minorHAnsi"/>
        </w:rPr>
        <w:t xml:space="preserve"> dans le cadre des nouveaux programmes</w:t>
      </w:r>
      <w:r w:rsidR="007C51E3">
        <w:rPr>
          <w:rFonts w:cstheme="minorHAnsi"/>
        </w:rPr>
        <w:t xml:space="preserve"> dont</w:t>
      </w:r>
      <w:r w:rsidR="00243390">
        <w:rPr>
          <w:rFonts w:cstheme="minorHAnsi"/>
        </w:rPr>
        <w:t xml:space="preserve"> </w:t>
      </w:r>
      <w:r w:rsidR="00D40612">
        <w:rPr>
          <w:rFonts w:cstheme="minorHAnsi"/>
        </w:rPr>
        <w:t xml:space="preserve">celles associées à </w:t>
      </w:r>
      <w:r w:rsidR="00D40612" w:rsidRPr="00D40612">
        <w:rPr>
          <w:rFonts w:cstheme="minorHAnsi"/>
          <w:b/>
          <w:bCs/>
        </w:rPr>
        <w:t xml:space="preserve">la pratique </w:t>
      </w:r>
      <w:r w:rsidR="00476348">
        <w:rPr>
          <w:rFonts w:cstheme="minorHAnsi"/>
          <w:b/>
          <w:bCs/>
        </w:rPr>
        <w:t xml:space="preserve">de la réflexion </w:t>
      </w:r>
      <w:r w:rsidR="00D40612" w:rsidRPr="00D40612">
        <w:rPr>
          <w:rFonts w:cstheme="minorHAnsi"/>
          <w:b/>
          <w:bCs/>
        </w:rPr>
        <w:t>scientifique</w:t>
      </w:r>
      <w:r w:rsidR="00D40612">
        <w:rPr>
          <w:rFonts w:cstheme="minorHAnsi"/>
        </w:rPr>
        <w:t xml:space="preserve"> et la capacité à exercer son </w:t>
      </w:r>
      <w:r w:rsidR="004C2848">
        <w:rPr>
          <w:rFonts w:cstheme="minorHAnsi"/>
          <w:b/>
        </w:rPr>
        <w:t>sens</w:t>
      </w:r>
      <w:r w:rsidR="00133B54" w:rsidRPr="00CB789F">
        <w:rPr>
          <w:rFonts w:cstheme="minorHAnsi"/>
          <w:b/>
        </w:rPr>
        <w:t xml:space="preserve"> critique</w:t>
      </w:r>
      <w:r w:rsidR="00E80EDF" w:rsidRPr="00CB789F">
        <w:rPr>
          <w:rFonts w:cstheme="minorHAnsi"/>
          <w:b/>
        </w:rPr>
        <w:t>.</w:t>
      </w:r>
      <w:r w:rsidR="001035FD">
        <w:rPr>
          <w:rFonts w:cstheme="minorHAnsi"/>
          <w:b/>
        </w:rPr>
        <w:t xml:space="preserve"> </w:t>
      </w:r>
    </w:p>
    <w:p w14:paraId="68ACAF44" w14:textId="77777777" w:rsidR="0014426A" w:rsidRDefault="0014426A" w:rsidP="00963FDC">
      <w:pPr>
        <w:pStyle w:val="Sansinterligne"/>
        <w:jc w:val="both"/>
        <w:rPr>
          <w:rFonts w:cstheme="minorHAnsi"/>
          <w:b/>
        </w:rPr>
      </w:pPr>
    </w:p>
    <w:p w14:paraId="7733A7DC" w14:textId="306A492D" w:rsidR="00010E4D" w:rsidRPr="0014426A" w:rsidRDefault="00A1464D" w:rsidP="00963FDC">
      <w:pPr>
        <w:pStyle w:val="Sansinterligne"/>
        <w:jc w:val="both"/>
        <w:rPr>
          <w:rFonts w:cstheme="minorHAnsi"/>
          <w:b/>
        </w:rPr>
      </w:pPr>
      <w:r w:rsidRPr="00084187">
        <w:rPr>
          <w:rFonts w:cstheme="minorHAnsi"/>
          <w:b/>
          <w:bCs/>
          <w:u w:val="single"/>
        </w:rPr>
        <w:t xml:space="preserve">Ainsi les sujets permettant d’élaborer une stratégie </w:t>
      </w:r>
      <w:r w:rsidR="00F73866">
        <w:rPr>
          <w:rFonts w:cstheme="minorHAnsi"/>
          <w:b/>
          <w:bCs/>
          <w:u w:val="single"/>
        </w:rPr>
        <w:t xml:space="preserve">initiale </w:t>
      </w:r>
      <w:r w:rsidR="006E1B32">
        <w:rPr>
          <w:rFonts w:cstheme="minorHAnsi"/>
          <w:b/>
          <w:bCs/>
          <w:u w:val="single"/>
        </w:rPr>
        <w:t xml:space="preserve">tels que </w:t>
      </w:r>
      <w:r w:rsidRPr="00084187">
        <w:rPr>
          <w:rFonts w:cstheme="minorHAnsi"/>
          <w:b/>
          <w:bCs/>
          <w:u w:val="single"/>
        </w:rPr>
        <w:t xml:space="preserve">proposés dans les sessions précédentes seront </w:t>
      </w:r>
      <w:r w:rsidR="007C51E3">
        <w:rPr>
          <w:rFonts w:cstheme="minorHAnsi"/>
          <w:b/>
          <w:bCs/>
          <w:u w:val="single"/>
        </w:rPr>
        <w:t xml:space="preserve">complétés par </w:t>
      </w:r>
      <w:r w:rsidR="00F73866">
        <w:rPr>
          <w:rFonts w:cstheme="minorHAnsi"/>
          <w:b/>
          <w:bCs/>
          <w:u w:val="single"/>
        </w:rPr>
        <w:t xml:space="preserve">quatre </w:t>
      </w:r>
      <w:r w:rsidR="00010E4D" w:rsidRPr="00084187">
        <w:rPr>
          <w:rFonts w:cstheme="minorHAnsi"/>
          <w:b/>
          <w:bCs/>
          <w:u w:val="single"/>
        </w:rPr>
        <w:t xml:space="preserve">types de sujets </w:t>
      </w:r>
      <w:r w:rsidR="002D1792">
        <w:rPr>
          <w:rFonts w:cstheme="minorHAnsi"/>
          <w:b/>
          <w:bCs/>
          <w:u w:val="single"/>
        </w:rPr>
        <w:t>dans</w:t>
      </w:r>
      <w:r w:rsidR="00243390" w:rsidRPr="00084187">
        <w:rPr>
          <w:rFonts w:cstheme="minorHAnsi"/>
          <w:b/>
          <w:bCs/>
          <w:u w:val="single"/>
        </w:rPr>
        <w:t xml:space="preserve"> </w:t>
      </w:r>
      <w:r w:rsidR="00010E4D" w:rsidRPr="00084187">
        <w:rPr>
          <w:rFonts w:cstheme="minorHAnsi"/>
          <w:b/>
          <w:bCs/>
          <w:u w:val="single"/>
        </w:rPr>
        <w:t>la banque d’ECE</w:t>
      </w:r>
      <w:r w:rsidR="00760777" w:rsidRPr="00084187">
        <w:rPr>
          <w:rFonts w:cstheme="minorHAnsi"/>
          <w:b/>
          <w:bCs/>
          <w:u w:val="single"/>
        </w:rPr>
        <w:t xml:space="preserve"> à partir de la session </w:t>
      </w:r>
      <w:r w:rsidR="00C26990" w:rsidRPr="00084187">
        <w:rPr>
          <w:rFonts w:cstheme="minorHAnsi"/>
          <w:b/>
          <w:bCs/>
          <w:u w:val="single"/>
        </w:rPr>
        <w:t>2023</w:t>
      </w:r>
      <w:r w:rsidR="00010E4D" w:rsidRPr="00084187">
        <w:rPr>
          <w:rFonts w:cstheme="minorHAnsi"/>
          <w:b/>
          <w:bCs/>
        </w:rPr>
        <w:t xml:space="preserve"> : </w:t>
      </w:r>
    </w:p>
    <w:p w14:paraId="402D3FAD" w14:textId="73174FE1" w:rsidR="00A1464D" w:rsidRDefault="00A1464D" w:rsidP="00963FDC">
      <w:pPr>
        <w:pStyle w:val="Sansinterligne"/>
        <w:jc w:val="both"/>
        <w:rPr>
          <w:rFonts w:cstheme="minorHAnsi"/>
        </w:rPr>
      </w:pPr>
    </w:p>
    <w:p w14:paraId="59633977" w14:textId="77777777" w:rsidR="00F73866" w:rsidRPr="00462A21" w:rsidRDefault="00F73866" w:rsidP="00F73866">
      <w:pPr>
        <w:pStyle w:val="Sansinterligne"/>
        <w:jc w:val="both"/>
        <w:rPr>
          <w:rFonts w:cstheme="minorHAnsi"/>
        </w:rPr>
      </w:pPr>
    </w:p>
    <w:p w14:paraId="4EA0808B" w14:textId="3B4874CA" w:rsidR="00F73866" w:rsidRPr="00F73866" w:rsidRDefault="00F73866" w:rsidP="00F73866">
      <w:pPr>
        <w:pStyle w:val="Sansinterligne"/>
        <w:numPr>
          <w:ilvl w:val="0"/>
          <w:numId w:val="14"/>
        </w:numPr>
        <w:jc w:val="both"/>
        <w:rPr>
          <w:rFonts w:cstheme="minorHAnsi"/>
        </w:rPr>
      </w:pPr>
      <w:r w:rsidRPr="00F73866">
        <w:rPr>
          <w:rFonts w:cstheme="minorHAnsi"/>
        </w:rPr>
        <w:t>Une manipulation conduit à des résultats qui peuvent demander à être consolidés par la mise en œuvre d’autres types de manipulations. Les élèves sont ici amenés à proposer une stratégie complémentaire à la manipulation</w:t>
      </w:r>
      <w:r w:rsidR="00854F32">
        <w:rPr>
          <w:rFonts w:cstheme="minorHAnsi"/>
        </w:rPr>
        <w:t xml:space="preserve"> initiale</w:t>
      </w:r>
      <w:r w:rsidRPr="00F73866">
        <w:rPr>
          <w:rFonts w:cstheme="minorHAnsi"/>
        </w:rPr>
        <w:t>. La pr</w:t>
      </w:r>
      <w:r w:rsidR="00854F32">
        <w:rPr>
          <w:rFonts w:cstheme="minorHAnsi"/>
        </w:rPr>
        <w:t>ise en compte</w:t>
      </w:r>
      <w:r w:rsidRPr="00F73866">
        <w:rPr>
          <w:rFonts w:cstheme="minorHAnsi"/>
        </w:rPr>
        <w:t xml:space="preserve"> des résultats potentiellement obtenus par cette poursuite de stratégie viendra alors renforcer ou limiter la portée des résultats obtenus par les élèves lors de leur première manipulation. </w:t>
      </w:r>
      <w:r w:rsidRPr="00E65484">
        <w:rPr>
          <w:rFonts w:cstheme="minorHAnsi"/>
          <w:u w:val="single"/>
        </w:rPr>
        <w:t xml:space="preserve">Les sujets de type </w:t>
      </w:r>
      <w:r w:rsidRPr="00E65484">
        <w:rPr>
          <w:rFonts w:cstheme="minorHAnsi"/>
          <w:b/>
          <w:bCs/>
          <w:u w:val="single"/>
        </w:rPr>
        <w:t>« poursuite de la stratégie »</w:t>
      </w:r>
      <w:r w:rsidRPr="00E65484">
        <w:rPr>
          <w:rFonts w:cstheme="minorHAnsi"/>
          <w:u w:val="single"/>
        </w:rPr>
        <w:t xml:space="preserve"> auront cette ambition</w:t>
      </w:r>
      <w:r w:rsidRPr="00F73866">
        <w:rPr>
          <w:rFonts w:cstheme="minorHAnsi"/>
        </w:rPr>
        <w:t xml:space="preserve">. </w:t>
      </w:r>
    </w:p>
    <w:p w14:paraId="295B6A90" w14:textId="77777777" w:rsidR="00F73866" w:rsidRPr="00F73866" w:rsidRDefault="00F73866" w:rsidP="00F73866">
      <w:pPr>
        <w:pStyle w:val="Sansinterligne"/>
        <w:ind w:left="720"/>
        <w:jc w:val="both"/>
        <w:rPr>
          <w:rFonts w:cstheme="minorHAnsi"/>
          <w:u w:val="single"/>
        </w:rPr>
      </w:pPr>
    </w:p>
    <w:p w14:paraId="0D5CC6D5" w14:textId="6E32AE73" w:rsidR="00B53735" w:rsidRPr="00AA7531" w:rsidRDefault="00085AF2" w:rsidP="006E5DC4">
      <w:pPr>
        <w:pStyle w:val="Sansinterligne"/>
        <w:numPr>
          <w:ilvl w:val="0"/>
          <w:numId w:val="14"/>
        </w:numPr>
        <w:jc w:val="both"/>
        <w:rPr>
          <w:rFonts w:cstheme="minorHAnsi"/>
          <w:u w:val="single"/>
        </w:rPr>
      </w:pPr>
      <w:r w:rsidRPr="00AA7531">
        <w:rPr>
          <w:rFonts w:cstheme="minorHAnsi"/>
        </w:rPr>
        <w:t>Dans notre enseignement de SVT de nombreu</w:t>
      </w:r>
      <w:r w:rsidR="00E7339A" w:rsidRPr="00AA7531">
        <w:rPr>
          <w:rFonts w:cstheme="minorHAnsi"/>
        </w:rPr>
        <w:t>ses représentations du réel</w:t>
      </w:r>
      <w:r w:rsidR="00AA7531">
        <w:rPr>
          <w:rStyle w:val="Appelnotedebasdep"/>
          <w:rFonts w:cstheme="minorHAnsi"/>
        </w:rPr>
        <w:footnoteReference w:id="4"/>
      </w:r>
      <w:r w:rsidR="00E7339A" w:rsidRPr="00AA7531">
        <w:rPr>
          <w:rFonts w:cstheme="minorHAnsi"/>
        </w:rPr>
        <w:t xml:space="preserve"> </w:t>
      </w:r>
      <w:r w:rsidRPr="00AA7531">
        <w:rPr>
          <w:rFonts w:cstheme="minorHAnsi"/>
        </w:rPr>
        <w:t>sont donné</w:t>
      </w:r>
      <w:r w:rsidR="00243390" w:rsidRPr="00AA7531">
        <w:rPr>
          <w:rFonts w:cstheme="minorHAnsi"/>
        </w:rPr>
        <w:t>e</w:t>
      </w:r>
      <w:r w:rsidRPr="00AA7531">
        <w:rPr>
          <w:rFonts w:cstheme="minorHAnsi"/>
        </w:rPr>
        <w:t>s</w:t>
      </w:r>
      <w:r w:rsidR="00243390" w:rsidRPr="00AA7531">
        <w:rPr>
          <w:rFonts w:cstheme="minorHAnsi"/>
        </w:rPr>
        <w:t xml:space="preserve">, en particulier des </w:t>
      </w:r>
      <w:r w:rsidR="00E874E1" w:rsidRPr="00AA7531">
        <w:rPr>
          <w:rFonts w:cstheme="minorHAnsi"/>
        </w:rPr>
        <w:t>représentation</w:t>
      </w:r>
      <w:r w:rsidR="00243390" w:rsidRPr="00AA7531">
        <w:rPr>
          <w:rFonts w:cstheme="minorHAnsi"/>
        </w:rPr>
        <w:t>s</w:t>
      </w:r>
      <w:r w:rsidR="00CB789F" w:rsidRPr="00AA7531">
        <w:rPr>
          <w:rFonts w:cstheme="minorHAnsi"/>
        </w:rPr>
        <w:t xml:space="preserve"> </w:t>
      </w:r>
      <w:r w:rsidR="00E7339A" w:rsidRPr="00AA7531">
        <w:rPr>
          <w:rFonts w:cstheme="minorHAnsi"/>
        </w:rPr>
        <w:t>schéma</w:t>
      </w:r>
      <w:r w:rsidR="00243390" w:rsidRPr="00AA7531">
        <w:rPr>
          <w:rFonts w:cstheme="minorHAnsi"/>
        </w:rPr>
        <w:t>tiques</w:t>
      </w:r>
      <w:r w:rsidR="00E7339A" w:rsidRPr="00AA7531">
        <w:rPr>
          <w:rFonts w:cstheme="minorHAnsi"/>
        </w:rPr>
        <w:t xml:space="preserve"> (schéma fonctionnel, boucle de régulation, …) ou </w:t>
      </w:r>
      <w:r w:rsidR="00243390" w:rsidRPr="00AA7531">
        <w:rPr>
          <w:rFonts w:cstheme="minorHAnsi"/>
        </w:rPr>
        <w:t xml:space="preserve">des </w:t>
      </w:r>
      <w:r w:rsidR="00E7339A" w:rsidRPr="00AA7531">
        <w:rPr>
          <w:rFonts w:cstheme="minorHAnsi"/>
        </w:rPr>
        <w:t>iconographies (</w:t>
      </w:r>
      <w:r w:rsidR="006E1B32">
        <w:rPr>
          <w:rFonts w:cstheme="minorHAnsi"/>
        </w:rPr>
        <w:t xml:space="preserve">liens </w:t>
      </w:r>
      <w:r w:rsidR="00E7339A" w:rsidRPr="00AA7531">
        <w:rPr>
          <w:rFonts w:cstheme="minorHAnsi"/>
        </w:rPr>
        <w:t>structures</w:t>
      </w:r>
      <w:r w:rsidR="00AA7531" w:rsidRPr="00AA7531">
        <w:rPr>
          <w:rFonts w:cstheme="minorHAnsi"/>
        </w:rPr>
        <w:t>-phénomènes</w:t>
      </w:r>
      <w:r w:rsidR="00E7339A" w:rsidRPr="00AA7531">
        <w:rPr>
          <w:rFonts w:cstheme="minorHAnsi"/>
        </w:rPr>
        <w:t>, cartes</w:t>
      </w:r>
      <w:r w:rsidR="00243390" w:rsidRPr="00AA7531">
        <w:rPr>
          <w:rFonts w:cstheme="minorHAnsi"/>
        </w:rPr>
        <w:t xml:space="preserve"> géologiques</w:t>
      </w:r>
      <w:r w:rsidR="00E7339A" w:rsidRPr="00AA7531">
        <w:rPr>
          <w:rFonts w:cstheme="minorHAnsi"/>
        </w:rPr>
        <w:t>, …). Ces</w:t>
      </w:r>
      <w:r w:rsidR="00CB789F" w:rsidRPr="00AA7531">
        <w:rPr>
          <w:rFonts w:cstheme="minorHAnsi"/>
        </w:rPr>
        <w:t xml:space="preserve"> </w:t>
      </w:r>
      <w:r w:rsidR="00243390" w:rsidRPr="00AA7531">
        <w:rPr>
          <w:rFonts w:cstheme="minorHAnsi"/>
        </w:rPr>
        <w:t>représentations</w:t>
      </w:r>
      <w:r w:rsidR="00E7339A" w:rsidRPr="00AA7531">
        <w:rPr>
          <w:rFonts w:cstheme="minorHAnsi"/>
        </w:rPr>
        <w:t xml:space="preserve"> </w:t>
      </w:r>
      <w:r w:rsidR="00351E35" w:rsidRPr="00AA7531">
        <w:rPr>
          <w:rFonts w:cstheme="minorHAnsi"/>
        </w:rPr>
        <w:t xml:space="preserve">traduisent un ensemble d’observations, d’expérimentations et/ou de mesures qui sont </w:t>
      </w:r>
      <w:r w:rsidR="00E874E1" w:rsidRPr="00AA7531">
        <w:rPr>
          <w:rFonts w:cstheme="minorHAnsi"/>
        </w:rPr>
        <w:t>interprét</w:t>
      </w:r>
      <w:r w:rsidR="00351E35" w:rsidRPr="00AA7531">
        <w:rPr>
          <w:rFonts w:cstheme="minorHAnsi"/>
        </w:rPr>
        <w:t xml:space="preserve">ées à partir </w:t>
      </w:r>
      <w:r w:rsidR="00760777" w:rsidRPr="00AA7531">
        <w:rPr>
          <w:rFonts w:cstheme="minorHAnsi"/>
        </w:rPr>
        <w:t xml:space="preserve">d’hypothèses </w:t>
      </w:r>
      <w:r w:rsidR="00E874E1" w:rsidRPr="00AA7531">
        <w:rPr>
          <w:rFonts w:cstheme="minorHAnsi"/>
        </w:rPr>
        <w:t>faite</w:t>
      </w:r>
      <w:r w:rsidR="00760777" w:rsidRPr="00AA7531">
        <w:rPr>
          <w:rFonts w:cstheme="minorHAnsi"/>
        </w:rPr>
        <w:t>s</w:t>
      </w:r>
      <w:r w:rsidR="00E874E1" w:rsidRPr="00AA7531">
        <w:rPr>
          <w:rFonts w:cstheme="minorHAnsi"/>
        </w:rPr>
        <w:t xml:space="preserve"> dans un cadre théorique</w:t>
      </w:r>
      <w:r w:rsidR="00351E35" w:rsidRPr="00AA7531">
        <w:rPr>
          <w:rFonts w:cstheme="minorHAnsi"/>
        </w:rPr>
        <w:t>. Il est alors possible de tester par une activité pratique</w:t>
      </w:r>
      <w:r w:rsidR="00351E35" w:rsidRPr="00AA7531">
        <w:rPr>
          <w:rStyle w:val="Appelnotedebasdep"/>
          <w:rFonts w:cstheme="minorHAnsi"/>
        </w:rPr>
        <w:footnoteReference w:id="5"/>
      </w:r>
      <w:r w:rsidR="00351E35" w:rsidRPr="00AA7531">
        <w:rPr>
          <w:rFonts w:cstheme="minorHAnsi"/>
        </w:rPr>
        <w:t xml:space="preserve"> une des hypothèse</w:t>
      </w:r>
      <w:r w:rsidR="006E5DC4" w:rsidRPr="00AA7531">
        <w:rPr>
          <w:rFonts w:cstheme="minorHAnsi"/>
        </w:rPr>
        <w:t>s</w:t>
      </w:r>
      <w:r w:rsidR="00351E35" w:rsidRPr="00AA7531">
        <w:rPr>
          <w:rFonts w:cstheme="minorHAnsi"/>
        </w:rPr>
        <w:t xml:space="preserve"> constitutive</w:t>
      </w:r>
      <w:r w:rsidR="006E5DC4" w:rsidRPr="00AA7531">
        <w:rPr>
          <w:rFonts w:cstheme="minorHAnsi"/>
        </w:rPr>
        <w:t>s</w:t>
      </w:r>
      <w:r w:rsidR="00351E35" w:rsidRPr="00AA7531">
        <w:rPr>
          <w:rFonts w:cstheme="minorHAnsi"/>
        </w:rPr>
        <w:t xml:space="preserve"> de la représentation du réel</w:t>
      </w:r>
      <w:r w:rsidR="006E5DC4" w:rsidRPr="00AA7531">
        <w:rPr>
          <w:rFonts w:cstheme="minorHAnsi"/>
        </w:rPr>
        <w:t xml:space="preserve">. </w:t>
      </w:r>
      <w:r w:rsidR="00B53735" w:rsidRPr="00AA7531">
        <w:rPr>
          <w:rFonts w:cstheme="minorHAnsi"/>
          <w:u w:val="single"/>
        </w:rPr>
        <w:t xml:space="preserve">Les sujets de type </w:t>
      </w:r>
      <w:r w:rsidR="00B53735" w:rsidRPr="00AA7531">
        <w:rPr>
          <w:rFonts w:cstheme="minorHAnsi"/>
          <w:b/>
          <w:u w:val="single"/>
        </w:rPr>
        <w:t xml:space="preserve">« </w:t>
      </w:r>
      <w:r w:rsidR="004C2A38" w:rsidRPr="00AA7531">
        <w:rPr>
          <w:rFonts w:cstheme="minorHAnsi"/>
          <w:b/>
          <w:u w:val="single"/>
        </w:rPr>
        <w:t xml:space="preserve">Test </w:t>
      </w:r>
      <w:r w:rsidR="00B53735" w:rsidRPr="00AA7531">
        <w:rPr>
          <w:rFonts w:cstheme="minorHAnsi"/>
          <w:b/>
          <w:u w:val="single"/>
        </w:rPr>
        <w:t>d’un</w:t>
      </w:r>
      <w:r w:rsidR="006E5DC4" w:rsidRPr="00AA7531">
        <w:rPr>
          <w:rFonts w:cstheme="minorHAnsi"/>
          <w:b/>
          <w:u w:val="single"/>
        </w:rPr>
        <w:t>e représentation</w:t>
      </w:r>
      <w:r w:rsidR="004C2A38" w:rsidRPr="00AA7531">
        <w:rPr>
          <w:rFonts w:cstheme="minorHAnsi"/>
          <w:b/>
          <w:u w:val="single"/>
        </w:rPr>
        <w:t xml:space="preserve"> du réel</w:t>
      </w:r>
      <w:r w:rsidR="006E5DC4" w:rsidRPr="00AA7531">
        <w:rPr>
          <w:rFonts w:cstheme="minorHAnsi"/>
          <w:b/>
          <w:u w:val="single"/>
        </w:rPr>
        <w:t xml:space="preserve"> </w:t>
      </w:r>
      <w:r w:rsidR="00B53735" w:rsidRPr="00AA7531">
        <w:rPr>
          <w:rFonts w:cstheme="minorHAnsi"/>
          <w:b/>
          <w:u w:val="single"/>
        </w:rPr>
        <w:t>»</w:t>
      </w:r>
      <w:r w:rsidR="00B53735" w:rsidRPr="00AA7531">
        <w:rPr>
          <w:rFonts w:cstheme="minorHAnsi"/>
          <w:u w:val="single"/>
        </w:rPr>
        <w:t xml:space="preserve"> auront cette ambition.</w:t>
      </w:r>
    </w:p>
    <w:p w14:paraId="01C36080" w14:textId="6012C128" w:rsidR="00085AF2" w:rsidRPr="00462A21" w:rsidRDefault="00085AF2" w:rsidP="00963FDC">
      <w:pPr>
        <w:pStyle w:val="Sansinterligne"/>
        <w:jc w:val="both"/>
        <w:rPr>
          <w:rFonts w:cstheme="minorHAnsi"/>
        </w:rPr>
      </w:pPr>
    </w:p>
    <w:p w14:paraId="2791BF1A" w14:textId="6F2BA7E7" w:rsidR="001540C1" w:rsidRPr="00F167E6" w:rsidRDefault="001540C1" w:rsidP="00F167E6">
      <w:pPr>
        <w:pStyle w:val="Sansinterligne"/>
        <w:numPr>
          <w:ilvl w:val="0"/>
          <w:numId w:val="14"/>
        </w:numPr>
        <w:jc w:val="both"/>
        <w:rPr>
          <w:rFonts w:cstheme="minorHAnsi"/>
          <w:u w:val="single"/>
        </w:rPr>
      </w:pPr>
      <w:r w:rsidRPr="00462A21">
        <w:rPr>
          <w:rFonts w:cstheme="minorHAnsi"/>
        </w:rPr>
        <w:t xml:space="preserve">Le fait </w:t>
      </w:r>
      <w:r w:rsidR="00A1464D" w:rsidRPr="00462A21">
        <w:rPr>
          <w:rFonts w:cstheme="minorHAnsi"/>
        </w:rPr>
        <w:t xml:space="preserve">pour un candidat </w:t>
      </w:r>
      <w:r w:rsidRPr="00462A21">
        <w:rPr>
          <w:rFonts w:cstheme="minorHAnsi"/>
        </w:rPr>
        <w:t xml:space="preserve">d’obtenir un résultat suite à une activité pratique, n’implique pas que </w:t>
      </w:r>
      <w:r w:rsidR="00A1464D">
        <w:rPr>
          <w:rFonts w:cstheme="minorHAnsi"/>
        </w:rPr>
        <w:t>celui-ci</w:t>
      </w:r>
      <w:r w:rsidRPr="00462A21">
        <w:rPr>
          <w:rFonts w:cstheme="minorHAnsi"/>
        </w:rPr>
        <w:t xml:space="preserve"> soit significatif. Pour qu</w:t>
      </w:r>
      <w:r w:rsidR="00A1464D">
        <w:rPr>
          <w:rFonts w:cstheme="minorHAnsi"/>
        </w:rPr>
        <w:t>e le candidat</w:t>
      </w:r>
      <w:r w:rsidRPr="00462A21">
        <w:rPr>
          <w:rFonts w:cstheme="minorHAnsi"/>
        </w:rPr>
        <w:t xml:space="preserve"> puisse prendre du recul vis-à-vis de ce résultat obtenu et </w:t>
      </w:r>
      <w:r w:rsidR="00A1464D" w:rsidRPr="00462A21">
        <w:rPr>
          <w:rFonts w:cstheme="minorHAnsi"/>
        </w:rPr>
        <w:t xml:space="preserve">ainsi </w:t>
      </w:r>
      <w:r w:rsidRPr="00462A21">
        <w:rPr>
          <w:rFonts w:cstheme="minorHAnsi"/>
        </w:rPr>
        <w:t xml:space="preserve">exercer </w:t>
      </w:r>
      <w:r w:rsidR="00F167E6">
        <w:rPr>
          <w:rFonts w:cstheme="minorHAnsi"/>
        </w:rPr>
        <w:t>un regard</w:t>
      </w:r>
      <w:r w:rsidRPr="00F167E6">
        <w:rPr>
          <w:rFonts w:cstheme="minorHAnsi"/>
        </w:rPr>
        <w:t xml:space="preserve"> critique, il faut lui donner des éléments de référence </w:t>
      </w:r>
      <w:r w:rsidR="00085AF2" w:rsidRPr="00F167E6">
        <w:rPr>
          <w:rFonts w:cstheme="minorHAnsi"/>
        </w:rPr>
        <w:t>scientifiquement validés. Il peut s’agir de bases de données</w:t>
      </w:r>
      <w:r w:rsidR="00A1464D" w:rsidRPr="00F167E6">
        <w:rPr>
          <w:rFonts w:cstheme="minorHAnsi"/>
        </w:rPr>
        <w:t xml:space="preserve">, </w:t>
      </w:r>
      <w:r w:rsidR="00085AF2" w:rsidRPr="00F167E6">
        <w:rPr>
          <w:rFonts w:cstheme="minorHAnsi"/>
        </w:rPr>
        <w:t>d’images, de résultats</w:t>
      </w:r>
      <w:r w:rsidR="00AA7531" w:rsidRPr="00F167E6">
        <w:rPr>
          <w:rFonts w:cstheme="minorHAnsi"/>
        </w:rPr>
        <w:t xml:space="preserve"> comparables </w:t>
      </w:r>
      <w:r w:rsidR="00085AF2" w:rsidRPr="00F167E6">
        <w:rPr>
          <w:rFonts w:cstheme="minorHAnsi"/>
        </w:rPr>
        <w:t xml:space="preserve">… Celles-ci </w:t>
      </w:r>
      <w:r w:rsidR="00A1464D" w:rsidRPr="00F167E6">
        <w:rPr>
          <w:rFonts w:cstheme="minorHAnsi"/>
        </w:rPr>
        <w:t xml:space="preserve">lui </w:t>
      </w:r>
      <w:r w:rsidR="00085AF2" w:rsidRPr="00F167E6">
        <w:rPr>
          <w:rFonts w:cstheme="minorHAnsi"/>
        </w:rPr>
        <w:t xml:space="preserve">permettront </w:t>
      </w:r>
      <w:r w:rsidR="00A1464D" w:rsidRPr="00F167E6">
        <w:rPr>
          <w:rFonts w:cstheme="minorHAnsi"/>
        </w:rPr>
        <w:t>d’inscrire</w:t>
      </w:r>
      <w:r w:rsidR="00085AF2" w:rsidRPr="00F167E6">
        <w:rPr>
          <w:rFonts w:cstheme="minorHAnsi"/>
        </w:rPr>
        <w:t xml:space="preserve"> son </w:t>
      </w:r>
      <w:r w:rsidR="00A1464D" w:rsidRPr="00F167E6">
        <w:rPr>
          <w:rFonts w:cstheme="minorHAnsi"/>
        </w:rPr>
        <w:t xml:space="preserve">ou ses </w:t>
      </w:r>
      <w:r w:rsidR="00085AF2" w:rsidRPr="00F167E6">
        <w:rPr>
          <w:rFonts w:cstheme="minorHAnsi"/>
        </w:rPr>
        <w:t>résultat</w:t>
      </w:r>
      <w:r w:rsidR="00A1464D" w:rsidRPr="00F167E6">
        <w:rPr>
          <w:rFonts w:cstheme="minorHAnsi"/>
        </w:rPr>
        <w:t xml:space="preserve"> (s)</w:t>
      </w:r>
      <w:r w:rsidR="00085AF2" w:rsidRPr="00F167E6">
        <w:rPr>
          <w:rFonts w:cstheme="minorHAnsi"/>
        </w:rPr>
        <w:t xml:space="preserve"> dans un corpus </w:t>
      </w:r>
      <w:r w:rsidR="00C86227" w:rsidRPr="00F167E6">
        <w:rPr>
          <w:rFonts w:cstheme="minorHAnsi"/>
        </w:rPr>
        <w:t>plus large</w:t>
      </w:r>
      <w:r w:rsidR="00085AF2" w:rsidRPr="00F167E6">
        <w:rPr>
          <w:rFonts w:cstheme="minorHAnsi"/>
        </w:rPr>
        <w:t xml:space="preserve"> et de pouvoir discuter de sa validité. </w:t>
      </w:r>
      <w:r w:rsidR="00085AF2" w:rsidRPr="00F167E6">
        <w:rPr>
          <w:rFonts w:cstheme="minorHAnsi"/>
          <w:u w:val="single"/>
        </w:rPr>
        <w:t xml:space="preserve">Les sujets de type « </w:t>
      </w:r>
      <w:r w:rsidR="00C66C35" w:rsidRPr="00F167E6">
        <w:rPr>
          <w:rFonts w:cstheme="minorHAnsi"/>
          <w:b/>
          <w:u w:val="single"/>
        </w:rPr>
        <w:t>Reproductibilité</w:t>
      </w:r>
      <w:r w:rsidR="00085AF2" w:rsidRPr="00F167E6">
        <w:rPr>
          <w:rFonts w:cstheme="minorHAnsi"/>
          <w:b/>
          <w:u w:val="single"/>
        </w:rPr>
        <w:t xml:space="preserve"> des résultats</w:t>
      </w:r>
      <w:r w:rsidR="00085AF2" w:rsidRPr="00F167E6">
        <w:rPr>
          <w:rFonts w:cstheme="minorHAnsi"/>
          <w:u w:val="single"/>
        </w:rPr>
        <w:t xml:space="preserve"> » auront cette ambition.  </w:t>
      </w:r>
    </w:p>
    <w:p w14:paraId="045A90EB" w14:textId="21763A66" w:rsidR="006E6443" w:rsidRPr="00462A21" w:rsidRDefault="006E6443" w:rsidP="00963FDC">
      <w:pPr>
        <w:pStyle w:val="Sansinterligne"/>
        <w:jc w:val="both"/>
        <w:rPr>
          <w:rFonts w:cstheme="minorHAnsi"/>
        </w:rPr>
      </w:pPr>
    </w:p>
    <w:p w14:paraId="4FAB2947" w14:textId="74F88F62" w:rsidR="006E6443" w:rsidRPr="00AA7531" w:rsidRDefault="00B53735" w:rsidP="00093059">
      <w:pPr>
        <w:pStyle w:val="Sansinterligne"/>
        <w:numPr>
          <w:ilvl w:val="0"/>
          <w:numId w:val="14"/>
        </w:numPr>
        <w:jc w:val="both"/>
        <w:rPr>
          <w:rFonts w:cstheme="minorHAnsi"/>
          <w:u w:val="single"/>
        </w:rPr>
      </w:pPr>
      <w:r w:rsidRPr="00462A21">
        <w:rPr>
          <w:rFonts w:cstheme="minorHAnsi"/>
        </w:rPr>
        <w:t xml:space="preserve">Le fait de mettre en évidence un phénomène biologique ou géologique par une </w:t>
      </w:r>
      <w:r w:rsidR="00C86227" w:rsidRPr="00462A21">
        <w:rPr>
          <w:rFonts w:cstheme="minorHAnsi"/>
        </w:rPr>
        <w:t xml:space="preserve">seule </w:t>
      </w:r>
      <w:r w:rsidRPr="00462A21">
        <w:rPr>
          <w:rFonts w:cstheme="minorHAnsi"/>
        </w:rPr>
        <w:t xml:space="preserve">activité pratique sur un cas particulier ne permet pas d’envisager sa généralisation. Pour que </w:t>
      </w:r>
      <w:r w:rsidR="00A1464D">
        <w:rPr>
          <w:rFonts w:cstheme="minorHAnsi"/>
        </w:rPr>
        <w:t>celle-ci</w:t>
      </w:r>
      <w:r w:rsidR="0039645C" w:rsidRPr="00462A21">
        <w:rPr>
          <w:rFonts w:cstheme="minorHAnsi"/>
        </w:rPr>
        <w:t xml:space="preserve"> soit </w:t>
      </w:r>
      <w:r w:rsidR="00A1464D">
        <w:rPr>
          <w:rFonts w:cstheme="minorHAnsi"/>
        </w:rPr>
        <w:t xml:space="preserve">ou non </w:t>
      </w:r>
      <w:r w:rsidR="0039645C" w:rsidRPr="00462A21">
        <w:rPr>
          <w:rFonts w:cstheme="minorHAnsi"/>
        </w:rPr>
        <w:t>envisageable</w:t>
      </w:r>
      <w:r w:rsidR="00A1464D">
        <w:rPr>
          <w:rFonts w:cstheme="minorHAnsi"/>
        </w:rPr>
        <w:t>,</w:t>
      </w:r>
      <w:r w:rsidR="0039645C" w:rsidRPr="00462A21">
        <w:rPr>
          <w:rFonts w:cstheme="minorHAnsi"/>
        </w:rPr>
        <w:t xml:space="preserve"> il faut proposer un corpus de données </w:t>
      </w:r>
      <w:r w:rsidR="00A1464D">
        <w:rPr>
          <w:rFonts w:cstheme="minorHAnsi"/>
        </w:rPr>
        <w:t xml:space="preserve">plus </w:t>
      </w:r>
      <w:r w:rsidR="0039645C" w:rsidRPr="00462A21">
        <w:rPr>
          <w:rFonts w:cstheme="minorHAnsi"/>
        </w:rPr>
        <w:t xml:space="preserve">important. Plus les </w:t>
      </w:r>
      <w:r w:rsidR="00C86227" w:rsidRPr="00462A21">
        <w:rPr>
          <w:rFonts w:cstheme="minorHAnsi"/>
        </w:rPr>
        <w:t xml:space="preserve">différents </w:t>
      </w:r>
      <w:r w:rsidR="0039645C" w:rsidRPr="00462A21">
        <w:rPr>
          <w:rFonts w:cstheme="minorHAnsi"/>
        </w:rPr>
        <w:t xml:space="preserve">cas étudiés présenteront le même phénomène biologique ou géologique et plus la généralisation sera justifiée. </w:t>
      </w:r>
      <w:r w:rsidR="0039645C" w:rsidRPr="00904678">
        <w:rPr>
          <w:rFonts w:cstheme="minorHAnsi"/>
          <w:i/>
          <w:iCs/>
        </w:rPr>
        <w:t>A contrario</w:t>
      </w:r>
      <w:r w:rsidR="00A1464D">
        <w:rPr>
          <w:rFonts w:cstheme="minorHAnsi"/>
        </w:rPr>
        <w:t>,</w:t>
      </w:r>
      <w:r w:rsidR="0039645C" w:rsidRPr="00462A21">
        <w:rPr>
          <w:rFonts w:cstheme="minorHAnsi"/>
        </w:rPr>
        <w:t xml:space="preserve"> l’existence de contre</w:t>
      </w:r>
      <w:r w:rsidR="00F85086">
        <w:rPr>
          <w:rFonts w:cstheme="minorHAnsi"/>
        </w:rPr>
        <w:t>-e</w:t>
      </w:r>
      <w:r w:rsidR="0039645C" w:rsidRPr="00462A21">
        <w:rPr>
          <w:rFonts w:cstheme="minorHAnsi"/>
        </w:rPr>
        <w:t xml:space="preserve">xemples limitera ou interdira la généralisation. </w:t>
      </w:r>
      <w:r w:rsidR="0039645C" w:rsidRPr="00AA7531">
        <w:rPr>
          <w:rFonts w:cstheme="minorHAnsi"/>
          <w:u w:val="single"/>
        </w:rPr>
        <w:t>Les sujets de type</w:t>
      </w:r>
      <w:r w:rsidR="00A934D3" w:rsidRPr="00AA7531">
        <w:rPr>
          <w:rFonts w:cstheme="minorHAnsi"/>
          <w:u w:val="single"/>
        </w:rPr>
        <w:t xml:space="preserve"> </w:t>
      </w:r>
      <w:r w:rsidR="00A934D3" w:rsidRPr="00AA7531">
        <w:rPr>
          <w:rFonts w:cstheme="minorHAnsi"/>
          <w:b/>
          <w:u w:val="single"/>
        </w:rPr>
        <w:t>« Généralisation du phénomène »</w:t>
      </w:r>
      <w:r w:rsidR="0039645C" w:rsidRPr="00AA7531">
        <w:rPr>
          <w:rFonts w:cstheme="minorHAnsi"/>
          <w:b/>
          <w:u w:val="single"/>
        </w:rPr>
        <w:t xml:space="preserve"> </w:t>
      </w:r>
      <w:r w:rsidR="0039645C" w:rsidRPr="00AA7531">
        <w:rPr>
          <w:rFonts w:cstheme="minorHAnsi"/>
          <w:u w:val="single"/>
        </w:rPr>
        <w:t xml:space="preserve">auront cette ambition.  </w:t>
      </w:r>
    </w:p>
    <w:p w14:paraId="526AAFDB" w14:textId="77777777" w:rsidR="000C66DC" w:rsidRPr="00462A21" w:rsidRDefault="000C66DC" w:rsidP="00963FDC">
      <w:pPr>
        <w:pStyle w:val="Sansinterligne"/>
        <w:jc w:val="both"/>
        <w:rPr>
          <w:rFonts w:cstheme="minorHAnsi"/>
        </w:rPr>
      </w:pPr>
    </w:p>
    <w:p w14:paraId="45EFFFE9" w14:textId="77777777" w:rsidR="000C66DC" w:rsidRDefault="000C66DC" w:rsidP="000C66DC">
      <w:pPr>
        <w:pStyle w:val="Sansinterligne"/>
        <w:jc w:val="both"/>
        <w:rPr>
          <w:rFonts w:cstheme="minorHAnsi"/>
        </w:rPr>
      </w:pPr>
    </w:p>
    <w:p w14:paraId="2CD4403F" w14:textId="0D4B3F6C" w:rsidR="00462A21" w:rsidRPr="00AA7531" w:rsidRDefault="00DF1838" w:rsidP="00963FDC">
      <w:pPr>
        <w:pStyle w:val="Sansinterligne"/>
        <w:jc w:val="both"/>
        <w:rPr>
          <w:rFonts w:cstheme="minorHAnsi"/>
        </w:rPr>
      </w:pPr>
      <w:r w:rsidRPr="00AA7531">
        <w:rPr>
          <w:rFonts w:cstheme="minorHAnsi"/>
        </w:rPr>
        <w:t xml:space="preserve">La figure 2 ci-dessous récapitule </w:t>
      </w:r>
      <w:r w:rsidR="000C66DC">
        <w:rPr>
          <w:rFonts w:cstheme="minorHAnsi"/>
        </w:rPr>
        <w:t xml:space="preserve">donc </w:t>
      </w:r>
      <w:r w:rsidR="00AA7531">
        <w:rPr>
          <w:rFonts w:cstheme="minorHAnsi"/>
        </w:rPr>
        <w:t>cinq</w:t>
      </w:r>
      <w:r w:rsidRPr="00AA7531">
        <w:rPr>
          <w:rFonts w:cstheme="minorHAnsi"/>
        </w:rPr>
        <w:t xml:space="preserve"> types de sujets </w:t>
      </w:r>
      <w:r w:rsidR="000C66DC">
        <w:rPr>
          <w:rFonts w:cstheme="minorHAnsi"/>
        </w:rPr>
        <w:t xml:space="preserve">proposés </w:t>
      </w:r>
      <w:r w:rsidRPr="00AA7531">
        <w:rPr>
          <w:rFonts w:cstheme="minorHAnsi"/>
        </w:rPr>
        <w:t>à compter de la session 2023. Ils</w:t>
      </w:r>
      <w:r w:rsidR="001035FD" w:rsidRPr="00AA7531">
        <w:rPr>
          <w:rFonts w:cstheme="minorHAnsi"/>
        </w:rPr>
        <w:t xml:space="preserve"> ont</w:t>
      </w:r>
      <w:r w:rsidRPr="00AA7531">
        <w:rPr>
          <w:rFonts w:cstheme="minorHAnsi"/>
        </w:rPr>
        <w:t xml:space="preserve"> en commun la mise en œuvre d’un protocole</w:t>
      </w:r>
      <w:r w:rsidR="001035FD" w:rsidRPr="00AA7531">
        <w:rPr>
          <w:rFonts w:cstheme="minorHAnsi"/>
        </w:rPr>
        <w:t xml:space="preserve">, </w:t>
      </w:r>
      <w:r w:rsidRPr="00AA7531">
        <w:rPr>
          <w:rFonts w:cstheme="minorHAnsi"/>
        </w:rPr>
        <w:t xml:space="preserve">la présentation et l’exploitation des résultats </w:t>
      </w:r>
      <w:r w:rsidR="00C23B16" w:rsidRPr="00AA7531">
        <w:rPr>
          <w:rFonts w:cstheme="minorHAnsi"/>
        </w:rPr>
        <w:t>(</w:t>
      </w:r>
      <w:r w:rsidR="00C23B16" w:rsidRPr="00AA7531">
        <w:rPr>
          <w:rFonts w:cstheme="minorHAnsi"/>
          <w:b/>
          <w:bCs/>
        </w:rPr>
        <w:t xml:space="preserve">étapes </w:t>
      </w:r>
      <w:r w:rsidR="00BB2386" w:rsidRPr="00BB2386">
        <w:rPr>
          <w:rFonts w:cstheme="minorHAnsi"/>
        </w:rPr>
        <w:t>qualifiées de</w:t>
      </w:r>
      <w:r w:rsidR="00BB2386">
        <w:rPr>
          <w:rFonts w:cstheme="minorHAnsi"/>
          <w:b/>
          <w:bCs/>
        </w:rPr>
        <w:t xml:space="preserve"> « </w:t>
      </w:r>
      <w:r w:rsidR="00C23B16" w:rsidRPr="00AA7531">
        <w:rPr>
          <w:rFonts w:cstheme="minorHAnsi"/>
          <w:b/>
          <w:bCs/>
        </w:rPr>
        <w:t>constantes</w:t>
      </w:r>
      <w:r w:rsidR="00BB2386">
        <w:rPr>
          <w:rFonts w:cstheme="minorHAnsi"/>
          <w:b/>
          <w:bCs/>
        </w:rPr>
        <w:t> »</w:t>
      </w:r>
      <w:r w:rsidR="00C23B16" w:rsidRPr="00AA7531">
        <w:rPr>
          <w:rFonts w:cstheme="minorHAnsi"/>
        </w:rPr>
        <w:t xml:space="preserve">) </w:t>
      </w:r>
      <w:r w:rsidRPr="00AA7531">
        <w:rPr>
          <w:rFonts w:cstheme="minorHAnsi"/>
        </w:rPr>
        <w:t xml:space="preserve">mais </w:t>
      </w:r>
      <w:r w:rsidR="001035FD" w:rsidRPr="00AA7531">
        <w:rPr>
          <w:rFonts w:cstheme="minorHAnsi"/>
        </w:rPr>
        <w:t xml:space="preserve">ils </w:t>
      </w:r>
      <w:r w:rsidRPr="00AA7531">
        <w:rPr>
          <w:rFonts w:cstheme="minorHAnsi"/>
        </w:rPr>
        <w:t xml:space="preserve">se distinguent </w:t>
      </w:r>
      <w:r w:rsidR="001035FD" w:rsidRPr="00AA7531">
        <w:rPr>
          <w:rFonts w:cstheme="minorHAnsi"/>
        </w:rPr>
        <w:t xml:space="preserve">par </w:t>
      </w:r>
      <w:r w:rsidR="00C23B16" w:rsidRPr="00AA7531">
        <w:rPr>
          <w:rFonts w:cstheme="minorHAnsi"/>
        </w:rPr>
        <w:t xml:space="preserve">une </w:t>
      </w:r>
      <w:r w:rsidR="00C23B16" w:rsidRPr="00BB2386">
        <w:rPr>
          <w:rFonts w:cstheme="minorHAnsi"/>
          <w:b/>
          <w:bCs/>
        </w:rPr>
        <w:t>étape</w:t>
      </w:r>
      <w:r w:rsidRPr="00BB2386">
        <w:rPr>
          <w:rFonts w:cstheme="minorHAnsi"/>
          <w:b/>
          <w:bCs/>
        </w:rPr>
        <w:t xml:space="preserve"> </w:t>
      </w:r>
      <w:r w:rsidRPr="00AA7531">
        <w:rPr>
          <w:rFonts w:cstheme="minorHAnsi"/>
        </w:rPr>
        <w:t>qualifiée de « </w:t>
      </w:r>
      <w:r w:rsidRPr="00AA7531">
        <w:rPr>
          <w:rFonts w:cstheme="minorHAnsi"/>
          <w:b/>
          <w:bCs/>
        </w:rPr>
        <w:t>spécifique </w:t>
      </w:r>
      <w:r w:rsidRPr="00AA7531">
        <w:rPr>
          <w:rFonts w:cstheme="minorHAnsi"/>
        </w:rPr>
        <w:t xml:space="preserve">» </w:t>
      </w:r>
      <w:r w:rsidR="00C23B16" w:rsidRPr="00AA7531">
        <w:rPr>
          <w:rFonts w:cstheme="minorHAnsi"/>
        </w:rPr>
        <w:t>car</w:t>
      </w:r>
      <w:r w:rsidRPr="00AA7531">
        <w:rPr>
          <w:rFonts w:cstheme="minorHAnsi"/>
        </w:rPr>
        <w:t xml:space="preserve"> </w:t>
      </w:r>
      <w:r w:rsidR="001035FD" w:rsidRPr="00AA7531">
        <w:rPr>
          <w:rFonts w:cstheme="minorHAnsi"/>
        </w:rPr>
        <w:t xml:space="preserve">différente </w:t>
      </w:r>
      <w:r w:rsidRPr="00AA7531">
        <w:rPr>
          <w:rFonts w:cstheme="minorHAnsi"/>
        </w:rPr>
        <w:t xml:space="preserve">suivant la typologie de sujet. </w:t>
      </w:r>
    </w:p>
    <w:p w14:paraId="0E7EE4F8" w14:textId="77777777" w:rsidR="00DF1838" w:rsidRPr="00462A21" w:rsidRDefault="00DF1838" w:rsidP="00963FDC">
      <w:pPr>
        <w:pStyle w:val="Sansinterligne"/>
        <w:jc w:val="both"/>
        <w:rPr>
          <w:rFonts w:cstheme="minorHAnsi"/>
        </w:rPr>
      </w:pPr>
    </w:p>
    <w:p w14:paraId="35C802F0" w14:textId="1C2A8E19" w:rsidR="002E794A" w:rsidRDefault="00C66C35" w:rsidP="00963FDC">
      <w:pPr>
        <w:pStyle w:val="Sansinterligne"/>
        <w:jc w:val="both"/>
        <w:rPr>
          <w:rFonts w:cstheme="minorHAnsi"/>
        </w:rPr>
      </w:pPr>
      <w:r w:rsidRPr="00C66C35">
        <w:rPr>
          <w:rFonts w:cstheme="minorHAnsi"/>
        </w:rPr>
        <w:t xml:space="preserve"> </w:t>
      </w:r>
      <w:r w:rsidRPr="00C66C35">
        <w:rPr>
          <w:noProof/>
        </w:rPr>
        <w:drawing>
          <wp:inline distT="0" distB="0" distL="0" distR="0" wp14:anchorId="2841C4B9" wp14:editId="3FADB271">
            <wp:extent cx="6645910" cy="1325880"/>
            <wp:effectExtent l="0" t="0" r="254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1325880"/>
                    </a:xfrm>
                    <a:prstGeom prst="rect">
                      <a:avLst/>
                    </a:prstGeom>
                    <a:noFill/>
                    <a:ln>
                      <a:noFill/>
                    </a:ln>
                  </pic:spPr>
                </pic:pic>
              </a:graphicData>
            </a:graphic>
          </wp:inline>
        </w:drawing>
      </w:r>
    </w:p>
    <w:p w14:paraId="2ABAC2F8" w14:textId="77777777" w:rsidR="00462A21" w:rsidRDefault="00462A21" w:rsidP="00963FDC">
      <w:pPr>
        <w:pStyle w:val="Sansinterligne"/>
        <w:jc w:val="both"/>
        <w:rPr>
          <w:rFonts w:cstheme="minorHAnsi"/>
        </w:rPr>
      </w:pPr>
    </w:p>
    <w:p w14:paraId="163245DF" w14:textId="6524E480" w:rsidR="00A1464D" w:rsidRPr="00A1464D" w:rsidRDefault="00A1464D" w:rsidP="00A1464D">
      <w:pPr>
        <w:pStyle w:val="Sansinterligne"/>
        <w:jc w:val="both"/>
        <w:rPr>
          <w:rFonts w:cstheme="minorHAnsi"/>
          <w:b/>
          <w:bCs/>
        </w:rPr>
      </w:pPr>
      <w:r w:rsidRPr="00A1464D">
        <w:rPr>
          <w:rFonts w:cstheme="minorHAnsi"/>
          <w:b/>
          <w:bCs/>
        </w:rPr>
        <w:t xml:space="preserve">Figure 2 : Les compétences testées dans l’épreuve d’ECE à partir de la session 2023 et les </w:t>
      </w:r>
      <w:r w:rsidR="000C66DC">
        <w:rPr>
          <w:rFonts w:cstheme="minorHAnsi"/>
          <w:b/>
          <w:bCs/>
        </w:rPr>
        <w:t xml:space="preserve">5 </w:t>
      </w:r>
      <w:r w:rsidRPr="00A1464D">
        <w:rPr>
          <w:rFonts w:cstheme="minorHAnsi"/>
          <w:b/>
          <w:bCs/>
        </w:rPr>
        <w:t>types de sujets</w:t>
      </w:r>
    </w:p>
    <w:p w14:paraId="5749386C" w14:textId="77777777" w:rsidR="002E794A" w:rsidRDefault="002E794A" w:rsidP="00963FDC">
      <w:pPr>
        <w:pStyle w:val="Sansinterligne"/>
        <w:jc w:val="both"/>
        <w:rPr>
          <w:rFonts w:cstheme="minorHAnsi"/>
        </w:rPr>
      </w:pPr>
    </w:p>
    <w:p w14:paraId="51D641E7" w14:textId="07F44648" w:rsidR="00630991" w:rsidRPr="00462A21" w:rsidRDefault="00630991" w:rsidP="00963FDC">
      <w:pPr>
        <w:jc w:val="both"/>
        <w:rPr>
          <w:rFonts w:cstheme="minorHAnsi"/>
        </w:rPr>
      </w:pPr>
      <w:r w:rsidRPr="00462A21">
        <w:rPr>
          <w:rFonts w:cstheme="minorHAnsi"/>
        </w:rPr>
        <w:t xml:space="preserve">Nous allons à présent expliciter chaque type de </w:t>
      </w:r>
      <w:r w:rsidR="00843BD6" w:rsidRPr="00462A21">
        <w:rPr>
          <w:rFonts w:cstheme="minorHAnsi"/>
        </w:rPr>
        <w:t xml:space="preserve">situation d’évaluation </w:t>
      </w:r>
      <w:r w:rsidRPr="00462A21">
        <w:rPr>
          <w:rFonts w:cstheme="minorHAnsi"/>
        </w:rPr>
        <w:t xml:space="preserve">pour </w:t>
      </w:r>
      <w:r w:rsidR="00195535" w:rsidRPr="00462A21">
        <w:rPr>
          <w:rFonts w:cstheme="minorHAnsi"/>
        </w:rPr>
        <w:t xml:space="preserve">illustrer </w:t>
      </w:r>
      <w:r w:rsidRPr="00462A21">
        <w:rPr>
          <w:rFonts w:cstheme="minorHAnsi"/>
        </w:rPr>
        <w:t xml:space="preserve">la diversité évoquée mais aussi leur faisabilité. </w:t>
      </w:r>
    </w:p>
    <w:p w14:paraId="07D04F5A" w14:textId="7E627CBE" w:rsidR="00975F2B" w:rsidRPr="00315EE7" w:rsidRDefault="00975F2B" w:rsidP="00315EE7">
      <w:pPr>
        <w:pStyle w:val="Titre1"/>
        <w:numPr>
          <w:ilvl w:val="0"/>
          <w:numId w:val="26"/>
        </w:numPr>
      </w:pPr>
      <w:bookmarkStart w:id="7" w:name="_Toc92191665"/>
      <w:r w:rsidRPr="00315EE7">
        <w:lastRenderedPageBreak/>
        <w:t>La diversité des situations d’évaluation de la banque 2023</w:t>
      </w:r>
      <w:bookmarkEnd w:id="7"/>
    </w:p>
    <w:p w14:paraId="4C4D3F49" w14:textId="3612F23F" w:rsidR="003743DD" w:rsidRPr="003E0B02" w:rsidRDefault="003743DD" w:rsidP="003E0B02">
      <w:pPr>
        <w:pStyle w:val="Titre2"/>
        <w:numPr>
          <w:ilvl w:val="1"/>
          <w:numId w:val="26"/>
        </w:numPr>
      </w:pPr>
      <w:bookmarkStart w:id="8" w:name="_Toc92191666"/>
      <w:r w:rsidRPr="003E0B02">
        <w:t>Les sujets : « Elaboration d’une stratégie »</w:t>
      </w:r>
      <w:bookmarkEnd w:id="8"/>
    </w:p>
    <w:p w14:paraId="0F3DE7C3" w14:textId="77777777" w:rsidR="00981FAF" w:rsidRDefault="00981FAF" w:rsidP="00981FAF">
      <w:pPr>
        <w:pStyle w:val="Sansinterligne"/>
        <w:ind w:left="360"/>
        <w:jc w:val="both"/>
        <w:rPr>
          <w:rFonts w:cstheme="minorHAnsi"/>
          <w:color w:val="00B050"/>
        </w:rPr>
      </w:pPr>
    </w:p>
    <w:p w14:paraId="317A107D" w14:textId="37CAA482" w:rsidR="00C86227" w:rsidRPr="00462A21" w:rsidRDefault="003743DD" w:rsidP="003743DD">
      <w:pPr>
        <w:pStyle w:val="Sansinterligne"/>
        <w:jc w:val="both"/>
        <w:rPr>
          <w:rFonts w:cstheme="minorHAnsi"/>
        </w:rPr>
      </w:pPr>
      <w:r w:rsidRPr="00462A21">
        <w:rPr>
          <w:rFonts w:cstheme="minorHAnsi"/>
        </w:rPr>
        <w:t>L’élaboration d’une stratégie de résolution de problème</w:t>
      </w:r>
      <w:r w:rsidR="004E3842">
        <w:rPr>
          <w:rFonts w:cstheme="minorHAnsi"/>
        </w:rPr>
        <w:t>s</w:t>
      </w:r>
      <w:r w:rsidRPr="00462A21">
        <w:rPr>
          <w:rFonts w:cstheme="minorHAnsi"/>
        </w:rPr>
        <w:t xml:space="preserve"> pourra </w:t>
      </w:r>
      <w:r w:rsidR="004E3842">
        <w:rPr>
          <w:rFonts w:cstheme="minorHAnsi"/>
        </w:rPr>
        <w:t>se situer</w:t>
      </w:r>
      <w:r w:rsidR="00444D5E">
        <w:rPr>
          <w:rFonts w:cstheme="minorHAnsi"/>
        </w:rPr>
        <w:t> </w:t>
      </w:r>
      <w:r w:rsidR="00444D5E" w:rsidRPr="00CB789F">
        <w:rPr>
          <w:rFonts w:cstheme="minorHAnsi"/>
        </w:rPr>
        <w:t>:</w:t>
      </w:r>
    </w:p>
    <w:p w14:paraId="7DF34A39" w14:textId="023855B9" w:rsidR="00C86227" w:rsidRPr="00244870" w:rsidRDefault="004E3842" w:rsidP="00244870">
      <w:pPr>
        <w:pStyle w:val="Sansinterligne"/>
        <w:numPr>
          <w:ilvl w:val="0"/>
          <w:numId w:val="21"/>
        </w:numPr>
        <w:jc w:val="both"/>
        <w:rPr>
          <w:rFonts w:cstheme="minorHAnsi"/>
        </w:rPr>
      </w:pPr>
      <w:r w:rsidRPr="004D40F8">
        <w:rPr>
          <w:rFonts w:cstheme="minorHAnsi"/>
          <w:b/>
          <w:bCs/>
        </w:rPr>
        <w:t>e</w:t>
      </w:r>
      <w:r w:rsidR="00CB789F" w:rsidRPr="004D40F8">
        <w:rPr>
          <w:rFonts w:cstheme="minorHAnsi"/>
          <w:b/>
          <w:bCs/>
        </w:rPr>
        <w:t>n</w:t>
      </w:r>
      <w:r w:rsidR="003743DD" w:rsidRPr="004D40F8">
        <w:rPr>
          <w:rFonts w:cstheme="minorHAnsi"/>
          <w:b/>
          <w:bCs/>
        </w:rPr>
        <w:t xml:space="preserve"> début d’épreuve</w:t>
      </w:r>
      <w:r w:rsidR="003743DD" w:rsidRPr="00462A21">
        <w:rPr>
          <w:rFonts w:cstheme="minorHAnsi"/>
        </w:rPr>
        <w:t xml:space="preserve"> (comme </w:t>
      </w:r>
      <w:r>
        <w:rPr>
          <w:rFonts w:cstheme="minorHAnsi"/>
        </w:rPr>
        <w:t>dans les précédentes sessions</w:t>
      </w:r>
      <w:r w:rsidR="003743DD" w:rsidRPr="00462A21">
        <w:rPr>
          <w:rFonts w:cstheme="minorHAnsi"/>
        </w:rPr>
        <w:t>)</w:t>
      </w:r>
      <w:r w:rsidR="004D40F8">
        <w:rPr>
          <w:rFonts w:cstheme="minorHAnsi"/>
        </w:rPr>
        <w:t xml:space="preserve"> pour que</w:t>
      </w:r>
      <w:r w:rsidR="00A75075">
        <w:rPr>
          <w:rFonts w:cstheme="minorHAnsi"/>
        </w:rPr>
        <w:t xml:space="preserve"> le</w:t>
      </w:r>
      <w:r w:rsidR="00244870">
        <w:rPr>
          <w:rFonts w:cstheme="minorHAnsi"/>
        </w:rPr>
        <w:t>s</w:t>
      </w:r>
      <w:r w:rsidR="00A75075">
        <w:rPr>
          <w:rFonts w:cstheme="minorHAnsi"/>
        </w:rPr>
        <w:t xml:space="preserve"> candidat</w:t>
      </w:r>
      <w:r w:rsidR="00244870">
        <w:rPr>
          <w:rFonts w:cstheme="minorHAnsi"/>
        </w:rPr>
        <w:t>s</w:t>
      </w:r>
      <w:r w:rsidR="00A75075">
        <w:rPr>
          <w:rFonts w:cstheme="minorHAnsi"/>
        </w:rPr>
        <w:t xml:space="preserve"> </w:t>
      </w:r>
      <w:r w:rsidR="00833CEF">
        <w:t>mett</w:t>
      </w:r>
      <w:r w:rsidR="004D40F8">
        <w:t>e</w:t>
      </w:r>
      <w:r w:rsidR="00244870">
        <w:t>nt</w:t>
      </w:r>
      <w:r w:rsidR="00833CEF">
        <w:t xml:space="preserve"> au point une stratégie de résolution </w:t>
      </w:r>
      <w:r w:rsidR="004D40F8">
        <w:t xml:space="preserve">du problème donné dans l’énoncé, </w:t>
      </w:r>
      <w:r w:rsidR="00833CEF">
        <w:t>incluant la mise au point et la mise en œuvre d’un protocole. Dans ces sujets, le</w:t>
      </w:r>
      <w:r w:rsidR="00244870">
        <w:t>s</w:t>
      </w:r>
      <w:r w:rsidR="00833CEF">
        <w:t xml:space="preserve"> candidat</w:t>
      </w:r>
      <w:r w:rsidR="00244870">
        <w:t>s</w:t>
      </w:r>
      <w:r w:rsidR="00833CEF">
        <w:t xml:space="preserve"> s’appuie</w:t>
      </w:r>
      <w:r w:rsidR="00244870">
        <w:t>nt</w:t>
      </w:r>
      <w:r w:rsidR="00833CEF">
        <w:t xml:space="preserve"> sur un type d’activité imposé (observation, expérimentation, traitement numérique de données, ...) et un protocole neutre au niveau de la stratégie et à préciser au niveau technique. Il</w:t>
      </w:r>
      <w:r w:rsidR="00244870">
        <w:t>s</w:t>
      </w:r>
      <w:r w:rsidR="00833CEF">
        <w:t xml:space="preserve"> se confronte</w:t>
      </w:r>
      <w:r w:rsidR="00244870">
        <w:t>nt</w:t>
      </w:r>
      <w:r w:rsidR="00833CEF">
        <w:t xml:space="preserve"> au réel de la manipulation pour construire une stratégie précise et opérationnelle. </w:t>
      </w:r>
      <w:r w:rsidR="00244870">
        <w:rPr>
          <w:rFonts w:cstheme="minorHAnsi"/>
        </w:rPr>
        <w:t>Afin d’</w:t>
      </w:r>
      <w:r w:rsidR="00244870" w:rsidRPr="00244870">
        <w:rPr>
          <w:rFonts w:cstheme="minorHAnsi"/>
        </w:rPr>
        <w:t>apporter une réponse au problème initialement posé</w:t>
      </w:r>
      <w:r w:rsidR="00244870">
        <w:rPr>
          <w:rFonts w:cstheme="minorHAnsi"/>
        </w:rPr>
        <w:t>, l</w:t>
      </w:r>
      <w:r w:rsidR="00833CEF">
        <w:rPr>
          <w:rFonts w:cstheme="minorHAnsi"/>
        </w:rPr>
        <w:t>e</w:t>
      </w:r>
      <w:r w:rsidR="00244870">
        <w:rPr>
          <w:rFonts w:cstheme="minorHAnsi"/>
        </w:rPr>
        <w:t>s</w:t>
      </w:r>
      <w:r w:rsidR="00833CEF">
        <w:rPr>
          <w:rFonts w:cstheme="minorHAnsi"/>
        </w:rPr>
        <w:t xml:space="preserve"> candidat</w:t>
      </w:r>
      <w:r w:rsidR="00244870">
        <w:rPr>
          <w:rFonts w:cstheme="minorHAnsi"/>
        </w:rPr>
        <w:t>s</w:t>
      </w:r>
      <w:r w:rsidR="00833CEF">
        <w:rPr>
          <w:rFonts w:cstheme="minorHAnsi"/>
        </w:rPr>
        <w:t xml:space="preserve"> </w:t>
      </w:r>
      <w:r w:rsidR="00244870">
        <w:rPr>
          <w:rFonts w:cstheme="minorHAnsi"/>
        </w:rPr>
        <w:t>portent un regard critique sur</w:t>
      </w:r>
      <w:r w:rsidR="00A75075" w:rsidRPr="00833CEF">
        <w:rPr>
          <w:rFonts w:cstheme="minorHAnsi"/>
        </w:rPr>
        <w:t xml:space="preserve"> </w:t>
      </w:r>
      <w:r w:rsidR="00244870">
        <w:rPr>
          <w:rFonts w:cstheme="minorHAnsi"/>
        </w:rPr>
        <w:t>leurs</w:t>
      </w:r>
      <w:r w:rsidR="00A75075" w:rsidRPr="00244870">
        <w:rPr>
          <w:rFonts w:cstheme="minorHAnsi"/>
        </w:rPr>
        <w:t xml:space="preserve"> </w:t>
      </w:r>
      <w:r w:rsidR="00244870">
        <w:rPr>
          <w:rFonts w:cstheme="minorHAnsi"/>
        </w:rPr>
        <w:t xml:space="preserve">propres </w:t>
      </w:r>
      <w:r w:rsidR="00A75075" w:rsidRPr="00244870">
        <w:rPr>
          <w:rFonts w:cstheme="minorHAnsi"/>
        </w:rPr>
        <w:t xml:space="preserve">résultats </w:t>
      </w:r>
      <w:r w:rsidR="00244870">
        <w:rPr>
          <w:rFonts w:cstheme="minorHAnsi"/>
        </w:rPr>
        <w:t xml:space="preserve">en les confrontant </w:t>
      </w:r>
      <w:r w:rsidR="004D40F8" w:rsidRPr="00244870">
        <w:rPr>
          <w:rFonts w:cstheme="minorHAnsi"/>
        </w:rPr>
        <w:t>à</w:t>
      </w:r>
      <w:r w:rsidR="00A75075" w:rsidRPr="00244870">
        <w:rPr>
          <w:rFonts w:cstheme="minorHAnsi"/>
        </w:rPr>
        <w:t xml:space="preserve"> </w:t>
      </w:r>
      <w:r w:rsidR="00244870">
        <w:rPr>
          <w:rFonts w:cstheme="minorHAnsi"/>
        </w:rPr>
        <w:t>leurs</w:t>
      </w:r>
      <w:r w:rsidR="00A75075" w:rsidRPr="00244870">
        <w:rPr>
          <w:rFonts w:cstheme="minorHAnsi"/>
        </w:rPr>
        <w:t xml:space="preserve"> connaissances et/ou </w:t>
      </w:r>
      <w:r w:rsidR="00244870">
        <w:rPr>
          <w:rFonts w:cstheme="minorHAnsi"/>
        </w:rPr>
        <w:t xml:space="preserve">aux </w:t>
      </w:r>
      <w:r w:rsidR="00A75075" w:rsidRPr="00244870">
        <w:rPr>
          <w:rFonts w:cstheme="minorHAnsi"/>
        </w:rPr>
        <w:t>données issues des ressources</w:t>
      </w:r>
      <w:r w:rsidR="00244870">
        <w:rPr>
          <w:rFonts w:cstheme="minorHAnsi"/>
        </w:rPr>
        <w:t xml:space="preserve"> </w:t>
      </w:r>
      <w:r w:rsidR="004D40F8" w:rsidRPr="00244870">
        <w:rPr>
          <w:rFonts w:cstheme="minorHAnsi"/>
        </w:rPr>
        <w:t>;</w:t>
      </w:r>
    </w:p>
    <w:p w14:paraId="077E1924" w14:textId="2AD166E4" w:rsidR="00EC1D13" w:rsidRDefault="004E3842" w:rsidP="00963FDC">
      <w:pPr>
        <w:pStyle w:val="Sansinterligne"/>
        <w:numPr>
          <w:ilvl w:val="0"/>
          <w:numId w:val="21"/>
        </w:numPr>
        <w:jc w:val="both"/>
        <w:rPr>
          <w:rFonts w:cstheme="minorHAnsi"/>
          <w:iCs/>
        </w:rPr>
      </w:pPr>
      <w:r w:rsidRPr="004D40F8">
        <w:rPr>
          <w:rFonts w:cstheme="minorHAnsi"/>
          <w:b/>
          <w:bCs/>
        </w:rPr>
        <w:t>e</w:t>
      </w:r>
      <w:r w:rsidR="00CB789F" w:rsidRPr="004D40F8">
        <w:rPr>
          <w:rFonts w:cstheme="minorHAnsi"/>
          <w:b/>
          <w:bCs/>
        </w:rPr>
        <w:t>n</w:t>
      </w:r>
      <w:r w:rsidR="003743DD" w:rsidRPr="004D40F8">
        <w:rPr>
          <w:rFonts w:cstheme="minorHAnsi"/>
          <w:b/>
          <w:bCs/>
        </w:rPr>
        <w:t xml:space="preserve"> fin d’épreuve</w:t>
      </w:r>
      <w:r w:rsidR="003743DD" w:rsidRPr="00444D5E">
        <w:rPr>
          <w:rFonts w:cstheme="minorHAnsi"/>
        </w:rPr>
        <w:t xml:space="preserve"> pour </w:t>
      </w:r>
      <w:r w:rsidR="004D40F8">
        <w:rPr>
          <w:rFonts w:cstheme="minorHAnsi"/>
        </w:rPr>
        <w:t>que le</w:t>
      </w:r>
      <w:r w:rsidR="00244870">
        <w:rPr>
          <w:rFonts w:cstheme="minorHAnsi"/>
        </w:rPr>
        <w:t>s</w:t>
      </w:r>
      <w:r w:rsidR="004D40F8">
        <w:rPr>
          <w:rFonts w:cstheme="minorHAnsi"/>
        </w:rPr>
        <w:t xml:space="preserve"> candidat</w:t>
      </w:r>
      <w:r w:rsidR="00244870">
        <w:rPr>
          <w:rFonts w:cstheme="minorHAnsi"/>
        </w:rPr>
        <w:t>s</w:t>
      </w:r>
      <w:r w:rsidR="004D40F8">
        <w:rPr>
          <w:rFonts w:cstheme="minorHAnsi"/>
        </w:rPr>
        <w:t xml:space="preserve"> </w:t>
      </w:r>
      <w:r w:rsidR="003743DD" w:rsidRPr="00444D5E">
        <w:rPr>
          <w:rFonts w:cstheme="minorHAnsi"/>
        </w:rPr>
        <w:t>prolonge</w:t>
      </w:r>
      <w:r w:rsidR="00244870">
        <w:rPr>
          <w:rFonts w:cstheme="minorHAnsi"/>
        </w:rPr>
        <w:t>nt</w:t>
      </w:r>
      <w:r w:rsidR="004D40F8">
        <w:rPr>
          <w:rFonts w:cstheme="minorHAnsi"/>
        </w:rPr>
        <w:t xml:space="preserve"> </w:t>
      </w:r>
      <w:r w:rsidR="003743DD" w:rsidRPr="00444D5E">
        <w:rPr>
          <w:rFonts w:cstheme="minorHAnsi"/>
        </w:rPr>
        <w:t xml:space="preserve">la recherche déjà faite à partir d’une stratégie fournie. </w:t>
      </w:r>
      <w:r w:rsidR="003743DD" w:rsidRPr="0049301E">
        <w:rPr>
          <w:rFonts w:cstheme="minorHAnsi"/>
          <w:iCs/>
        </w:rPr>
        <w:t>Dans ces sujets</w:t>
      </w:r>
      <w:r w:rsidR="00CB789F" w:rsidRPr="0049301E">
        <w:rPr>
          <w:rFonts w:cstheme="minorHAnsi"/>
          <w:iCs/>
        </w:rPr>
        <w:t>,</w:t>
      </w:r>
      <w:r w:rsidR="003743DD" w:rsidRPr="0049301E">
        <w:rPr>
          <w:rFonts w:cstheme="minorHAnsi"/>
          <w:iCs/>
        </w:rPr>
        <w:t xml:space="preserve"> les candidats sont mis dans le cadre d’une situation problème clairement établie et ont à suivre une stratégie qui leur </w:t>
      </w:r>
      <w:r w:rsidR="00CB789F" w:rsidRPr="0049301E">
        <w:rPr>
          <w:rFonts w:cstheme="minorHAnsi"/>
          <w:iCs/>
        </w:rPr>
        <w:t>est</w:t>
      </w:r>
      <w:r w:rsidR="003743DD" w:rsidRPr="0049301E">
        <w:rPr>
          <w:rFonts w:cstheme="minorHAnsi"/>
          <w:iCs/>
        </w:rPr>
        <w:t xml:space="preserve"> donnée. Ils réalisent donc l’activité pratique proposée puis communiquent et interprètent leurs résultats.</w:t>
      </w:r>
      <w:r w:rsidR="00904678">
        <w:rPr>
          <w:rFonts w:cstheme="minorHAnsi"/>
          <w:iCs/>
        </w:rPr>
        <w:t xml:space="preserve"> </w:t>
      </w:r>
      <w:r w:rsidR="00904678">
        <w:t xml:space="preserve">La stratégie conduite ne permet pas forcément de conclure et il peut être nécessaire de proposer des </w:t>
      </w:r>
      <w:r w:rsidR="00080A01">
        <w:t>compléments</w:t>
      </w:r>
      <w:r w:rsidR="00904678">
        <w:t xml:space="preserve"> (autres témoins, effet dose-réponse…).</w:t>
      </w:r>
      <w:r w:rsidR="003743DD" w:rsidRPr="0049301E">
        <w:rPr>
          <w:rFonts w:cstheme="minorHAnsi"/>
          <w:iCs/>
        </w:rPr>
        <w:t xml:space="preserve"> Il est </w:t>
      </w:r>
      <w:r w:rsidR="00904678">
        <w:rPr>
          <w:rFonts w:cstheme="minorHAnsi"/>
          <w:iCs/>
        </w:rPr>
        <w:t>donc</w:t>
      </w:r>
      <w:r w:rsidR="003743DD" w:rsidRPr="0049301E">
        <w:rPr>
          <w:rFonts w:cstheme="minorHAnsi"/>
          <w:iCs/>
        </w:rPr>
        <w:t xml:space="preserve"> demandé </w:t>
      </w:r>
      <w:r w:rsidR="00080A01">
        <w:rPr>
          <w:rFonts w:cstheme="minorHAnsi"/>
          <w:iCs/>
        </w:rPr>
        <w:t xml:space="preserve">aux candidats </w:t>
      </w:r>
      <w:r w:rsidR="003743DD" w:rsidRPr="0049301E">
        <w:rPr>
          <w:rFonts w:cstheme="minorHAnsi"/>
          <w:iCs/>
        </w:rPr>
        <w:t xml:space="preserve">de compléter la stratégie </w:t>
      </w:r>
      <w:r w:rsidR="000C66DC">
        <w:rPr>
          <w:rFonts w:cstheme="minorHAnsi"/>
          <w:iCs/>
        </w:rPr>
        <w:t xml:space="preserve">donnée </w:t>
      </w:r>
      <w:r w:rsidR="00C86227" w:rsidRPr="0049301E">
        <w:rPr>
          <w:rFonts w:cstheme="minorHAnsi"/>
          <w:iCs/>
        </w:rPr>
        <w:t>afin d’</w:t>
      </w:r>
      <w:r w:rsidR="003743DD" w:rsidRPr="0049301E">
        <w:rPr>
          <w:rFonts w:cstheme="minorHAnsi"/>
          <w:iCs/>
        </w:rPr>
        <w:t>améliorer</w:t>
      </w:r>
      <w:r w:rsidR="00975EAB">
        <w:rPr>
          <w:rFonts w:cstheme="minorHAnsi"/>
          <w:iCs/>
        </w:rPr>
        <w:t>,</w:t>
      </w:r>
      <w:r w:rsidR="003743DD" w:rsidRPr="0049301E">
        <w:rPr>
          <w:rFonts w:cstheme="minorHAnsi"/>
          <w:iCs/>
        </w:rPr>
        <w:t xml:space="preserve"> </w:t>
      </w:r>
      <w:r w:rsidR="00C86227" w:rsidRPr="0049301E">
        <w:rPr>
          <w:rFonts w:cstheme="minorHAnsi"/>
          <w:iCs/>
        </w:rPr>
        <w:t xml:space="preserve">de </w:t>
      </w:r>
      <w:r w:rsidR="003743DD" w:rsidRPr="0049301E">
        <w:rPr>
          <w:rFonts w:cstheme="minorHAnsi"/>
          <w:iCs/>
        </w:rPr>
        <w:t>préciser</w:t>
      </w:r>
      <w:r w:rsidR="00975EAB">
        <w:rPr>
          <w:rFonts w:cstheme="minorHAnsi"/>
          <w:iCs/>
        </w:rPr>
        <w:t xml:space="preserve"> ou de compléter</w:t>
      </w:r>
      <w:r w:rsidR="003743DD" w:rsidRPr="0049301E">
        <w:rPr>
          <w:rFonts w:cstheme="minorHAnsi"/>
          <w:iCs/>
        </w:rPr>
        <w:t xml:space="preserve"> les résultats qu’ils ont obtenus. Dans ce type de situation, les candidats </w:t>
      </w:r>
      <w:r w:rsidR="00244870">
        <w:rPr>
          <w:rFonts w:cstheme="minorHAnsi"/>
          <w:iCs/>
        </w:rPr>
        <w:t>confrontent</w:t>
      </w:r>
      <w:r w:rsidR="003743DD" w:rsidRPr="0049301E">
        <w:rPr>
          <w:rFonts w:cstheme="minorHAnsi"/>
          <w:iCs/>
        </w:rPr>
        <w:t xml:space="preserve"> l’apport des résultats de l’expérimentation proposée </w:t>
      </w:r>
      <w:r w:rsidR="00244870">
        <w:rPr>
          <w:rFonts w:cstheme="minorHAnsi"/>
          <w:iCs/>
        </w:rPr>
        <w:t>à</w:t>
      </w:r>
      <w:r w:rsidR="003743DD" w:rsidRPr="0049301E">
        <w:rPr>
          <w:rFonts w:cstheme="minorHAnsi"/>
          <w:iCs/>
        </w:rPr>
        <w:t xml:space="preserve"> </w:t>
      </w:r>
      <w:r w:rsidR="00080A01">
        <w:rPr>
          <w:rFonts w:cstheme="minorHAnsi"/>
          <w:iCs/>
        </w:rPr>
        <w:t xml:space="preserve">l’ampleur de </w:t>
      </w:r>
      <w:r w:rsidR="003743DD" w:rsidRPr="0049301E">
        <w:rPr>
          <w:rFonts w:cstheme="minorHAnsi"/>
          <w:iCs/>
        </w:rPr>
        <w:t>la problématique posée.</w:t>
      </w:r>
    </w:p>
    <w:p w14:paraId="4D04E661" w14:textId="77777777" w:rsidR="000C66DC" w:rsidRPr="000C66DC" w:rsidRDefault="000C66DC" w:rsidP="000C66DC">
      <w:pPr>
        <w:pStyle w:val="Sansinterligne"/>
        <w:ind w:left="720"/>
        <w:jc w:val="both"/>
        <w:rPr>
          <w:rFonts w:cstheme="minorHAnsi"/>
          <w:iCs/>
        </w:rPr>
      </w:pPr>
    </w:p>
    <w:p w14:paraId="553CDCF2" w14:textId="3713F974" w:rsidR="00F062C8" w:rsidRPr="00462A21" w:rsidRDefault="00F062C8" w:rsidP="00963FDC">
      <w:pPr>
        <w:jc w:val="both"/>
        <w:rPr>
          <w:rFonts w:cstheme="minorHAnsi"/>
        </w:rPr>
      </w:pPr>
      <w:r w:rsidRPr="00462A21">
        <w:rPr>
          <w:rFonts w:cstheme="minorHAnsi"/>
        </w:rPr>
        <w:t xml:space="preserve">La figure 3 ci-dessous schématise l’architecture des sujets </w:t>
      </w:r>
      <w:r w:rsidRPr="00CB789F">
        <w:rPr>
          <w:rFonts w:cstheme="minorHAnsi"/>
          <w:b/>
        </w:rPr>
        <w:t>« </w:t>
      </w:r>
      <w:r w:rsidR="00080A01">
        <w:rPr>
          <w:rFonts w:cstheme="minorHAnsi"/>
          <w:b/>
        </w:rPr>
        <w:t>É</w:t>
      </w:r>
      <w:r w:rsidRPr="00CB789F">
        <w:rPr>
          <w:rFonts w:cstheme="minorHAnsi"/>
          <w:b/>
        </w:rPr>
        <w:t>laboration d’une stratégie »</w:t>
      </w:r>
      <w:r w:rsidR="005303B5">
        <w:rPr>
          <w:rFonts w:cstheme="minorHAnsi"/>
          <w:b/>
        </w:rPr>
        <w:t>.</w:t>
      </w:r>
    </w:p>
    <w:p w14:paraId="3E29ECD9" w14:textId="4E04943C" w:rsidR="00A80243" w:rsidRDefault="00A80243" w:rsidP="00834D38">
      <w:pPr>
        <w:jc w:val="both"/>
        <w:rPr>
          <w:rFonts w:cstheme="minorHAnsi"/>
          <w:color w:val="00B050"/>
        </w:rPr>
      </w:pPr>
    </w:p>
    <w:p w14:paraId="30D83399" w14:textId="6779FDA5" w:rsidR="00A80243" w:rsidRPr="005303B5" w:rsidRDefault="00F72469" w:rsidP="00963FDC">
      <w:pPr>
        <w:jc w:val="both"/>
        <w:rPr>
          <w:rFonts w:cstheme="minorHAnsi"/>
          <w:b/>
          <w:bCs/>
        </w:rPr>
      </w:pPr>
      <w:r>
        <w:rPr>
          <w:rFonts w:cstheme="minorHAnsi"/>
          <w:b/>
          <w:bCs/>
          <w:noProof/>
        </w:rPr>
        <w:drawing>
          <wp:inline distT="0" distB="0" distL="0" distR="0" wp14:anchorId="29F552D6" wp14:editId="66D36CB0">
            <wp:extent cx="6141157" cy="3454400"/>
            <wp:effectExtent l="19050" t="19050" r="12065" b="1270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2430" cy="3460741"/>
                    </a:xfrm>
                    <a:prstGeom prst="rect">
                      <a:avLst/>
                    </a:prstGeom>
                    <a:noFill/>
                    <a:ln w="19050">
                      <a:solidFill>
                        <a:schemeClr val="tx1"/>
                      </a:solidFill>
                    </a:ln>
                  </pic:spPr>
                </pic:pic>
              </a:graphicData>
            </a:graphic>
          </wp:inline>
        </w:drawing>
      </w:r>
      <w:r w:rsidR="005303B5" w:rsidRPr="005303B5">
        <w:rPr>
          <w:rFonts w:cstheme="minorHAnsi"/>
          <w:b/>
          <w:bCs/>
        </w:rPr>
        <w:t>Figure 3 : sujets de type « élaboration d’une stratégie »</w:t>
      </w:r>
    </w:p>
    <w:p w14:paraId="5D2C6D63" w14:textId="6AEB2F69" w:rsidR="0049301E" w:rsidRDefault="00F062C8" w:rsidP="0049301E">
      <w:pPr>
        <w:pStyle w:val="Titre2"/>
        <w:numPr>
          <w:ilvl w:val="1"/>
          <w:numId w:val="26"/>
        </w:numPr>
      </w:pPr>
      <w:bookmarkStart w:id="9" w:name="_Toc92191667"/>
      <w:r w:rsidRPr="003E0B02">
        <w:t xml:space="preserve">Les sujets : « </w:t>
      </w:r>
      <w:r w:rsidR="00A80243" w:rsidRPr="003E0B02">
        <w:t>Test d’une représentation du réel</w:t>
      </w:r>
      <w:r w:rsidRPr="003E0B02">
        <w:t> »</w:t>
      </w:r>
      <w:bookmarkEnd w:id="9"/>
    </w:p>
    <w:p w14:paraId="388690D8" w14:textId="77777777" w:rsidR="0049301E" w:rsidRPr="0049301E" w:rsidRDefault="0049301E" w:rsidP="0049301E"/>
    <w:p w14:paraId="588BCD20" w14:textId="2BF97197" w:rsidR="0049301E" w:rsidRDefault="0049301E" w:rsidP="00D417F6">
      <w:pPr>
        <w:jc w:val="both"/>
      </w:pPr>
      <w:r>
        <w:rPr>
          <w:rFonts w:cstheme="minorHAnsi"/>
        </w:rPr>
        <w:t xml:space="preserve">Des observations, des expérimentations ou des mesures conduisent à une interprétation de phénomènes </w:t>
      </w:r>
      <w:r w:rsidR="00A6468B">
        <w:rPr>
          <w:rFonts w:cstheme="minorHAnsi"/>
        </w:rPr>
        <w:t xml:space="preserve">biologiques ou géologiques </w:t>
      </w:r>
      <w:r>
        <w:rPr>
          <w:rFonts w:cstheme="minorHAnsi"/>
        </w:rPr>
        <w:t>traduit</w:t>
      </w:r>
      <w:r w:rsidR="00975EAB">
        <w:rPr>
          <w:rFonts w:cstheme="minorHAnsi"/>
        </w:rPr>
        <w:t>e</w:t>
      </w:r>
      <w:r>
        <w:rPr>
          <w:rFonts w:cstheme="minorHAnsi"/>
        </w:rPr>
        <w:t xml:space="preserve"> sous la forme d’un</w:t>
      </w:r>
      <w:r w:rsidR="00A6468B">
        <w:rPr>
          <w:rFonts w:cstheme="minorHAnsi"/>
        </w:rPr>
        <w:t>e représentation schématique. Tout ou partie de cette représentation peut être testée par une activité pratique</w:t>
      </w:r>
      <w:r w:rsidR="007C51E3">
        <w:rPr>
          <w:rFonts w:cstheme="minorHAnsi"/>
        </w:rPr>
        <w:t xml:space="preserve"> pour mesurer sa robustesse face à la réalité des faits</w:t>
      </w:r>
      <w:r w:rsidR="00A6468B">
        <w:rPr>
          <w:rFonts w:cstheme="minorHAnsi"/>
        </w:rPr>
        <w:t xml:space="preserve">. Le candidat par son activité pratique </w:t>
      </w:r>
      <w:r w:rsidR="00975EAB">
        <w:rPr>
          <w:rFonts w:cstheme="minorHAnsi"/>
        </w:rPr>
        <w:t>associée aux</w:t>
      </w:r>
      <w:r w:rsidR="00A6468B">
        <w:rPr>
          <w:rFonts w:cstheme="minorHAnsi"/>
        </w:rPr>
        <w:t xml:space="preserve"> ressources</w:t>
      </w:r>
      <w:r w:rsidR="00080A01">
        <w:rPr>
          <w:rFonts w:cstheme="minorHAnsi"/>
        </w:rPr>
        <w:t>, soit</w:t>
      </w:r>
      <w:r w:rsidR="00A6468B">
        <w:rPr>
          <w:rFonts w:cstheme="minorHAnsi"/>
        </w:rPr>
        <w:t xml:space="preserve"> </w:t>
      </w:r>
      <w:r w:rsidRPr="00AA7531">
        <w:rPr>
          <w:rFonts w:cstheme="minorHAnsi"/>
        </w:rPr>
        <w:t xml:space="preserve">confortera </w:t>
      </w:r>
      <w:r w:rsidR="00975EAB">
        <w:rPr>
          <w:rFonts w:cstheme="minorHAnsi"/>
        </w:rPr>
        <w:t xml:space="preserve">tout ou partie de </w:t>
      </w:r>
      <w:r w:rsidRPr="00AA7531">
        <w:rPr>
          <w:rFonts w:cstheme="minorHAnsi"/>
        </w:rPr>
        <w:t xml:space="preserve">la représentation ou au contraire </w:t>
      </w:r>
      <w:r w:rsidR="00A6468B">
        <w:rPr>
          <w:rFonts w:cstheme="minorHAnsi"/>
        </w:rPr>
        <w:t xml:space="preserve">sera amené </w:t>
      </w:r>
      <w:r w:rsidRPr="00AA7531">
        <w:rPr>
          <w:rFonts w:cstheme="minorHAnsi"/>
        </w:rPr>
        <w:t>à l’infirmer ou à la limiter (contrexemple).</w:t>
      </w:r>
    </w:p>
    <w:p w14:paraId="59FEADE0" w14:textId="500701C9" w:rsidR="00A80243" w:rsidRPr="00462A21" w:rsidRDefault="00AE0FD3" w:rsidP="00D417F6">
      <w:pPr>
        <w:jc w:val="both"/>
        <w:rPr>
          <w:rFonts w:cstheme="minorHAnsi"/>
        </w:rPr>
      </w:pPr>
      <w:r w:rsidRPr="00462A21">
        <w:rPr>
          <w:rFonts w:cstheme="minorHAnsi"/>
        </w:rPr>
        <w:lastRenderedPageBreak/>
        <w:t>La figure 4 ci-dessous schématise l’architecture des sujets</w:t>
      </w:r>
      <w:r w:rsidR="00A80243" w:rsidRPr="00462A21">
        <w:rPr>
          <w:rFonts w:cstheme="minorHAnsi"/>
        </w:rPr>
        <w:t xml:space="preserve"> </w:t>
      </w:r>
      <w:r w:rsidR="00A80243" w:rsidRPr="00CB789F">
        <w:rPr>
          <w:rFonts w:cstheme="minorHAnsi"/>
        </w:rPr>
        <w:t xml:space="preserve">« </w:t>
      </w:r>
      <w:r w:rsidR="00A80243" w:rsidRPr="00CB789F">
        <w:rPr>
          <w:rFonts w:cstheme="minorHAnsi"/>
          <w:b/>
        </w:rPr>
        <w:t xml:space="preserve">Test d’une représentation du réel </w:t>
      </w:r>
      <w:r w:rsidR="00A80243" w:rsidRPr="00CB789F">
        <w:rPr>
          <w:rFonts w:cstheme="minorHAnsi"/>
        </w:rPr>
        <w:t>»</w:t>
      </w:r>
      <w:r w:rsidR="000C66DC">
        <w:rPr>
          <w:rFonts w:cstheme="minorHAnsi"/>
        </w:rPr>
        <w:t>.</w:t>
      </w:r>
    </w:p>
    <w:p w14:paraId="23966038" w14:textId="3CC8B543" w:rsidR="00A80243" w:rsidRDefault="00AD5D80" w:rsidP="00AA0918">
      <w:r w:rsidRPr="00AD5D80">
        <w:rPr>
          <w:noProof/>
        </w:rPr>
        <w:drawing>
          <wp:inline distT="0" distB="0" distL="0" distR="0" wp14:anchorId="7ADE8FE5" wp14:editId="6570B3D4">
            <wp:extent cx="6645910" cy="3759835"/>
            <wp:effectExtent l="19050" t="19050" r="21590" b="1206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759835"/>
                    </a:xfrm>
                    <a:prstGeom prst="rect">
                      <a:avLst/>
                    </a:prstGeom>
                    <a:ln>
                      <a:solidFill>
                        <a:schemeClr val="tx1"/>
                      </a:solidFill>
                    </a:ln>
                  </pic:spPr>
                </pic:pic>
              </a:graphicData>
            </a:graphic>
          </wp:inline>
        </w:drawing>
      </w:r>
    </w:p>
    <w:p w14:paraId="71DCC180" w14:textId="0918361D" w:rsidR="005303B5" w:rsidRPr="005303B5" w:rsidRDefault="005303B5" w:rsidP="00D417F6">
      <w:pPr>
        <w:jc w:val="both"/>
        <w:rPr>
          <w:rFonts w:cstheme="minorHAnsi"/>
          <w:b/>
          <w:bCs/>
        </w:rPr>
      </w:pPr>
      <w:r w:rsidRPr="005303B5">
        <w:rPr>
          <w:rFonts w:cstheme="minorHAnsi"/>
          <w:b/>
          <w:bCs/>
        </w:rPr>
        <w:t>Figure 4 : sujets de type « représentation du réel »</w:t>
      </w:r>
    </w:p>
    <w:p w14:paraId="44B0E0D5" w14:textId="4522C0D6" w:rsidR="00D417F6" w:rsidRDefault="00D417F6" w:rsidP="00315EE7">
      <w:pPr>
        <w:pStyle w:val="Titre2"/>
        <w:numPr>
          <w:ilvl w:val="1"/>
          <w:numId w:val="26"/>
        </w:numPr>
      </w:pPr>
      <w:bookmarkStart w:id="10" w:name="_Toc92191668"/>
      <w:r w:rsidRPr="003E0B02">
        <w:t xml:space="preserve">Les sujets : « </w:t>
      </w:r>
      <w:r w:rsidR="006D2522" w:rsidRPr="003E0B02">
        <w:t>Reproductibilité</w:t>
      </w:r>
      <w:r w:rsidRPr="003E0B02">
        <w:t xml:space="preserve"> des résultats »</w:t>
      </w:r>
      <w:bookmarkEnd w:id="10"/>
    </w:p>
    <w:p w14:paraId="59DC8917" w14:textId="77777777" w:rsidR="005303B5" w:rsidRPr="005303B5" w:rsidRDefault="005303B5" w:rsidP="005303B5"/>
    <w:p w14:paraId="534125F1" w14:textId="7EA19D68" w:rsidR="00975F2B" w:rsidRPr="00EC1D13" w:rsidRDefault="00975F2B" w:rsidP="00AD283E">
      <w:pPr>
        <w:jc w:val="both"/>
      </w:pPr>
      <w:r w:rsidRPr="00EC1D13">
        <w:t>D</w:t>
      </w:r>
      <w:r w:rsidR="00080A01">
        <w:t>ans</w:t>
      </w:r>
      <w:r w:rsidRPr="00EC1D13">
        <w:t xml:space="preserve"> </w:t>
      </w:r>
      <w:r w:rsidR="00080A01">
        <w:t xml:space="preserve">les </w:t>
      </w:r>
      <w:r w:rsidRPr="00EC1D13">
        <w:t xml:space="preserve">situations </w:t>
      </w:r>
      <w:r w:rsidR="00080A01">
        <w:t xml:space="preserve">d’ECE, les situations </w:t>
      </w:r>
      <w:r w:rsidRPr="00EC1D13">
        <w:t>d’observation, d’expérimentation ou de modélisation sont fondées sur l’obtention d’un seul résultat. Les candidats ne peuvent donc pas savoir si le résultat obtenu est ou non</w:t>
      </w:r>
      <w:r w:rsidR="009526DD" w:rsidRPr="00EC1D13">
        <w:t xml:space="preserve"> valable</w:t>
      </w:r>
      <w:r w:rsidRPr="00EC1D13">
        <w:t>, et par voie de conséquence</w:t>
      </w:r>
      <w:r w:rsidR="00F85086">
        <w:t>,</w:t>
      </w:r>
      <w:r w:rsidRPr="00EC1D13">
        <w:t xml:space="preserve"> si leur interprétation est ou non si</w:t>
      </w:r>
      <w:r w:rsidR="009526DD" w:rsidRPr="00EC1D13">
        <w:t>g</w:t>
      </w:r>
      <w:r w:rsidRPr="00EC1D13">
        <w:t>nifi</w:t>
      </w:r>
      <w:r w:rsidR="009526DD" w:rsidRPr="00EC1D13">
        <w:t>cative</w:t>
      </w:r>
      <w:r w:rsidRPr="00EC1D13">
        <w:t>. Dans ce type de situation</w:t>
      </w:r>
      <w:r w:rsidR="005330D1" w:rsidRPr="00EC1D13">
        <w:t>,</w:t>
      </w:r>
      <w:r w:rsidRPr="00EC1D13">
        <w:t xml:space="preserve"> le candidat pourra en fin d’épreuve, disposer </w:t>
      </w:r>
      <w:r w:rsidR="006E660A" w:rsidRPr="00EC1D13">
        <w:t xml:space="preserve">de résultats de référence </w:t>
      </w:r>
      <w:r w:rsidRPr="00EC1D13">
        <w:t>en ressource complémentaire. Il portera alors un regard critique et discutera de la validité de ses résultats</w:t>
      </w:r>
      <w:r w:rsidR="009526DD" w:rsidRPr="00EC1D13">
        <w:t xml:space="preserve"> au regard de leur reproductibilité. </w:t>
      </w:r>
    </w:p>
    <w:p w14:paraId="7F91906F" w14:textId="12103D18" w:rsidR="006D55FD" w:rsidRDefault="006D55FD" w:rsidP="00AE0FD3">
      <w:pPr>
        <w:jc w:val="both"/>
        <w:rPr>
          <w:rFonts w:cstheme="minorHAnsi"/>
        </w:rPr>
      </w:pPr>
      <w:r w:rsidRPr="00462A21">
        <w:rPr>
          <w:rFonts w:cstheme="minorHAnsi"/>
        </w:rPr>
        <w:t xml:space="preserve">Dans cette situation, la validation du résultat obtenu en l’intégrant dans un corpus de résultats plus important peut faire appel à des outils mathématiques simples, acquis en classe de seconde et fréquemment utilisés en sciences (voir </w:t>
      </w:r>
      <w:r>
        <w:rPr>
          <w:rFonts w:cstheme="minorHAnsi"/>
        </w:rPr>
        <w:t xml:space="preserve">en </w:t>
      </w:r>
      <w:r w:rsidRPr="00462A21">
        <w:rPr>
          <w:rFonts w:cstheme="minorHAnsi"/>
        </w:rPr>
        <w:t>annexe</w:t>
      </w:r>
      <w:r w:rsidR="005956AF">
        <w:rPr>
          <w:rFonts w:cstheme="minorHAnsi"/>
        </w:rPr>
        <w:t xml:space="preserve"> 1</w:t>
      </w:r>
      <w:r w:rsidRPr="00462A21">
        <w:rPr>
          <w:rFonts w:cstheme="minorHAnsi"/>
        </w:rPr>
        <w:t>).</w:t>
      </w:r>
    </w:p>
    <w:p w14:paraId="68E2B9E6" w14:textId="5AE0722D" w:rsidR="00AE0FD3" w:rsidRPr="00462A21" w:rsidRDefault="00AE0FD3" w:rsidP="00AE0FD3">
      <w:pPr>
        <w:jc w:val="both"/>
        <w:rPr>
          <w:rFonts w:cstheme="minorHAnsi"/>
        </w:rPr>
      </w:pPr>
      <w:r w:rsidRPr="00EC1D13">
        <w:rPr>
          <w:rFonts w:cstheme="minorHAnsi"/>
        </w:rPr>
        <w:t>La figure 5 ci-dessous schématise l’architecture des sujets</w:t>
      </w:r>
      <w:r w:rsidR="00414E0D" w:rsidRPr="00EC1D13">
        <w:rPr>
          <w:rFonts w:cstheme="minorHAnsi"/>
        </w:rPr>
        <w:t xml:space="preserve"> « </w:t>
      </w:r>
      <w:r w:rsidR="00414E0D" w:rsidRPr="00EC1D13">
        <w:rPr>
          <w:rFonts w:cstheme="minorHAnsi"/>
          <w:b/>
        </w:rPr>
        <w:t>Reproductibilité</w:t>
      </w:r>
      <w:r w:rsidRPr="00EC1D13">
        <w:rPr>
          <w:rFonts w:cstheme="minorHAnsi"/>
          <w:b/>
        </w:rPr>
        <w:t xml:space="preserve"> des résultats </w:t>
      </w:r>
      <w:r w:rsidRPr="00EC1D13">
        <w:rPr>
          <w:rFonts w:cstheme="minorHAnsi"/>
        </w:rPr>
        <w:t>»</w:t>
      </w:r>
      <w:r w:rsidR="002B2B3E">
        <w:rPr>
          <w:rFonts w:cstheme="minorHAnsi"/>
        </w:rPr>
        <w:t>.</w:t>
      </w:r>
    </w:p>
    <w:p w14:paraId="057086BC" w14:textId="42B83527" w:rsidR="007024B0" w:rsidRDefault="00CB325B" w:rsidP="007024B0">
      <w:pPr>
        <w:jc w:val="center"/>
        <w:rPr>
          <w:rFonts w:cstheme="minorHAnsi"/>
          <w:color w:val="00B050"/>
        </w:rPr>
      </w:pPr>
      <w:r>
        <w:rPr>
          <w:rFonts w:cstheme="minorHAnsi"/>
          <w:noProof/>
          <w:color w:val="00B050"/>
        </w:rPr>
        <w:lastRenderedPageBreak/>
        <w:drawing>
          <wp:inline distT="0" distB="0" distL="0" distR="0" wp14:anchorId="49CEBDC9" wp14:editId="0B506F1D">
            <wp:extent cx="6344353" cy="3568700"/>
            <wp:effectExtent l="19050" t="19050" r="18415" b="1270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9247" cy="3577078"/>
                    </a:xfrm>
                    <a:prstGeom prst="rect">
                      <a:avLst/>
                    </a:prstGeom>
                    <a:noFill/>
                    <a:ln w="19050">
                      <a:solidFill>
                        <a:schemeClr val="tx1"/>
                      </a:solidFill>
                    </a:ln>
                  </pic:spPr>
                </pic:pic>
              </a:graphicData>
            </a:graphic>
          </wp:inline>
        </w:drawing>
      </w:r>
    </w:p>
    <w:p w14:paraId="150764CE" w14:textId="0A7AC057" w:rsidR="007024B0" w:rsidRPr="005330D1" w:rsidRDefault="005330D1" w:rsidP="00A934D3">
      <w:pPr>
        <w:jc w:val="both"/>
        <w:rPr>
          <w:rFonts w:cstheme="minorHAnsi"/>
          <w:b/>
          <w:bCs/>
        </w:rPr>
      </w:pPr>
      <w:r w:rsidRPr="005330D1">
        <w:rPr>
          <w:rFonts w:cstheme="minorHAnsi"/>
          <w:b/>
          <w:bCs/>
        </w:rPr>
        <w:t xml:space="preserve">Figure 5 : sujets de </w:t>
      </w:r>
      <w:r w:rsidRPr="00EC1D13">
        <w:rPr>
          <w:rFonts w:cstheme="minorHAnsi"/>
          <w:b/>
          <w:bCs/>
        </w:rPr>
        <w:t>type « reproductibilité des résultats »</w:t>
      </w:r>
    </w:p>
    <w:p w14:paraId="04E3297D" w14:textId="20EBAA27" w:rsidR="00A934D3" w:rsidRDefault="00A934D3" w:rsidP="00315EE7">
      <w:pPr>
        <w:pStyle w:val="Titre2"/>
        <w:numPr>
          <w:ilvl w:val="1"/>
          <w:numId w:val="26"/>
        </w:numPr>
      </w:pPr>
      <w:bookmarkStart w:id="11" w:name="_Toc92191669"/>
      <w:r w:rsidRPr="003E0B02">
        <w:t>Les sujets : « Généralisation du phénomène »</w:t>
      </w:r>
      <w:bookmarkEnd w:id="11"/>
      <w:r w:rsidRPr="003E0B02">
        <w:t xml:space="preserve"> </w:t>
      </w:r>
    </w:p>
    <w:p w14:paraId="3D5A821C" w14:textId="77777777" w:rsidR="005330D1" w:rsidRPr="005330D1" w:rsidRDefault="005330D1" w:rsidP="005330D1"/>
    <w:p w14:paraId="628A74CF" w14:textId="46A31307" w:rsidR="00AE0FD3" w:rsidRPr="00462A21" w:rsidRDefault="00AE0FD3" w:rsidP="00AE0FD3">
      <w:pPr>
        <w:jc w:val="both"/>
        <w:rPr>
          <w:rFonts w:cstheme="minorHAnsi"/>
        </w:rPr>
      </w:pPr>
      <w:r w:rsidRPr="00462A21">
        <w:rPr>
          <w:rFonts w:cstheme="minorHAnsi"/>
        </w:rPr>
        <w:t>Certains</w:t>
      </w:r>
      <w:r w:rsidR="00107781" w:rsidRPr="00462A21">
        <w:rPr>
          <w:rFonts w:cstheme="minorHAnsi"/>
        </w:rPr>
        <w:t xml:space="preserve"> sujets</w:t>
      </w:r>
      <w:r w:rsidRPr="00462A21">
        <w:rPr>
          <w:rFonts w:cstheme="minorHAnsi"/>
        </w:rPr>
        <w:t xml:space="preserve"> peuvent viser à </w:t>
      </w:r>
      <w:r w:rsidR="00232B72" w:rsidRPr="00462A21">
        <w:rPr>
          <w:rFonts w:cstheme="minorHAnsi"/>
        </w:rPr>
        <w:t>questionner</w:t>
      </w:r>
      <w:r w:rsidRPr="00462A21">
        <w:rPr>
          <w:rFonts w:cstheme="minorHAnsi"/>
        </w:rPr>
        <w:t xml:space="preserve"> l’universalité d’un phénomène</w:t>
      </w:r>
      <w:r w:rsidR="006D55FD">
        <w:rPr>
          <w:rFonts w:cstheme="minorHAnsi"/>
        </w:rPr>
        <w:t xml:space="preserve">. </w:t>
      </w:r>
      <w:r w:rsidR="006D55FD" w:rsidRPr="00947980">
        <w:t>Pour cela, il est possible d’étudier lors de l’activité prati</w:t>
      </w:r>
      <w:r w:rsidR="006D55FD">
        <w:t>que le phénomène sur un exemple</w:t>
      </w:r>
      <w:r w:rsidR="006D55FD" w:rsidRPr="00947980">
        <w:t xml:space="preserve"> puis sur d’autres exemples grâce à l’apport de résultats de référence (ressource complémentaire). Le candidat pourra alors discuter de la généralisation ou non du phénomène</w:t>
      </w:r>
      <w:r w:rsidRPr="00462A21">
        <w:rPr>
          <w:rFonts w:cstheme="minorHAnsi"/>
        </w:rPr>
        <w:t>.</w:t>
      </w:r>
    </w:p>
    <w:p w14:paraId="5EB9DFB0" w14:textId="674B393D" w:rsidR="00CB325B" w:rsidRDefault="00AE0FD3" w:rsidP="00AE0FD3">
      <w:pPr>
        <w:jc w:val="both"/>
        <w:rPr>
          <w:rFonts w:cstheme="minorHAnsi"/>
        </w:rPr>
      </w:pPr>
      <w:r w:rsidRPr="00462A21">
        <w:rPr>
          <w:rFonts w:cstheme="minorHAnsi"/>
        </w:rPr>
        <w:t>La figure 6 ci-dessous schématise l’architecture des sujets « </w:t>
      </w:r>
      <w:r w:rsidRPr="00CB789F">
        <w:rPr>
          <w:rFonts w:cstheme="minorHAnsi"/>
          <w:b/>
        </w:rPr>
        <w:t>Généralisation du phénomène</w:t>
      </w:r>
      <w:r w:rsidRPr="00462A21">
        <w:rPr>
          <w:rFonts w:cstheme="minorHAnsi"/>
        </w:rPr>
        <w:t> »</w:t>
      </w:r>
      <w:r w:rsidR="00A13DCB">
        <w:rPr>
          <w:rFonts w:cstheme="minorHAnsi"/>
        </w:rPr>
        <w:t>.</w:t>
      </w:r>
    </w:p>
    <w:p w14:paraId="005274C9" w14:textId="291A3215" w:rsidR="00CB325B" w:rsidRPr="00462A21" w:rsidRDefault="00CB325B" w:rsidP="00AE0FD3">
      <w:pPr>
        <w:jc w:val="both"/>
        <w:rPr>
          <w:rFonts w:cstheme="minorHAnsi"/>
        </w:rPr>
      </w:pPr>
      <w:r>
        <w:rPr>
          <w:rFonts w:cstheme="minorHAnsi"/>
          <w:noProof/>
        </w:rPr>
        <w:drawing>
          <wp:inline distT="0" distB="0" distL="0" distR="0" wp14:anchorId="4DFE5126" wp14:editId="6AFCB2D1">
            <wp:extent cx="5759450" cy="3239691"/>
            <wp:effectExtent l="19050" t="19050" r="12700" b="184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6095" cy="3254679"/>
                    </a:xfrm>
                    <a:prstGeom prst="rect">
                      <a:avLst/>
                    </a:prstGeom>
                    <a:noFill/>
                    <a:ln w="19050">
                      <a:solidFill>
                        <a:schemeClr val="tx1"/>
                      </a:solidFill>
                    </a:ln>
                  </pic:spPr>
                </pic:pic>
              </a:graphicData>
            </a:graphic>
          </wp:inline>
        </w:drawing>
      </w:r>
    </w:p>
    <w:p w14:paraId="0623F617" w14:textId="0DD12DFF" w:rsidR="00723F88" w:rsidRDefault="005330D1" w:rsidP="00723F88">
      <w:pPr>
        <w:ind w:left="360"/>
        <w:rPr>
          <w:rFonts w:cstheme="minorHAnsi"/>
          <w:b/>
          <w:bCs/>
        </w:rPr>
      </w:pPr>
      <w:r w:rsidRPr="005330D1">
        <w:rPr>
          <w:rFonts w:cstheme="minorHAnsi"/>
          <w:b/>
          <w:bCs/>
        </w:rPr>
        <w:t>Figure 6 : sujets de type « généralisation du phénomène »</w:t>
      </w:r>
    </w:p>
    <w:p w14:paraId="57D79E60" w14:textId="77777777" w:rsidR="00415399" w:rsidRDefault="00415399" w:rsidP="00723F88">
      <w:pPr>
        <w:ind w:left="360"/>
        <w:rPr>
          <w:rFonts w:cstheme="minorHAnsi"/>
          <w:b/>
          <w:bCs/>
        </w:rPr>
      </w:pPr>
    </w:p>
    <w:p w14:paraId="4B5B3F41" w14:textId="17A2B3C7" w:rsidR="00161A77" w:rsidRPr="00161A77" w:rsidRDefault="00161A77" w:rsidP="00A13DCB">
      <w:pPr>
        <w:rPr>
          <w:rFonts w:cstheme="minorHAnsi"/>
          <w:b/>
          <w:bCs/>
          <w:color w:val="FF0000"/>
        </w:rPr>
      </w:pPr>
      <w:r>
        <w:rPr>
          <w:rFonts w:cstheme="minorHAnsi"/>
          <w:b/>
          <w:bCs/>
          <w:color w:val="FF0000"/>
        </w:rPr>
        <w:t xml:space="preserve">Dans le dossier complet où figure le vadémécum, chaque type de sujet est illustré par une situation spécimen. </w:t>
      </w:r>
    </w:p>
    <w:p w14:paraId="33DD6D33" w14:textId="6FC0C867" w:rsidR="007013EC" w:rsidRPr="007013EC" w:rsidRDefault="004E1E7E" w:rsidP="007013EC">
      <w:pPr>
        <w:pStyle w:val="Titre1"/>
        <w:numPr>
          <w:ilvl w:val="0"/>
          <w:numId w:val="26"/>
        </w:numPr>
      </w:pPr>
      <w:bookmarkStart w:id="12" w:name="_Toc92191670"/>
      <w:r w:rsidRPr="003E0B02">
        <w:lastRenderedPageBreak/>
        <w:t>L’architecture des situations d’évaluation de la banque 2023</w:t>
      </w:r>
      <w:bookmarkEnd w:id="12"/>
    </w:p>
    <w:p w14:paraId="017E90B2" w14:textId="07F648E8" w:rsidR="0058283E" w:rsidRDefault="007013EC" w:rsidP="007013EC">
      <w:pPr>
        <w:pStyle w:val="Titre2"/>
        <w:numPr>
          <w:ilvl w:val="1"/>
          <w:numId w:val="26"/>
        </w:numPr>
      </w:pPr>
      <w:bookmarkStart w:id="13" w:name="_Toc92191671"/>
      <w:r w:rsidRPr="007013EC">
        <w:t>Une architecture commune en deux parties</w:t>
      </w:r>
      <w:bookmarkEnd w:id="13"/>
    </w:p>
    <w:p w14:paraId="48EC5AF7" w14:textId="77777777" w:rsidR="000F75D6" w:rsidRPr="000F75D6" w:rsidRDefault="000F75D6" w:rsidP="000F75D6"/>
    <w:p w14:paraId="373FCD9A" w14:textId="77777777" w:rsidR="005330D1" w:rsidRDefault="00E64A17" w:rsidP="00E64A17">
      <w:pPr>
        <w:jc w:val="both"/>
        <w:rPr>
          <w:rFonts w:cstheme="minorHAnsi"/>
        </w:rPr>
      </w:pPr>
      <w:r w:rsidRPr="00E64A17">
        <w:rPr>
          <w:rFonts w:cstheme="minorHAnsi"/>
        </w:rPr>
        <w:t xml:space="preserve">Les sujets d’ECE </w:t>
      </w:r>
      <w:r>
        <w:rPr>
          <w:rFonts w:cstheme="minorHAnsi"/>
        </w:rPr>
        <w:t>comprendront deux parties A et B qui différeront selon les sujets</w:t>
      </w:r>
      <w:r w:rsidR="005330D1">
        <w:rPr>
          <w:rFonts w:cstheme="minorHAnsi"/>
        </w:rPr>
        <w:t xml:space="preserve"> : </w:t>
      </w:r>
    </w:p>
    <w:p w14:paraId="3EC03A8B" w14:textId="38EA0149" w:rsidR="005330D1" w:rsidRDefault="00415345" w:rsidP="005330D1">
      <w:pPr>
        <w:pStyle w:val="Paragraphedeliste"/>
        <w:numPr>
          <w:ilvl w:val="0"/>
          <w:numId w:val="30"/>
        </w:numPr>
        <w:jc w:val="both"/>
        <w:rPr>
          <w:rFonts w:cstheme="minorHAnsi"/>
        </w:rPr>
      </w:pPr>
      <w:r>
        <w:rPr>
          <w:rFonts w:cstheme="minorHAnsi"/>
        </w:rPr>
        <w:t xml:space="preserve">quand </w:t>
      </w:r>
      <w:r w:rsidR="005330D1" w:rsidRPr="005330D1">
        <w:rPr>
          <w:rFonts w:cstheme="minorHAnsi"/>
        </w:rPr>
        <w:t xml:space="preserve">le sujet demande d’élaborer une stratégie </w:t>
      </w:r>
      <w:r w:rsidR="005330D1">
        <w:rPr>
          <w:rFonts w:cstheme="minorHAnsi"/>
        </w:rPr>
        <w:t>pour commencer la démarche (</w:t>
      </w:r>
      <w:r w:rsidR="00BB2386">
        <w:rPr>
          <w:rFonts w:cstheme="minorHAnsi"/>
        </w:rPr>
        <w:t>l’étape</w:t>
      </w:r>
      <w:r w:rsidR="005330D1">
        <w:rPr>
          <w:rFonts w:cstheme="minorHAnsi"/>
        </w:rPr>
        <w:t xml:space="preserve"> spécifique à ce type de sujet est </w:t>
      </w:r>
      <w:r w:rsidR="005330D1" w:rsidRPr="005330D1">
        <w:rPr>
          <w:rFonts w:cstheme="minorHAnsi"/>
        </w:rPr>
        <w:t>en début de recherche</w:t>
      </w:r>
      <w:r w:rsidR="005330D1">
        <w:rPr>
          <w:rFonts w:cstheme="minorHAnsi"/>
        </w:rPr>
        <w:t>)</w:t>
      </w:r>
      <w:r w:rsidR="005330D1" w:rsidRPr="005330D1">
        <w:rPr>
          <w:rFonts w:cstheme="minorHAnsi"/>
        </w:rPr>
        <w:t>, situation correspond</w:t>
      </w:r>
      <w:r w:rsidR="005330D1">
        <w:rPr>
          <w:rFonts w:cstheme="minorHAnsi"/>
        </w:rPr>
        <w:t>ant</w:t>
      </w:r>
      <w:r w:rsidR="005330D1" w:rsidRPr="005330D1">
        <w:rPr>
          <w:rFonts w:cstheme="minorHAnsi"/>
        </w:rPr>
        <w:t xml:space="preserve"> à celle des sessions antérieures (cadre supérieur de la figure 7 proposée ci-dessous)</w:t>
      </w:r>
      <w:r w:rsidR="00C23B16">
        <w:rPr>
          <w:rFonts w:cstheme="minorHAnsi"/>
        </w:rPr>
        <w:t> ;</w:t>
      </w:r>
    </w:p>
    <w:p w14:paraId="16EEEB1A" w14:textId="4504092F" w:rsidR="00C23B16" w:rsidRPr="005330D1" w:rsidRDefault="00415345" w:rsidP="005330D1">
      <w:pPr>
        <w:pStyle w:val="Paragraphedeliste"/>
        <w:numPr>
          <w:ilvl w:val="0"/>
          <w:numId w:val="30"/>
        </w:numPr>
        <w:jc w:val="both"/>
        <w:rPr>
          <w:rFonts w:cstheme="minorHAnsi"/>
        </w:rPr>
      </w:pPr>
      <w:r>
        <w:rPr>
          <w:rFonts w:cstheme="minorHAnsi"/>
        </w:rPr>
        <w:t xml:space="preserve">quand </w:t>
      </w:r>
      <w:r w:rsidR="00C23B16">
        <w:rPr>
          <w:rFonts w:cstheme="minorHAnsi"/>
        </w:rPr>
        <w:t xml:space="preserve">le sujet propose pour poursuivre la mise en œuvre pratique, de vérifier la </w:t>
      </w:r>
      <w:r w:rsidR="00AA7531">
        <w:rPr>
          <w:rFonts w:cstheme="minorHAnsi"/>
        </w:rPr>
        <w:t>reproductibilité</w:t>
      </w:r>
      <w:r w:rsidR="00C23B16">
        <w:rPr>
          <w:rFonts w:cstheme="minorHAnsi"/>
        </w:rPr>
        <w:t xml:space="preserve">, de généraliser, de compléter la stratégie ou de </w:t>
      </w:r>
      <w:r>
        <w:rPr>
          <w:rFonts w:cstheme="minorHAnsi"/>
        </w:rPr>
        <w:t>tester une représentation (cadre inférieur de la figure 7 ci-dessous).</w:t>
      </w:r>
    </w:p>
    <w:p w14:paraId="5C666040" w14:textId="0EB6277E" w:rsidR="00E64A17" w:rsidRDefault="00E64A17" w:rsidP="000F75D6">
      <w:pPr>
        <w:jc w:val="both"/>
        <w:rPr>
          <w:rFonts w:cstheme="minorHAnsi"/>
        </w:rPr>
      </w:pPr>
    </w:p>
    <w:p w14:paraId="2158955E" w14:textId="0C6841A5" w:rsidR="00E64A17" w:rsidRPr="00E64A17" w:rsidRDefault="00E64A17" w:rsidP="00C54AE7">
      <w:pPr>
        <w:jc w:val="both"/>
        <w:rPr>
          <w:rFonts w:cstheme="minorHAnsi"/>
        </w:rPr>
      </w:pPr>
      <w:r w:rsidRPr="00E64A17">
        <w:rPr>
          <w:rFonts w:cstheme="minorHAnsi"/>
          <w:noProof/>
          <w:lang w:eastAsia="fr-FR"/>
        </w:rPr>
        <mc:AlternateContent>
          <mc:Choice Requires="wps">
            <w:drawing>
              <wp:anchor distT="45720" distB="45720" distL="114300" distR="114300" simplePos="0" relativeHeight="251657728" behindDoc="0" locked="0" layoutInCell="1" allowOverlap="1" wp14:anchorId="0D01890A" wp14:editId="60582FF7">
                <wp:simplePos x="0" y="0"/>
                <wp:positionH relativeFrom="column">
                  <wp:posOffset>4642729</wp:posOffset>
                </wp:positionH>
                <wp:positionV relativeFrom="paragraph">
                  <wp:posOffset>551864</wp:posOffset>
                </wp:positionV>
                <wp:extent cx="1885950" cy="1404620"/>
                <wp:effectExtent l="0" t="0" r="19050" b="1524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4620"/>
                        </a:xfrm>
                        <a:prstGeom prst="rect">
                          <a:avLst/>
                        </a:prstGeom>
                        <a:solidFill>
                          <a:srgbClr val="FFFFFF"/>
                        </a:solidFill>
                        <a:ln w="9525">
                          <a:solidFill>
                            <a:srgbClr val="000000"/>
                          </a:solidFill>
                          <a:miter lim="800000"/>
                          <a:headEnd/>
                          <a:tailEnd/>
                        </a:ln>
                      </wps:spPr>
                      <wps:txbx>
                        <w:txbxContent>
                          <w:p w14:paraId="5BA70301" w14:textId="77777777" w:rsidR="00172E55" w:rsidRPr="00324C7F" w:rsidRDefault="00172E55">
                            <w:pPr>
                              <w:rPr>
                                <w:u w:val="single"/>
                              </w:rPr>
                            </w:pPr>
                            <w:r w:rsidRPr="007A32D4">
                              <w:rPr>
                                <w:u w:val="single"/>
                              </w:rPr>
                              <w:t>Légende :</w:t>
                            </w:r>
                            <w:r w:rsidRPr="00324C7F">
                              <w:rPr>
                                <w:u w:val="single"/>
                              </w:rPr>
                              <w:t xml:space="preserve"> </w:t>
                            </w:r>
                          </w:p>
                          <w:p w14:paraId="0A1F58F7" w14:textId="445E895A" w:rsidR="00172E55" w:rsidRDefault="00172E55" w:rsidP="00324C7F">
                            <w:pPr>
                              <w:jc w:val="both"/>
                            </w:pPr>
                            <w:r>
                              <w:t>Le cadre supérieur du tableau présente les sujets où il est demandé une conception initiale d’une stratégie</w:t>
                            </w:r>
                            <w:r w:rsidR="00415345">
                              <w:t xml:space="preserve"> (étape spécifique dans la partie A)</w:t>
                            </w:r>
                            <w:r>
                              <w:t>.</w:t>
                            </w:r>
                          </w:p>
                          <w:p w14:paraId="077155AD" w14:textId="2F7FAD83" w:rsidR="00172E55" w:rsidRDefault="00172E55" w:rsidP="00324C7F">
                            <w:pPr>
                              <w:jc w:val="both"/>
                            </w:pPr>
                            <w:r>
                              <w:t xml:space="preserve">Le cadre inférieur du tableau présente les sujets où la stratégie est donnée et où </w:t>
                            </w:r>
                            <w:r w:rsidR="00415345">
                              <w:t>l’</w:t>
                            </w:r>
                            <w:r>
                              <w:t>étape spécifique</w:t>
                            </w:r>
                            <w:r w:rsidR="00415345">
                              <w:t xml:space="preserve"> se situe dans la partie B</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01890A" id="_x0000_t202" coordsize="21600,21600" o:spt="202" path="m,l,21600r21600,l21600,xe">
                <v:stroke joinstyle="miter"/>
                <v:path gradientshapeok="t" o:connecttype="rect"/>
              </v:shapetype>
              <v:shape id="_x0000_s1026" type="#_x0000_t202" style="position:absolute;left:0;text-align:left;margin-left:365.55pt;margin-top:43.45pt;width:148.5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">
                <v:textbox style="mso-fit-shape-to-text:t">
                  <w:txbxContent>
                    <w:p w14:paraId="5BA70301" w14:textId="77777777" w:rsidR="00172E55" w:rsidRPr="00324C7F" w:rsidRDefault="00172E55">
                      <w:pPr>
                        <w:rPr>
                          <w:u w:val="single"/>
                        </w:rPr>
                      </w:pPr>
                      <w:r w:rsidRPr="007A32D4">
                        <w:rPr>
                          <w:u w:val="single"/>
                        </w:rPr>
                        <w:t>Légende :</w:t>
                      </w:r>
                      <w:r w:rsidRPr="00324C7F">
                        <w:rPr>
                          <w:u w:val="single"/>
                        </w:rPr>
                        <w:t xml:space="preserve"> </w:t>
                      </w:r>
                    </w:p>
                    <w:p w14:paraId="0A1F58F7" w14:textId="445E895A" w:rsidR="00172E55" w:rsidRDefault="00172E55" w:rsidP="00324C7F">
                      <w:pPr>
                        <w:jc w:val="both"/>
                      </w:pPr>
                      <w:r>
                        <w:t>Le cadre supérieur du tableau présente les sujets où il est demandé une conception initiale d’une stratégie</w:t>
                      </w:r>
                      <w:r w:rsidR="00415345">
                        <w:t xml:space="preserve"> (étape spécifique dans la partie A)</w:t>
                      </w:r>
                      <w:r>
                        <w:t>.</w:t>
                      </w:r>
                    </w:p>
                    <w:p w14:paraId="077155AD" w14:textId="2F7FAD83" w:rsidR="00172E55" w:rsidRDefault="00172E55" w:rsidP="00324C7F">
                      <w:pPr>
                        <w:jc w:val="both"/>
                      </w:pPr>
                      <w:r>
                        <w:t xml:space="preserve">Le cadre inférieur du tableau présente les sujets où la stratégie est donnée et où </w:t>
                      </w:r>
                      <w:r w:rsidR="00415345">
                        <w:t>l’</w:t>
                      </w:r>
                      <w:r>
                        <w:t>étape spécifique</w:t>
                      </w:r>
                      <w:r w:rsidR="00415345">
                        <w:t xml:space="preserve"> se situe dans la partie B</w:t>
                      </w:r>
                      <w:r>
                        <w:t>.</w:t>
                      </w:r>
                    </w:p>
                  </w:txbxContent>
                </v:textbox>
                <w10:wrap type="square"/>
              </v:shape>
            </w:pict>
          </mc:Fallback>
        </mc:AlternateContent>
      </w:r>
      <w:r w:rsidR="00C54AE7" w:rsidRPr="00C54AE7">
        <w:rPr>
          <w:noProof/>
        </w:rPr>
        <w:t xml:space="preserve"> </w:t>
      </w:r>
      <w:r w:rsidR="00F93FC3" w:rsidRPr="00F93FC3">
        <w:rPr>
          <w:noProof/>
        </w:rPr>
        <w:drawing>
          <wp:inline distT="0" distB="0" distL="0" distR="0" wp14:anchorId="16AB0A0C" wp14:editId="14089227">
            <wp:extent cx="4290647" cy="3521637"/>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1344" cy="3530416"/>
                    </a:xfrm>
                    <a:prstGeom prst="rect">
                      <a:avLst/>
                    </a:prstGeom>
                  </pic:spPr>
                </pic:pic>
              </a:graphicData>
            </a:graphic>
          </wp:inline>
        </w:drawing>
      </w:r>
    </w:p>
    <w:p w14:paraId="4979C001" w14:textId="622C1F9B" w:rsidR="00CE6A02" w:rsidRPr="0058283E" w:rsidRDefault="00415345" w:rsidP="0058283E">
      <w:pPr>
        <w:jc w:val="both"/>
        <w:rPr>
          <w:rFonts w:cstheme="minorHAnsi"/>
          <w:b/>
          <w:bCs/>
        </w:rPr>
      </w:pPr>
      <w:r w:rsidRPr="00415345">
        <w:rPr>
          <w:rFonts w:cstheme="minorHAnsi"/>
          <w:b/>
          <w:bCs/>
        </w:rPr>
        <w:t>Figure 7 : schématisation</w:t>
      </w:r>
      <w:r w:rsidR="005665D4">
        <w:rPr>
          <w:rFonts w:cstheme="minorHAnsi"/>
          <w:b/>
          <w:bCs/>
        </w:rPr>
        <w:t xml:space="preserve"> des</w:t>
      </w:r>
      <w:r w:rsidRPr="00415345">
        <w:rPr>
          <w:rFonts w:cstheme="minorHAnsi"/>
          <w:b/>
          <w:bCs/>
        </w:rPr>
        <w:t xml:space="preserve"> parties A et B des différents types de sujets.</w:t>
      </w:r>
    </w:p>
    <w:p w14:paraId="244A1D16" w14:textId="395B0D84" w:rsidR="00940A6E" w:rsidRDefault="004E1E7E" w:rsidP="007013EC">
      <w:pPr>
        <w:pStyle w:val="Titre2"/>
        <w:numPr>
          <w:ilvl w:val="1"/>
          <w:numId w:val="26"/>
        </w:numPr>
      </w:pPr>
      <w:bookmarkStart w:id="14" w:name="_Toc92191672"/>
      <w:r w:rsidRPr="003E0B02">
        <w:t>L</w:t>
      </w:r>
      <w:r w:rsidR="009A09A2">
        <w:t xml:space="preserve">’introduction </w:t>
      </w:r>
      <w:r w:rsidR="00940A6E" w:rsidRPr="003E0B02">
        <w:t>des situations d’évaluation</w:t>
      </w:r>
      <w:bookmarkEnd w:id="14"/>
      <w:r w:rsidR="00940A6E" w:rsidRPr="003E0B02">
        <w:t xml:space="preserve"> </w:t>
      </w:r>
    </w:p>
    <w:p w14:paraId="169E1D7C" w14:textId="77777777" w:rsidR="000F75D6" w:rsidRPr="000F75D6" w:rsidRDefault="000F75D6" w:rsidP="000F75D6"/>
    <w:p w14:paraId="30C12979" w14:textId="701C75BA" w:rsidR="009A09A2" w:rsidRDefault="009A09A2" w:rsidP="00BB2386">
      <w:pPr>
        <w:jc w:val="both"/>
        <w:rPr>
          <w:rFonts w:cstheme="minorHAnsi"/>
        </w:rPr>
      </w:pPr>
      <w:r>
        <w:rPr>
          <w:rFonts w:cstheme="minorHAnsi"/>
        </w:rPr>
        <w:t>Toutes l</w:t>
      </w:r>
      <w:r w:rsidR="00940A6E" w:rsidRPr="00462A21">
        <w:rPr>
          <w:rFonts w:cstheme="minorHAnsi"/>
        </w:rPr>
        <w:t xml:space="preserve">es situations d’évaluation débutent par </w:t>
      </w:r>
      <w:r w:rsidR="00940A6E" w:rsidRPr="009A09A2">
        <w:rPr>
          <w:rFonts w:cstheme="minorHAnsi"/>
          <w:u w:val="single"/>
        </w:rPr>
        <w:t>un temps d’appropriation</w:t>
      </w:r>
      <w:r w:rsidR="00940A6E" w:rsidRPr="00462A21">
        <w:rPr>
          <w:rFonts w:cstheme="minorHAnsi"/>
        </w:rPr>
        <w:t xml:space="preserve"> </w:t>
      </w:r>
      <w:r w:rsidR="000F75D6">
        <w:rPr>
          <w:rFonts w:cstheme="minorHAnsi"/>
        </w:rPr>
        <w:t>pendant</w:t>
      </w:r>
      <w:r w:rsidR="00940A6E" w:rsidRPr="00462A21">
        <w:rPr>
          <w:rFonts w:cstheme="minorHAnsi"/>
        </w:rPr>
        <w:t xml:space="preserve"> lequel une situation problème est clairement établie. Ce temps situé dans l’introduction du sujet (appelé </w:t>
      </w:r>
      <w:r w:rsidR="00940A6E" w:rsidRPr="009A09A2">
        <w:rPr>
          <w:rFonts w:cstheme="minorHAnsi"/>
          <w:u w:val="single"/>
        </w:rPr>
        <w:t>contexte</w:t>
      </w:r>
      <w:r w:rsidR="00940A6E" w:rsidRPr="00462A21">
        <w:rPr>
          <w:rFonts w:cstheme="minorHAnsi"/>
        </w:rPr>
        <w:t xml:space="preserve"> ou </w:t>
      </w:r>
      <w:r w:rsidR="00940A6E" w:rsidRPr="009A09A2">
        <w:rPr>
          <w:rFonts w:cstheme="minorHAnsi"/>
          <w:u w:val="single"/>
        </w:rPr>
        <w:t>chapeau</w:t>
      </w:r>
      <w:r w:rsidR="00940A6E" w:rsidRPr="00462A21">
        <w:rPr>
          <w:rFonts w:cstheme="minorHAnsi"/>
        </w:rPr>
        <w:t xml:space="preserve">) permet </w:t>
      </w:r>
      <w:r w:rsidR="006D55FD">
        <w:rPr>
          <w:rFonts w:cstheme="minorHAnsi"/>
        </w:rPr>
        <w:t>de préciser</w:t>
      </w:r>
      <w:r w:rsidR="00940A6E" w:rsidRPr="00462A21">
        <w:rPr>
          <w:rFonts w:cstheme="minorHAnsi"/>
        </w:rPr>
        <w:t xml:space="preserve"> la situation de recherche. </w:t>
      </w:r>
    </w:p>
    <w:p w14:paraId="2EB63FC3" w14:textId="614E3C37" w:rsidR="00940A6E" w:rsidRDefault="00940A6E" w:rsidP="00BB2386">
      <w:pPr>
        <w:jc w:val="both"/>
        <w:rPr>
          <w:rFonts w:cstheme="minorHAnsi"/>
        </w:rPr>
      </w:pPr>
      <w:r w:rsidRPr="00462A21">
        <w:rPr>
          <w:rFonts w:cstheme="minorHAnsi"/>
        </w:rPr>
        <w:t xml:space="preserve">Il </w:t>
      </w:r>
      <w:r w:rsidR="00080A01">
        <w:rPr>
          <w:rFonts w:cstheme="minorHAnsi"/>
        </w:rPr>
        <w:t xml:space="preserve">s’agit de donner le sens de la recherche à effectuer </w:t>
      </w:r>
      <w:r w:rsidR="008C4CEC">
        <w:rPr>
          <w:rFonts w:cstheme="minorHAnsi"/>
        </w:rPr>
        <w:t xml:space="preserve">et permettre </w:t>
      </w:r>
      <w:r w:rsidR="00A573B9">
        <w:rPr>
          <w:rFonts w:cstheme="minorHAnsi"/>
        </w:rPr>
        <w:t>le</w:t>
      </w:r>
      <w:r w:rsidRPr="00462A21">
        <w:rPr>
          <w:rFonts w:cstheme="minorHAnsi"/>
        </w:rPr>
        <w:t xml:space="preserve"> travail d’investigation</w:t>
      </w:r>
      <w:r w:rsidR="008C4CEC">
        <w:rPr>
          <w:rFonts w:cstheme="minorHAnsi"/>
        </w:rPr>
        <w:t xml:space="preserve">. </w:t>
      </w:r>
      <w:r w:rsidRPr="00462A21">
        <w:rPr>
          <w:rFonts w:cstheme="minorHAnsi"/>
        </w:rPr>
        <w:t xml:space="preserve">Il </w:t>
      </w:r>
      <w:r w:rsidR="00A573B9">
        <w:rPr>
          <w:rFonts w:cstheme="minorHAnsi"/>
        </w:rPr>
        <w:t>est</w:t>
      </w:r>
      <w:r w:rsidRPr="00462A21">
        <w:rPr>
          <w:rFonts w:cstheme="minorHAnsi"/>
        </w:rPr>
        <w:t xml:space="preserve"> donc </w:t>
      </w:r>
      <w:r w:rsidR="006D55FD">
        <w:rPr>
          <w:rFonts w:cstheme="minorHAnsi"/>
        </w:rPr>
        <w:t>indiqué</w:t>
      </w:r>
      <w:r w:rsidRPr="00462A21">
        <w:rPr>
          <w:rFonts w:cstheme="minorHAnsi"/>
        </w:rPr>
        <w:t xml:space="preserve"> sur la fiche sujet du candidat, au niveau du contexte, </w:t>
      </w:r>
      <w:r w:rsidRPr="00A573B9">
        <w:rPr>
          <w:rFonts w:cstheme="minorHAnsi"/>
          <w:u w:val="single"/>
        </w:rPr>
        <w:t>un problème ou une question</w:t>
      </w:r>
      <w:r w:rsidRPr="00462A21">
        <w:rPr>
          <w:rFonts w:cstheme="minorHAnsi"/>
        </w:rPr>
        <w:t>.</w:t>
      </w:r>
    </w:p>
    <w:p w14:paraId="3494B266" w14:textId="7026EB11" w:rsidR="007013EC" w:rsidRDefault="007013EC" w:rsidP="007013EC">
      <w:pPr>
        <w:pStyle w:val="Titre2"/>
        <w:numPr>
          <w:ilvl w:val="1"/>
          <w:numId w:val="26"/>
        </w:numPr>
      </w:pPr>
      <w:bookmarkStart w:id="15" w:name="_Toc92191673"/>
      <w:r w:rsidRPr="007013EC">
        <w:t>Les ressources</w:t>
      </w:r>
      <w:bookmarkEnd w:id="15"/>
    </w:p>
    <w:p w14:paraId="3E426ABE" w14:textId="77777777" w:rsidR="000F75D6" w:rsidRPr="000F75D6" w:rsidRDefault="000F75D6" w:rsidP="000F75D6"/>
    <w:p w14:paraId="0BF831FF" w14:textId="5F3677A0" w:rsidR="00814DC9" w:rsidRPr="00462A21" w:rsidRDefault="000F75D6" w:rsidP="009A09A2">
      <w:pPr>
        <w:jc w:val="both"/>
        <w:rPr>
          <w:rFonts w:cstheme="minorHAnsi"/>
        </w:rPr>
      </w:pPr>
      <w:r w:rsidRPr="009B5B83">
        <w:rPr>
          <w:rFonts w:cstheme="minorHAnsi"/>
        </w:rPr>
        <w:t xml:space="preserve">Des ressources sont toujours proposées aux candidats en début d’épreuve : ce sont </w:t>
      </w:r>
      <w:r w:rsidRPr="009A09A2">
        <w:rPr>
          <w:rFonts w:cstheme="minorHAnsi"/>
          <w:u w:val="single"/>
        </w:rPr>
        <w:t>les ressources initiales</w:t>
      </w:r>
      <w:r w:rsidRPr="009B5B83">
        <w:rPr>
          <w:rFonts w:cstheme="minorHAnsi"/>
        </w:rPr>
        <w:t xml:space="preserve">. Dans certains sujets, une deuxième série de ressources sera proposée pendant l’épreuve, on parlera de </w:t>
      </w:r>
      <w:r w:rsidRPr="009A09A2">
        <w:rPr>
          <w:rFonts w:cstheme="minorHAnsi"/>
          <w:u w:val="single"/>
        </w:rPr>
        <w:t>ressources complémentaires</w:t>
      </w:r>
      <w:r w:rsidRPr="009B5B83">
        <w:rPr>
          <w:rFonts w:cstheme="minorHAnsi"/>
        </w:rPr>
        <w:t>.</w:t>
      </w:r>
    </w:p>
    <w:p w14:paraId="2AC399DA" w14:textId="7098940E" w:rsidR="00940A6E" w:rsidRPr="00462A21" w:rsidRDefault="00814DC9" w:rsidP="009A09A2">
      <w:pPr>
        <w:jc w:val="both"/>
        <w:rPr>
          <w:rFonts w:cstheme="minorHAnsi"/>
        </w:rPr>
      </w:pPr>
      <w:r w:rsidRPr="00462A21">
        <w:rPr>
          <w:rFonts w:cstheme="minorHAnsi"/>
        </w:rPr>
        <w:lastRenderedPageBreak/>
        <w:t xml:space="preserve">Les </w:t>
      </w:r>
      <w:r w:rsidRPr="00462A21">
        <w:rPr>
          <w:rFonts w:cstheme="minorHAnsi"/>
          <w:b/>
          <w:bCs/>
        </w:rPr>
        <w:t>ressources initiales</w:t>
      </w:r>
      <w:r w:rsidRPr="00462A21">
        <w:rPr>
          <w:rFonts w:cstheme="minorHAnsi"/>
        </w:rPr>
        <w:t xml:space="preserve"> comportent d</w:t>
      </w:r>
      <w:r w:rsidR="00940A6E" w:rsidRPr="00462A21">
        <w:rPr>
          <w:rFonts w:cstheme="minorHAnsi"/>
        </w:rPr>
        <w:t xml:space="preserve">es documents indispensables à la compréhension ou à la réalisation du sujet. Le nombre de documents </w:t>
      </w:r>
      <w:r w:rsidR="002C3C8C">
        <w:rPr>
          <w:rFonts w:cstheme="minorHAnsi"/>
        </w:rPr>
        <w:t>est</w:t>
      </w:r>
      <w:r w:rsidR="00940A6E" w:rsidRPr="00462A21">
        <w:rPr>
          <w:rFonts w:cstheme="minorHAnsi"/>
        </w:rPr>
        <w:t xml:space="preserve"> limité afin de ne pas augmenter le temps de lecture du sujet.</w:t>
      </w:r>
      <w:r w:rsidR="005D486F">
        <w:rPr>
          <w:rFonts w:cstheme="minorHAnsi"/>
        </w:rPr>
        <w:t xml:space="preserve"> Celles-ci sont données sur une feuille indépendante en même temps que le sujet.</w:t>
      </w:r>
    </w:p>
    <w:p w14:paraId="1A4F726D" w14:textId="0AA36B03" w:rsidR="00940A6E" w:rsidRPr="00462A21" w:rsidRDefault="00940A6E" w:rsidP="009A09A2">
      <w:pPr>
        <w:jc w:val="both"/>
        <w:rPr>
          <w:rFonts w:cstheme="minorHAnsi"/>
        </w:rPr>
      </w:pPr>
      <w:r w:rsidRPr="00462A21">
        <w:rPr>
          <w:rFonts w:cstheme="minorHAnsi"/>
        </w:rPr>
        <w:t xml:space="preserve">Dans le cas des </w:t>
      </w:r>
      <w:r w:rsidR="005D486F">
        <w:rPr>
          <w:rFonts w:cstheme="minorHAnsi"/>
        </w:rPr>
        <w:t>situations</w:t>
      </w:r>
      <w:r w:rsidRPr="00462A21">
        <w:rPr>
          <w:rFonts w:cstheme="minorHAnsi"/>
        </w:rPr>
        <w:t xml:space="preserve"> </w:t>
      </w:r>
      <w:r w:rsidR="002C3C8C">
        <w:rPr>
          <w:rFonts w:cstheme="minorHAnsi"/>
        </w:rPr>
        <w:t xml:space="preserve">de type </w:t>
      </w:r>
      <w:r w:rsidRPr="00462A21">
        <w:rPr>
          <w:rFonts w:cstheme="minorHAnsi"/>
        </w:rPr>
        <w:t>« </w:t>
      </w:r>
      <w:r w:rsidR="005D486F">
        <w:rPr>
          <w:rFonts w:cstheme="minorHAnsi"/>
        </w:rPr>
        <w:t>test d’une représentation du réel</w:t>
      </w:r>
      <w:r w:rsidRPr="00462A21">
        <w:rPr>
          <w:rFonts w:cstheme="minorHAnsi"/>
        </w:rPr>
        <w:t> »</w:t>
      </w:r>
      <w:r w:rsidR="002C3C8C">
        <w:rPr>
          <w:rFonts w:cstheme="minorHAnsi"/>
        </w:rPr>
        <w:t>,</w:t>
      </w:r>
      <w:r w:rsidRPr="00462A21">
        <w:rPr>
          <w:rFonts w:cstheme="minorHAnsi"/>
        </w:rPr>
        <w:t xml:space="preserve"> ce</w:t>
      </w:r>
      <w:r w:rsidR="002C3C8C">
        <w:rPr>
          <w:rFonts w:cstheme="minorHAnsi"/>
        </w:rPr>
        <w:t>lle-</w:t>
      </w:r>
      <w:r w:rsidRPr="00462A21">
        <w:rPr>
          <w:rFonts w:cstheme="minorHAnsi"/>
        </w:rPr>
        <w:t xml:space="preserve">ci </w:t>
      </w:r>
      <w:r w:rsidR="00A573B9">
        <w:rPr>
          <w:rFonts w:cstheme="minorHAnsi"/>
        </w:rPr>
        <w:t>est</w:t>
      </w:r>
      <w:r w:rsidRPr="00462A21">
        <w:rPr>
          <w:rFonts w:cstheme="minorHAnsi"/>
        </w:rPr>
        <w:t xml:space="preserve"> présenté</w:t>
      </w:r>
      <w:r w:rsidR="002C3C8C">
        <w:rPr>
          <w:rFonts w:cstheme="minorHAnsi"/>
        </w:rPr>
        <w:t>e</w:t>
      </w:r>
      <w:r w:rsidRPr="00462A21">
        <w:rPr>
          <w:rFonts w:cstheme="minorHAnsi"/>
        </w:rPr>
        <w:t xml:space="preserve"> dans </w:t>
      </w:r>
      <w:r w:rsidR="00814DC9" w:rsidRPr="00462A21">
        <w:rPr>
          <w:rFonts w:cstheme="minorHAnsi"/>
        </w:rPr>
        <w:t>c</w:t>
      </w:r>
      <w:r w:rsidRPr="00462A21">
        <w:rPr>
          <w:rFonts w:cstheme="minorHAnsi"/>
        </w:rPr>
        <w:t>es ressources</w:t>
      </w:r>
      <w:r w:rsidR="00814DC9" w:rsidRPr="00462A21">
        <w:rPr>
          <w:rFonts w:cstheme="minorHAnsi"/>
        </w:rPr>
        <w:t xml:space="preserve"> initiales. </w:t>
      </w:r>
    </w:p>
    <w:p w14:paraId="6CB56D3B" w14:textId="117094B0" w:rsidR="005D486F" w:rsidRPr="00462A21" w:rsidRDefault="00814DC9" w:rsidP="009A09A2">
      <w:pPr>
        <w:jc w:val="both"/>
        <w:rPr>
          <w:rFonts w:cstheme="minorHAnsi"/>
        </w:rPr>
      </w:pPr>
      <w:r w:rsidRPr="009B5B83">
        <w:rPr>
          <w:rFonts w:cstheme="minorHAnsi"/>
        </w:rPr>
        <w:t xml:space="preserve">Les </w:t>
      </w:r>
      <w:r w:rsidR="009B5B83" w:rsidRPr="009B5B83">
        <w:rPr>
          <w:rFonts w:cstheme="minorHAnsi"/>
        </w:rPr>
        <w:t xml:space="preserve">éventuelles </w:t>
      </w:r>
      <w:r w:rsidRPr="009B5B83">
        <w:rPr>
          <w:rFonts w:cstheme="minorHAnsi"/>
          <w:b/>
          <w:bCs/>
        </w:rPr>
        <w:t>ressources complémentaires</w:t>
      </w:r>
      <w:r w:rsidRPr="009B5B83">
        <w:rPr>
          <w:rFonts w:cstheme="minorHAnsi"/>
        </w:rPr>
        <w:t xml:space="preserve"> </w:t>
      </w:r>
      <w:r w:rsidR="009B5B83" w:rsidRPr="009B5B83">
        <w:rPr>
          <w:rFonts w:cstheme="minorHAnsi"/>
        </w:rPr>
        <w:t xml:space="preserve">sont </w:t>
      </w:r>
      <w:r w:rsidR="002C3C8C" w:rsidRPr="009B5B83">
        <w:rPr>
          <w:rFonts w:cstheme="minorHAnsi"/>
        </w:rPr>
        <w:t>données</w:t>
      </w:r>
      <w:r w:rsidRPr="00462A21">
        <w:rPr>
          <w:rFonts w:cstheme="minorHAnsi"/>
        </w:rPr>
        <w:t xml:space="preserve"> en un second temps aux candidats afin qu’ils</w:t>
      </w:r>
      <w:r w:rsidR="00CA4542" w:rsidRPr="00462A21">
        <w:rPr>
          <w:rFonts w:cstheme="minorHAnsi"/>
        </w:rPr>
        <w:t xml:space="preserve"> traitent l</w:t>
      </w:r>
      <w:r w:rsidR="00030C8C">
        <w:rPr>
          <w:rFonts w:cstheme="minorHAnsi"/>
        </w:rPr>
        <w:t>’étap</w:t>
      </w:r>
      <w:r w:rsidR="00CA4542" w:rsidRPr="00462A21">
        <w:rPr>
          <w:rFonts w:cstheme="minorHAnsi"/>
        </w:rPr>
        <w:t>e spécifique du sujet.</w:t>
      </w:r>
      <w:r w:rsidR="005D486F">
        <w:rPr>
          <w:rFonts w:cstheme="minorHAnsi"/>
        </w:rPr>
        <w:t xml:space="preserve"> Celles-ci sont données sur une feuille indépendante.</w:t>
      </w:r>
    </w:p>
    <w:p w14:paraId="7ABC92E7" w14:textId="38B52FA9" w:rsidR="00940A6E" w:rsidRDefault="00940A6E" w:rsidP="007013EC">
      <w:pPr>
        <w:pStyle w:val="Titre2"/>
        <w:numPr>
          <w:ilvl w:val="1"/>
          <w:numId w:val="26"/>
        </w:numPr>
      </w:pPr>
      <w:bookmarkStart w:id="16" w:name="_Toc92191674"/>
      <w:r w:rsidRPr="003E0B02">
        <w:t>La partie A</w:t>
      </w:r>
      <w:r w:rsidR="00585329" w:rsidRPr="003E0B02">
        <w:t xml:space="preserve"> : </w:t>
      </w:r>
      <w:r w:rsidR="005665D4">
        <w:t>a</w:t>
      </w:r>
      <w:r w:rsidR="00585329" w:rsidRPr="003E0B02">
        <w:t>ppropriation du contexte</w:t>
      </w:r>
      <w:r w:rsidR="00081568">
        <w:t> ; proposition d’une stratégie</w:t>
      </w:r>
      <w:r w:rsidR="00585329" w:rsidRPr="003E0B02">
        <w:t xml:space="preserve"> et </w:t>
      </w:r>
      <w:r w:rsidR="00CA4542" w:rsidRPr="003E0B02">
        <w:t>activité pratique</w:t>
      </w:r>
      <w:bookmarkEnd w:id="16"/>
    </w:p>
    <w:p w14:paraId="0833762C" w14:textId="77777777" w:rsidR="00E43AE0" w:rsidRPr="00E43AE0" w:rsidRDefault="00E43AE0" w:rsidP="00E43AE0"/>
    <w:p w14:paraId="4B948F6D" w14:textId="1A3CCA7D" w:rsidR="00940A6E" w:rsidRPr="00462A21" w:rsidRDefault="00940A6E" w:rsidP="009A09A2">
      <w:pPr>
        <w:jc w:val="both"/>
        <w:rPr>
          <w:rFonts w:cstheme="minorHAnsi"/>
        </w:rPr>
      </w:pPr>
      <w:r w:rsidRPr="00462A21">
        <w:rPr>
          <w:rFonts w:cstheme="minorHAnsi"/>
        </w:rPr>
        <w:t xml:space="preserve">La partie A permet d’envisager </w:t>
      </w:r>
      <w:r w:rsidR="003D7A1B" w:rsidRPr="00462A21">
        <w:rPr>
          <w:rFonts w:cstheme="minorHAnsi"/>
        </w:rPr>
        <w:t>la stratégie qui sera suivie et de mettre en œuvre le protocole de l’activité pratique</w:t>
      </w:r>
      <w:r w:rsidR="00081568">
        <w:rPr>
          <w:rFonts w:cstheme="minorHAnsi"/>
        </w:rPr>
        <w:t xml:space="preserve"> (ou de la manipulation)</w:t>
      </w:r>
      <w:r w:rsidR="003D7A1B" w:rsidRPr="00462A21">
        <w:rPr>
          <w:rFonts w:cstheme="minorHAnsi"/>
        </w:rPr>
        <w:t xml:space="preserve">. Selon les situations d’évaluation, la stratégie peut être fournie ou à élaborer. </w:t>
      </w:r>
    </w:p>
    <w:p w14:paraId="231A5EE2" w14:textId="5236D1E3" w:rsidR="005D486F" w:rsidRDefault="005665D4" w:rsidP="009A09A2">
      <w:pPr>
        <w:jc w:val="both"/>
        <w:rPr>
          <w:rFonts w:cstheme="minorHAnsi"/>
          <w:b/>
        </w:rPr>
      </w:pPr>
      <w:r>
        <w:rPr>
          <w:rFonts w:cstheme="minorHAnsi"/>
        </w:rPr>
        <w:t>L</w:t>
      </w:r>
      <w:r w:rsidR="003D7A1B" w:rsidRPr="00462A21">
        <w:rPr>
          <w:rFonts w:cstheme="minorHAnsi"/>
        </w:rPr>
        <w:t>a mise en œuvre d</w:t>
      </w:r>
      <w:r w:rsidR="00B41FF0">
        <w:rPr>
          <w:rFonts w:cstheme="minorHAnsi"/>
        </w:rPr>
        <w:t xml:space="preserve">u </w:t>
      </w:r>
      <w:r w:rsidR="00723F88" w:rsidRPr="00462A21">
        <w:rPr>
          <w:rFonts w:cstheme="minorHAnsi"/>
        </w:rPr>
        <w:t xml:space="preserve">protocole </w:t>
      </w:r>
      <w:r w:rsidR="00B41FF0">
        <w:rPr>
          <w:rFonts w:cstheme="minorHAnsi"/>
        </w:rPr>
        <w:t xml:space="preserve">de </w:t>
      </w:r>
      <w:r w:rsidR="00723F88" w:rsidRPr="00462A21">
        <w:rPr>
          <w:rFonts w:cstheme="minorHAnsi"/>
        </w:rPr>
        <w:t>l’activité pratique</w:t>
      </w:r>
      <w:r>
        <w:rPr>
          <w:rFonts w:cstheme="minorHAnsi"/>
        </w:rPr>
        <w:t xml:space="preserve"> </w:t>
      </w:r>
      <w:r w:rsidR="00723F88" w:rsidRPr="007A32D4">
        <w:rPr>
          <w:rFonts w:cstheme="minorHAnsi"/>
          <w:b/>
        </w:rPr>
        <w:t xml:space="preserve">est </w:t>
      </w:r>
      <w:r>
        <w:rPr>
          <w:rFonts w:cstheme="minorHAnsi"/>
          <w:b/>
        </w:rPr>
        <w:t>présente</w:t>
      </w:r>
      <w:r w:rsidR="00723F88" w:rsidRPr="007A32D4">
        <w:rPr>
          <w:rFonts w:cstheme="minorHAnsi"/>
          <w:b/>
        </w:rPr>
        <w:t xml:space="preserve"> dans tous les sujets. Il est réaffirmé</w:t>
      </w:r>
      <w:r w:rsidR="008C4CEC">
        <w:rPr>
          <w:rFonts w:cstheme="minorHAnsi"/>
          <w:b/>
        </w:rPr>
        <w:t>,</w:t>
      </w:r>
      <w:r w:rsidR="00723F88" w:rsidRPr="007A32D4">
        <w:rPr>
          <w:rFonts w:cstheme="minorHAnsi"/>
          <w:b/>
        </w:rPr>
        <w:t xml:space="preserve"> dans cette épreuve d’ECE</w:t>
      </w:r>
      <w:r w:rsidR="008C4CEC">
        <w:rPr>
          <w:rFonts w:cstheme="minorHAnsi"/>
          <w:b/>
        </w:rPr>
        <w:t>,</w:t>
      </w:r>
      <w:r w:rsidR="00723F88" w:rsidRPr="007A32D4">
        <w:rPr>
          <w:rFonts w:cstheme="minorHAnsi"/>
          <w:b/>
        </w:rPr>
        <w:t xml:space="preserve"> la primauté des activités pratiques.</w:t>
      </w:r>
    </w:p>
    <w:p w14:paraId="1C1EE1B6" w14:textId="0AA78FB6" w:rsidR="002E64C3" w:rsidRPr="005665D4" w:rsidRDefault="002E64C3" w:rsidP="009A09A2">
      <w:pPr>
        <w:jc w:val="both"/>
        <w:rPr>
          <w:rFonts w:cstheme="minorHAnsi"/>
          <w:b/>
        </w:rPr>
      </w:pPr>
      <w:r>
        <w:rPr>
          <w:rFonts w:cstheme="minorHAnsi"/>
          <w:b/>
        </w:rPr>
        <w:t xml:space="preserve">Une certaine autonomie dans le choix de la technique à utiliser </w:t>
      </w:r>
      <w:r w:rsidRPr="002E64C3">
        <w:rPr>
          <w:rFonts w:cstheme="minorHAnsi"/>
          <w:bCs/>
        </w:rPr>
        <w:t>pourra être proposée selon les situations d’évaluation (annexe 2 : détermination de la taille du champ d’observation au microscope).</w:t>
      </w:r>
      <w:r>
        <w:rPr>
          <w:rFonts w:cstheme="minorHAnsi"/>
          <w:b/>
        </w:rPr>
        <w:t xml:space="preserve"> </w:t>
      </w:r>
    </w:p>
    <w:p w14:paraId="7A7C18B5" w14:textId="34B787D8" w:rsidR="003D7A1B" w:rsidRDefault="003D7A1B" w:rsidP="007013EC">
      <w:pPr>
        <w:pStyle w:val="Titre2"/>
        <w:numPr>
          <w:ilvl w:val="1"/>
          <w:numId w:val="26"/>
        </w:numPr>
      </w:pPr>
      <w:bookmarkStart w:id="17" w:name="_Toc92191675"/>
      <w:r w:rsidRPr="003E0B02">
        <w:t xml:space="preserve">La </w:t>
      </w:r>
      <w:r w:rsidR="00723F88" w:rsidRPr="003E0B02">
        <w:t>partie B</w:t>
      </w:r>
      <w:r w:rsidR="00585329" w:rsidRPr="003E0B02">
        <w:t xml:space="preserve"> : </w:t>
      </w:r>
      <w:r w:rsidR="005665D4">
        <w:t>c</w:t>
      </w:r>
      <w:r w:rsidR="00585329" w:rsidRPr="003E0B02">
        <w:t xml:space="preserve">ommunication </w:t>
      </w:r>
      <w:r w:rsidR="005665D4">
        <w:t xml:space="preserve">et interprétation </w:t>
      </w:r>
      <w:r w:rsidR="00585329" w:rsidRPr="003E0B02">
        <w:t>des résultats</w:t>
      </w:r>
      <w:r w:rsidR="00B41FF0">
        <w:t> ;</w:t>
      </w:r>
      <w:r w:rsidR="005665D4">
        <w:t xml:space="preserve"> </w:t>
      </w:r>
      <w:r w:rsidR="00736A15" w:rsidRPr="003E0B02">
        <w:t>prolonge</w:t>
      </w:r>
      <w:r w:rsidR="0076260E" w:rsidRPr="003E0B02">
        <w:t>ment</w:t>
      </w:r>
      <w:r w:rsidR="00736A15" w:rsidRPr="003E0B02">
        <w:t xml:space="preserve"> de la stratégie pour répondre au problème posé</w:t>
      </w:r>
      <w:r w:rsidR="00081568">
        <w:t> ; conclusion</w:t>
      </w:r>
      <w:bookmarkEnd w:id="17"/>
    </w:p>
    <w:p w14:paraId="393A6547" w14:textId="77777777" w:rsidR="007A535E" w:rsidRPr="007A535E" w:rsidRDefault="007A535E" w:rsidP="007A535E"/>
    <w:p w14:paraId="1E0FC921" w14:textId="39DFF896" w:rsidR="003D7A1B" w:rsidRPr="00462A21" w:rsidRDefault="00723F88" w:rsidP="005D486F">
      <w:pPr>
        <w:jc w:val="both"/>
        <w:rPr>
          <w:rFonts w:cstheme="minorHAnsi"/>
        </w:rPr>
      </w:pPr>
      <w:r w:rsidRPr="00462A21">
        <w:rPr>
          <w:rFonts w:cstheme="minorHAnsi"/>
        </w:rPr>
        <w:t xml:space="preserve">La partie B </w:t>
      </w:r>
      <w:r w:rsidR="00A037C6" w:rsidRPr="00462A21">
        <w:rPr>
          <w:rFonts w:cstheme="minorHAnsi"/>
        </w:rPr>
        <w:t xml:space="preserve">permet de </w:t>
      </w:r>
      <w:r w:rsidR="00A037C6" w:rsidRPr="00B41FF0">
        <w:rPr>
          <w:rFonts w:cstheme="minorHAnsi"/>
          <w:u w:val="single"/>
        </w:rPr>
        <w:t>communiquer les résultats obtenus</w:t>
      </w:r>
      <w:r w:rsidR="00A037C6" w:rsidRPr="00462A21">
        <w:rPr>
          <w:rFonts w:cstheme="minorHAnsi"/>
        </w:rPr>
        <w:t xml:space="preserve">. Le type de communication est laissé au choix des candidats. </w:t>
      </w:r>
    </w:p>
    <w:p w14:paraId="5F93DD2A" w14:textId="1EAA4E62" w:rsidR="004E1E7E" w:rsidRDefault="000F5F93" w:rsidP="004E1E7E">
      <w:pPr>
        <w:jc w:val="both"/>
        <w:rPr>
          <w:rFonts w:cstheme="minorHAnsi"/>
        </w:rPr>
      </w:pPr>
      <w:r w:rsidRPr="00462A21">
        <w:rPr>
          <w:rFonts w:cstheme="minorHAnsi"/>
        </w:rPr>
        <w:t xml:space="preserve">La </w:t>
      </w:r>
      <w:r w:rsidR="00DF7F9A" w:rsidRPr="00462A21">
        <w:rPr>
          <w:rFonts w:cstheme="minorHAnsi"/>
        </w:rPr>
        <w:t xml:space="preserve">réalisation de l’activité pratique apporte des informations qui sont exploitées </w:t>
      </w:r>
      <w:r w:rsidR="00DF7F9A" w:rsidRPr="00B41FF0">
        <w:rPr>
          <w:rFonts w:cstheme="minorHAnsi"/>
          <w:u w:val="single"/>
        </w:rPr>
        <w:t>lors de l</w:t>
      </w:r>
      <w:r w:rsidR="005D486F" w:rsidRPr="00B41FF0">
        <w:rPr>
          <w:rFonts w:cstheme="minorHAnsi"/>
          <w:u w:val="single"/>
        </w:rPr>
        <w:t>’interprétation</w:t>
      </w:r>
      <w:r w:rsidRPr="00462A21">
        <w:rPr>
          <w:rFonts w:cstheme="minorHAnsi"/>
        </w:rPr>
        <w:t>.</w:t>
      </w:r>
      <w:r w:rsidR="004E1E7E" w:rsidRPr="00462A21">
        <w:rPr>
          <w:rFonts w:cstheme="minorHAnsi"/>
        </w:rPr>
        <w:t xml:space="preserve"> Le candidat doit </w:t>
      </w:r>
      <w:r w:rsidR="00DF7F9A" w:rsidRPr="00462A21">
        <w:rPr>
          <w:rFonts w:cstheme="minorHAnsi"/>
        </w:rPr>
        <w:t xml:space="preserve">alors </w:t>
      </w:r>
      <w:r w:rsidR="004E1E7E" w:rsidRPr="00462A21">
        <w:rPr>
          <w:rFonts w:cstheme="minorHAnsi"/>
        </w:rPr>
        <w:t xml:space="preserve">expliquer en quoi les résultats </w:t>
      </w:r>
      <w:r w:rsidR="005D486F">
        <w:rPr>
          <w:rFonts w:cstheme="minorHAnsi"/>
        </w:rPr>
        <w:t xml:space="preserve">qu’il a </w:t>
      </w:r>
      <w:r w:rsidR="004E1E7E" w:rsidRPr="00462A21">
        <w:rPr>
          <w:rFonts w:cstheme="minorHAnsi"/>
        </w:rPr>
        <w:t>obtenu</w:t>
      </w:r>
      <w:r w:rsidR="005665D4">
        <w:rPr>
          <w:rFonts w:cstheme="minorHAnsi"/>
        </w:rPr>
        <w:t>s</w:t>
      </w:r>
      <w:r w:rsidR="004E1E7E" w:rsidRPr="00462A21">
        <w:rPr>
          <w:rFonts w:cstheme="minorHAnsi"/>
        </w:rPr>
        <w:t xml:space="preserve"> lors de l’activité pratique, lui permettent de répondre totalement ou partiellement au problème initialement posé. </w:t>
      </w:r>
    </w:p>
    <w:p w14:paraId="068DB602" w14:textId="6644F9C3" w:rsidR="005665D4" w:rsidRPr="009B5B83" w:rsidRDefault="005665D4" w:rsidP="004E1E7E">
      <w:pPr>
        <w:jc w:val="both"/>
        <w:rPr>
          <w:rFonts w:cstheme="minorHAnsi"/>
        </w:rPr>
      </w:pPr>
      <w:r w:rsidRPr="009B5B83">
        <w:rPr>
          <w:rFonts w:cstheme="minorHAnsi"/>
        </w:rPr>
        <w:t xml:space="preserve">Si l’étape spécifique a déjà eu lieu (conception de la stratégie), le candidat peut </w:t>
      </w:r>
      <w:r w:rsidR="009B5B83">
        <w:rPr>
          <w:rFonts w:cstheme="minorHAnsi"/>
        </w:rPr>
        <w:t xml:space="preserve">exercer son </w:t>
      </w:r>
      <w:r w:rsidR="00FE4DFF">
        <w:rPr>
          <w:rFonts w:cstheme="minorHAnsi"/>
        </w:rPr>
        <w:t>sens</w:t>
      </w:r>
      <w:r w:rsidR="009B5B83">
        <w:rPr>
          <w:rFonts w:cstheme="minorHAnsi"/>
        </w:rPr>
        <w:t xml:space="preserve"> critique et </w:t>
      </w:r>
      <w:r w:rsidRPr="009B5B83">
        <w:rPr>
          <w:rFonts w:cstheme="minorHAnsi"/>
        </w:rPr>
        <w:t xml:space="preserve">conclure. </w:t>
      </w:r>
    </w:p>
    <w:p w14:paraId="72CC1872" w14:textId="1B8D3C23" w:rsidR="00DF7F9A" w:rsidRPr="00462A21" w:rsidRDefault="005665D4" w:rsidP="004E1E7E">
      <w:pPr>
        <w:jc w:val="both"/>
        <w:rPr>
          <w:rFonts w:cstheme="minorHAnsi"/>
        </w:rPr>
      </w:pPr>
      <w:r w:rsidRPr="009B5B83">
        <w:rPr>
          <w:rFonts w:cstheme="minorHAnsi"/>
        </w:rPr>
        <w:t>Si l’étape spécifique se déroule dans la partie B, l</w:t>
      </w:r>
      <w:r w:rsidR="00DF7F9A" w:rsidRPr="009B5B83">
        <w:rPr>
          <w:rFonts w:cstheme="minorHAnsi"/>
        </w:rPr>
        <w:t xml:space="preserve">’apport de nouvelles informations grâce à </w:t>
      </w:r>
      <w:r w:rsidRPr="009B5B83">
        <w:rPr>
          <w:rFonts w:cstheme="minorHAnsi"/>
        </w:rPr>
        <w:t>cette</w:t>
      </w:r>
      <w:r w:rsidR="00030C8C" w:rsidRPr="009B5B83">
        <w:rPr>
          <w:rFonts w:cstheme="minorHAnsi"/>
        </w:rPr>
        <w:t xml:space="preserve"> étape</w:t>
      </w:r>
      <w:r w:rsidR="00DF7F9A" w:rsidRPr="009B5B83">
        <w:rPr>
          <w:rFonts w:cstheme="minorHAnsi"/>
        </w:rPr>
        <w:t>, permet de reprendre l</w:t>
      </w:r>
      <w:r w:rsidR="005D486F" w:rsidRPr="009B5B83">
        <w:rPr>
          <w:rFonts w:cstheme="minorHAnsi"/>
        </w:rPr>
        <w:t xml:space="preserve">’interprétation </w:t>
      </w:r>
      <w:r w:rsidR="00DF7F9A" w:rsidRPr="009B5B83">
        <w:rPr>
          <w:rFonts w:cstheme="minorHAnsi"/>
        </w:rPr>
        <w:t>afin de la compléter ou de la relativiser voire</w:t>
      </w:r>
      <w:r w:rsidR="00D86A2B" w:rsidRPr="009B5B83">
        <w:rPr>
          <w:rFonts w:cstheme="minorHAnsi"/>
        </w:rPr>
        <w:t xml:space="preserve"> de</w:t>
      </w:r>
      <w:r w:rsidR="00DF7F9A" w:rsidRPr="009B5B83">
        <w:rPr>
          <w:rFonts w:cstheme="minorHAnsi"/>
        </w:rPr>
        <w:t xml:space="preserve"> l’invalider</w:t>
      </w:r>
      <w:r w:rsidR="00462A21" w:rsidRPr="009B5B83">
        <w:rPr>
          <w:rFonts w:cstheme="minorHAnsi"/>
        </w:rPr>
        <w:t>.</w:t>
      </w:r>
    </w:p>
    <w:p w14:paraId="6FE5792E" w14:textId="1D9D592B" w:rsidR="00406E28" w:rsidRDefault="00523228" w:rsidP="004E1E7E">
      <w:pPr>
        <w:jc w:val="both"/>
        <w:rPr>
          <w:rFonts w:cstheme="minorHAnsi"/>
          <w:b/>
        </w:rPr>
      </w:pPr>
      <w:r w:rsidRPr="00462A21">
        <w:rPr>
          <w:rFonts w:cstheme="minorHAnsi"/>
        </w:rPr>
        <w:t>La figure 7</w:t>
      </w:r>
      <w:r w:rsidR="00E64A17">
        <w:rPr>
          <w:rFonts w:cstheme="minorHAnsi"/>
        </w:rPr>
        <w:t xml:space="preserve"> bis</w:t>
      </w:r>
      <w:r w:rsidRPr="00462A21">
        <w:rPr>
          <w:rFonts w:cstheme="minorHAnsi"/>
        </w:rPr>
        <w:t xml:space="preserve"> ci-dessous schématise </w:t>
      </w:r>
      <w:r w:rsidRPr="007A32D4">
        <w:rPr>
          <w:rFonts w:cstheme="minorHAnsi"/>
          <w:b/>
        </w:rPr>
        <w:t xml:space="preserve">l’architecture des </w:t>
      </w:r>
      <w:r w:rsidRPr="009B5B83">
        <w:rPr>
          <w:rFonts w:cstheme="minorHAnsi"/>
          <w:b/>
        </w:rPr>
        <w:t>situations d’évaluation</w:t>
      </w:r>
    </w:p>
    <w:p w14:paraId="38729958" w14:textId="3EDB7A83" w:rsidR="00DF68BC" w:rsidRPr="00462A21" w:rsidRDefault="00DF68BC" w:rsidP="004E1E7E">
      <w:pPr>
        <w:jc w:val="both"/>
        <w:rPr>
          <w:rFonts w:cstheme="minorHAnsi"/>
        </w:rPr>
      </w:pPr>
      <w:r>
        <w:rPr>
          <w:rFonts w:cstheme="minorHAnsi"/>
          <w:noProof/>
        </w:rPr>
        <w:drawing>
          <wp:inline distT="0" distB="0" distL="0" distR="0" wp14:anchorId="09FF4519" wp14:editId="6BDD9550">
            <wp:extent cx="6572885" cy="263242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6195" cy="2637754"/>
                    </a:xfrm>
                    <a:prstGeom prst="rect">
                      <a:avLst/>
                    </a:prstGeom>
                    <a:noFill/>
                  </pic:spPr>
                </pic:pic>
              </a:graphicData>
            </a:graphic>
          </wp:inline>
        </w:drawing>
      </w:r>
    </w:p>
    <w:p w14:paraId="083EFE91" w14:textId="192093E6" w:rsidR="000B25F4" w:rsidRDefault="005665D4" w:rsidP="004E1E7E">
      <w:pPr>
        <w:jc w:val="both"/>
        <w:rPr>
          <w:rFonts w:cstheme="minorHAnsi"/>
          <w:b/>
          <w:bCs/>
        </w:rPr>
      </w:pPr>
      <w:r w:rsidRPr="005665D4">
        <w:rPr>
          <w:rFonts w:cstheme="minorHAnsi"/>
          <w:b/>
          <w:bCs/>
        </w:rPr>
        <w:t>Figure 7 bis : architecture des situations d’évaluation</w:t>
      </w:r>
    </w:p>
    <w:p w14:paraId="11D68E70" w14:textId="6F2314C8" w:rsidR="00F85086" w:rsidRDefault="00F85086" w:rsidP="004E1E7E">
      <w:pPr>
        <w:jc w:val="both"/>
        <w:rPr>
          <w:rFonts w:cstheme="minorHAnsi"/>
          <w:b/>
          <w:bCs/>
        </w:rPr>
      </w:pPr>
    </w:p>
    <w:p w14:paraId="49490713" w14:textId="530261A9" w:rsidR="006B0EAC" w:rsidRDefault="006B0EAC" w:rsidP="00315EE7">
      <w:pPr>
        <w:pStyle w:val="Titre1"/>
        <w:numPr>
          <w:ilvl w:val="0"/>
          <w:numId w:val="26"/>
        </w:numPr>
      </w:pPr>
      <w:bookmarkStart w:id="18" w:name="_Toc92191676"/>
      <w:r w:rsidRPr="003E0B02">
        <w:t>L’évaluation de la prestation du candidat lors de l’ECE</w:t>
      </w:r>
      <w:bookmarkEnd w:id="18"/>
      <w:r w:rsidRPr="003E0B02">
        <w:t xml:space="preserve"> </w:t>
      </w:r>
    </w:p>
    <w:p w14:paraId="5646C748" w14:textId="77777777" w:rsidR="007A535E" w:rsidRPr="007A535E" w:rsidRDefault="007A535E" w:rsidP="007A535E"/>
    <w:p w14:paraId="1032F912" w14:textId="04ACABB2" w:rsidR="006B0EAC" w:rsidRPr="001B7540" w:rsidRDefault="006B0EAC" w:rsidP="006B0EAC">
      <w:pPr>
        <w:jc w:val="both"/>
        <w:rPr>
          <w:rFonts w:cstheme="minorHAnsi"/>
        </w:rPr>
      </w:pPr>
      <w:r w:rsidRPr="001B7540">
        <w:rPr>
          <w:rFonts w:cstheme="minorHAnsi"/>
        </w:rPr>
        <w:t>Dans l’épreuve actuelle d’ECE, 12 points sont consacrés à la partie expérimentale (conception de la stratégie et réalisation</w:t>
      </w:r>
      <w:r w:rsidR="005665D4">
        <w:rPr>
          <w:rFonts w:cstheme="minorHAnsi"/>
        </w:rPr>
        <w:t xml:space="preserve"> pratique</w:t>
      </w:r>
      <w:r w:rsidRPr="001B7540">
        <w:rPr>
          <w:rFonts w:cstheme="minorHAnsi"/>
        </w:rPr>
        <w:t xml:space="preserve">) et 8 points à la </w:t>
      </w:r>
      <w:r w:rsidR="005665D4">
        <w:rPr>
          <w:rFonts w:cstheme="minorHAnsi"/>
        </w:rPr>
        <w:t>partie « </w:t>
      </w:r>
      <w:r w:rsidRPr="001B7540">
        <w:rPr>
          <w:rFonts w:cstheme="minorHAnsi"/>
        </w:rPr>
        <w:t>communication et</w:t>
      </w:r>
      <w:r w:rsidR="005665D4">
        <w:rPr>
          <w:rFonts w:cstheme="minorHAnsi"/>
        </w:rPr>
        <w:t xml:space="preserve"> exploitation</w:t>
      </w:r>
      <w:r w:rsidRPr="001B7540">
        <w:rPr>
          <w:rFonts w:cstheme="minorHAnsi"/>
        </w:rPr>
        <w:t xml:space="preserve"> des résultats</w:t>
      </w:r>
      <w:r w:rsidR="005665D4">
        <w:rPr>
          <w:rFonts w:cstheme="minorHAnsi"/>
        </w:rPr>
        <w:t> »</w:t>
      </w:r>
      <w:r w:rsidRPr="001B7540">
        <w:rPr>
          <w:rFonts w:cstheme="minorHAnsi"/>
        </w:rPr>
        <w:t xml:space="preserve">. </w:t>
      </w:r>
      <w:r w:rsidRPr="007A32D4">
        <w:rPr>
          <w:rFonts w:cstheme="minorHAnsi"/>
          <w:b/>
        </w:rPr>
        <w:t xml:space="preserve">Le choix a été fait de conserver le même équilibre dans l’épreuve d’ECE à partir de la session 2023 </w:t>
      </w:r>
      <w:r w:rsidRPr="007A32D4">
        <w:rPr>
          <w:rFonts w:cstheme="minorHAnsi"/>
        </w:rPr>
        <w:t>: 12 points pour la p</w:t>
      </w:r>
      <w:r w:rsidRPr="001B7540">
        <w:rPr>
          <w:rFonts w:cstheme="minorHAnsi"/>
        </w:rPr>
        <w:t>artie expérimentale (l’activité pratique et l</w:t>
      </w:r>
      <w:r w:rsidR="00030C8C">
        <w:rPr>
          <w:rFonts w:cstheme="minorHAnsi"/>
        </w:rPr>
        <w:t xml:space="preserve">’étape </w:t>
      </w:r>
      <w:r w:rsidRPr="001B7540">
        <w:rPr>
          <w:rFonts w:cstheme="minorHAnsi"/>
        </w:rPr>
        <w:t xml:space="preserve">spécifique) et 8 points pour la communication et l’interprétation des résultats ainsi que la </w:t>
      </w:r>
      <w:r w:rsidR="000F6F6F">
        <w:rPr>
          <w:rFonts w:cstheme="minorHAnsi"/>
        </w:rPr>
        <w:t xml:space="preserve">conclusion finale </w:t>
      </w:r>
      <w:r w:rsidRPr="001B7540">
        <w:rPr>
          <w:rFonts w:cstheme="minorHAnsi"/>
        </w:rPr>
        <w:t xml:space="preserve">(résolution de la recherche menée). </w:t>
      </w:r>
    </w:p>
    <w:p w14:paraId="0E89E582" w14:textId="20C6B558" w:rsidR="006B0EAC" w:rsidRDefault="006B0EAC" w:rsidP="006B0EAC">
      <w:pPr>
        <w:jc w:val="both"/>
        <w:rPr>
          <w:rFonts w:cstheme="minorHAnsi"/>
        </w:rPr>
      </w:pPr>
      <w:r>
        <w:rPr>
          <w:rFonts w:cstheme="minorHAnsi"/>
        </w:rPr>
        <w:t xml:space="preserve">L’évaluation </w:t>
      </w:r>
      <w:r w:rsidRPr="00963FDC">
        <w:t xml:space="preserve">de la prestation du candidat lors de </w:t>
      </w:r>
      <w:r>
        <w:rPr>
          <w:rFonts w:cstheme="minorHAnsi"/>
        </w:rPr>
        <w:t xml:space="preserve">l’épreuve d’ECE va se faire en quatre temps. Nous envisagerons tout d’abord le cas des </w:t>
      </w:r>
      <w:r w:rsidR="00030C8C">
        <w:rPr>
          <w:rFonts w:cstheme="minorHAnsi"/>
        </w:rPr>
        <w:t>étape</w:t>
      </w:r>
      <w:r>
        <w:rPr>
          <w:rFonts w:cstheme="minorHAnsi"/>
        </w:rPr>
        <w:t>s constant</w:t>
      </w:r>
      <w:r w:rsidR="00030C8C">
        <w:rPr>
          <w:rFonts w:cstheme="minorHAnsi"/>
        </w:rPr>
        <w:t>e</w:t>
      </w:r>
      <w:r>
        <w:rPr>
          <w:rFonts w:cstheme="minorHAnsi"/>
        </w:rPr>
        <w:t xml:space="preserve">s puis le cas des </w:t>
      </w:r>
      <w:r w:rsidR="00030C8C">
        <w:rPr>
          <w:rFonts w:cstheme="minorHAnsi"/>
        </w:rPr>
        <w:t>étapes</w:t>
      </w:r>
      <w:r>
        <w:rPr>
          <w:rFonts w:cstheme="minorHAnsi"/>
        </w:rPr>
        <w:t xml:space="preserve"> spécifiques. </w:t>
      </w:r>
    </w:p>
    <w:p w14:paraId="5B366805" w14:textId="7BDFDA86" w:rsidR="006B0EAC" w:rsidRPr="003E0B02" w:rsidRDefault="006B0EAC" w:rsidP="003E0B02">
      <w:pPr>
        <w:pStyle w:val="Paragraphedeliste"/>
        <w:numPr>
          <w:ilvl w:val="1"/>
          <w:numId w:val="26"/>
        </w:numPr>
        <w:jc w:val="both"/>
        <w:rPr>
          <w:rFonts w:asciiTheme="majorHAnsi" w:eastAsiaTheme="majorEastAsia" w:hAnsiTheme="majorHAnsi" w:cstheme="majorBidi"/>
          <w:color w:val="2F5496" w:themeColor="accent1" w:themeShade="BF"/>
          <w:sz w:val="26"/>
          <w:szCs w:val="26"/>
        </w:rPr>
      </w:pPr>
      <w:r w:rsidRPr="003E0B02">
        <w:rPr>
          <w:rFonts w:asciiTheme="majorHAnsi" w:eastAsiaTheme="majorEastAsia" w:hAnsiTheme="majorHAnsi" w:cstheme="majorBidi"/>
          <w:color w:val="2F5496" w:themeColor="accent1" w:themeShade="BF"/>
          <w:sz w:val="26"/>
          <w:szCs w:val="26"/>
        </w:rPr>
        <w:t>L’évaluation d</w:t>
      </w:r>
      <w:r w:rsidR="000B25F4" w:rsidRPr="003E0B02">
        <w:rPr>
          <w:rFonts w:asciiTheme="majorHAnsi" w:eastAsiaTheme="majorEastAsia" w:hAnsiTheme="majorHAnsi" w:cstheme="majorBidi"/>
          <w:color w:val="2F5496" w:themeColor="accent1" w:themeShade="BF"/>
          <w:sz w:val="26"/>
          <w:szCs w:val="26"/>
        </w:rPr>
        <w:t>e l’étape</w:t>
      </w:r>
      <w:r w:rsidRPr="003E0B02">
        <w:rPr>
          <w:rFonts w:asciiTheme="majorHAnsi" w:eastAsiaTheme="majorEastAsia" w:hAnsiTheme="majorHAnsi" w:cstheme="majorBidi"/>
          <w:color w:val="2F5496" w:themeColor="accent1" w:themeShade="BF"/>
          <w:sz w:val="26"/>
          <w:szCs w:val="26"/>
        </w:rPr>
        <w:t xml:space="preserve"> </w:t>
      </w:r>
      <w:r w:rsidR="00C317B6">
        <w:rPr>
          <w:rFonts w:asciiTheme="majorHAnsi" w:eastAsiaTheme="majorEastAsia" w:hAnsiTheme="majorHAnsi" w:cstheme="majorBidi"/>
          <w:color w:val="2F5496" w:themeColor="accent1" w:themeShade="BF"/>
          <w:sz w:val="26"/>
          <w:szCs w:val="26"/>
        </w:rPr>
        <w:t>de réalisation pratique</w:t>
      </w:r>
    </w:p>
    <w:p w14:paraId="51415FB5" w14:textId="18C8E4CC" w:rsidR="006B0EAC" w:rsidRDefault="006B0EAC" w:rsidP="006B0EAC">
      <w:pPr>
        <w:jc w:val="both"/>
        <w:rPr>
          <w:rFonts w:cstheme="minorHAnsi"/>
        </w:rPr>
      </w:pPr>
      <w:r w:rsidRPr="009B5B83">
        <w:rPr>
          <w:rFonts w:cstheme="minorHAnsi"/>
        </w:rPr>
        <w:t>L</w:t>
      </w:r>
      <w:r w:rsidR="00030C8C" w:rsidRPr="009B5B83">
        <w:rPr>
          <w:rFonts w:cstheme="minorHAnsi"/>
        </w:rPr>
        <w:t xml:space="preserve">’étape </w:t>
      </w:r>
      <w:r w:rsidR="00C317B6" w:rsidRPr="009B5B83">
        <w:rPr>
          <w:rFonts w:cstheme="minorHAnsi"/>
        </w:rPr>
        <w:t>pratique</w:t>
      </w:r>
      <w:r>
        <w:rPr>
          <w:rFonts w:cstheme="minorHAnsi"/>
        </w:rPr>
        <w:t xml:space="preserve"> est situé</w:t>
      </w:r>
      <w:r w:rsidR="005D486F">
        <w:rPr>
          <w:rFonts w:cstheme="minorHAnsi"/>
        </w:rPr>
        <w:t>e</w:t>
      </w:r>
      <w:r>
        <w:rPr>
          <w:rFonts w:cstheme="minorHAnsi"/>
        </w:rPr>
        <w:t xml:space="preserve"> dans la partie A, </w:t>
      </w:r>
      <w:r w:rsidR="005D486F">
        <w:rPr>
          <w:rFonts w:cstheme="minorHAnsi"/>
        </w:rPr>
        <w:t>elle</w:t>
      </w:r>
      <w:r>
        <w:rPr>
          <w:rFonts w:cstheme="minorHAnsi"/>
        </w:rPr>
        <w:t xml:space="preserve"> est noté</w:t>
      </w:r>
      <w:r w:rsidR="005D486F">
        <w:rPr>
          <w:rFonts w:cstheme="minorHAnsi"/>
        </w:rPr>
        <w:t>e</w:t>
      </w:r>
      <w:r>
        <w:rPr>
          <w:rFonts w:cstheme="minorHAnsi"/>
        </w:rPr>
        <w:t xml:space="preserve"> sur </w:t>
      </w:r>
      <w:r w:rsidRPr="00B41FF0">
        <w:rPr>
          <w:rFonts w:cstheme="minorHAnsi"/>
          <w:b/>
          <w:bCs/>
        </w:rPr>
        <w:t>9 points</w:t>
      </w:r>
      <w:r w:rsidR="00F85086">
        <w:rPr>
          <w:rFonts w:cstheme="minorHAnsi"/>
          <w:b/>
          <w:bCs/>
        </w:rPr>
        <w:t>,</w:t>
      </w:r>
      <w:r>
        <w:rPr>
          <w:rFonts w:cstheme="minorHAnsi"/>
        </w:rPr>
        <w:t xml:space="preserve"> à l’aide d’un curseur à quatre niveaux qui intègre le nombre et la nature des aides apportées au candidat. </w:t>
      </w:r>
    </w:p>
    <w:p w14:paraId="54017F11" w14:textId="715F94C8" w:rsidR="006B0EAC" w:rsidRPr="00DD4E4B" w:rsidRDefault="006B0EAC" w:rsidP="006B0EAC">
      <w:pPr>
        <w:jc w:val="both"/>
        <w:rPr>
          <w:rFonts w:cstheme="minorHAnsi"/>
        </w:rPr>
      </w:pPr>
      <w:r w:rsidRPr="00462A21">
        <w:rPr>
          <w:rFonts w:cstheme="minorHAnsi"/>
        </w:rPr>
        <w:t xml:space="preserve">La figure 8 ci-dessous donne le </w:t>
      </w:r>
      <w:r w:rsidR="008E0BBD" w:rsidRPr="007A32D4">
        <w:rPr>
          <w:rFonts w:cstheme="minorHAnsi"/>
        </w:rPr>
        <w:t>c</w:t>
      </w:r>
      <w:r w:rsidR="008E0BBD" w:rsidRPr="00FF7128">
        <w:rPr>
          <w:rFonts w:cstheme="minorHAnsi"/>
        </w:rPr>
        <w:t>u</w:t>
      </w:r>
      <w:r w:rsidRPr="00FF7128">
        <w:rPr>
          <w:rFonts w:cstheme="minorHAnsi"/>
        </w:rPr>
        <w:t>rseur pour</w:t>
      </w:r>
      <w:r w:rsidRPr="00FF7128">
        <w:rPr>
          <w:rFonts w:cstheme="minorHAnsi"/>
          <w:b/>
        </w:rPr>
        <w:t xml:space="preserve"> </w:t>
      </w:r>
      <w:r w:rsidRPr="007A32D4">
        <w:rPr>
          <w:rFonts w:cstheme="minorHAnsi"/>
          <w:b/>
        </w:rPr>
        <w:t xml:space="preserve">l’évaluation de la partie </w:t>
      </w:r>
      <w:r w:rsidR="00C317B6">
        <w:rPr>
          <w:rFonts w:cstheme="minorHAnsi"/>
          <w:b/>
        </w:rPr>
        <w:t>pratique.</w:t>
      </w:r>
    </w:p>
    <w:p w14:paraId="5595EF84" w14:textId="77777777" w:rsidR="000B25F4" w:rsidRDefault="000B25F4" w:rsidP="006B0EAC">
      <w:pPr>
        <w:jc w:val="both"/>
        <w:rPr>
          <w:rFonts w:cstheme="minorHAnsi"/>
          <w:b/>
          <w:bCs/>
        </w:rPr>
      </w:pPr>
    </w:p>
    <w:tbl>
      <w:tblPr>
        <w:tblStyle w:val="Grilledutableau"/>
        <w:tblW w:w="9644" w:type="dxa"/>
        <w:jc w:val="center"/>
        <w:tblLook w:val="04A0" w:firstRow="1" w:lastRow="0" w:firstColumn="1" w:lastColumn="0" w:noHBand="0" w:noVBand="1"/>
      </w:tblPr>
      <w:tblGrid>
        <w:gridCol w:w="1129"/>
        <w:gridCol w:w="7664"/>
        <w:gridCol w:w="851"/>
      </w:tblGrid>
      <w:tr w:rsidR="006B0EAC" w:rsidRPr="007A32D4" w14:paraId="4867F1F8" w14:textId="77777777" w:rsidTr="000D53D4">
        <w:trPr>
          <w:jc w:val="center"/>
        </w:trPr>
        <w:tc>
          <w:tcPr>
            <w:tcW w:w="1129" w:type="dxa"/>
            <w:shd w:val="clear" w:color="auto" w:fill="FFF2CC" w:themeFill="accent4" w:themeFillTint="33"/>
            <w:vAlign w:val="center"/>
          </w:tcPr>
          <w:p w14:paraId="5874809F" w14:textId="77777777" w:rsidR="006B0EAC" w:rsidRPr="009B5B83" w:rsidRDefault="006B0EAC" w:rsidP="00300407">
            <w:pPr>
              <w:pStyle w:val="Sansinterligne"/>
              <w:ind w:left="174"/>
              <w:jc w:val="both"/>
              <w:rPr>
                <w:rFonts w:cstheme="minorHAnsi"/>
                <w:b/>
                <w:sz w:val="24"/>
                <w:szCs w:val="24"/>
              </w:rPr>
            </w:pPr>
            <w:r w:rsidRPr="009B5B83">
              <w:rPr>
                <w:rFonts w:cstheme="minorHAnsi"/>
                <w:b/>
                <w:sz w:val="24"/>
                <w:szCs w:val="24"/>
              </w:rPr>
              <w:t>Niveau</w:t>
            </w:r>
          </w:p>
        </w:tc>
        <w:tc>
          <w:tcPr>
            <w:tcW w:w="7664" w:type="dxa"/>
            <w:shd w:val="clear" w:color="auto" w:fill="D9E2F3" w:themeFill="accent1" w:themeFillTint="33"/>
            <w:vAlign w:val="center"/>
          </w:tcPr>
          <w:p w14:paraId="08773E9D" w14:textId="77777777" w:rsidR="006B0EAC" w:rsidRPr="009B5B83" w:rsidRDefault="006B0EAC" w:rsidP="00300407">
            <w:pPr>
              <w:pStyle w:val="Sansinterligne"/>
              <w:jc w:val="both"/>
              <w:rPr>
                <w:rFonts w:cstheme="minorHAnsi"/>
                <w:b/>
                <w:sz w:val="24"/>
                <w:szCs w:val="24"/>
              </w:rPr>
            </w:pPr>
            <w:r w:rsidRPr="009B5B83">
              <w:rPr>
                <w:rFonts w:cstheme="minorHAnsi"/>
                <w:b/>
                <w:sz w:val="24"/>
                <w:szCs w:val="24"/>
              </w:rPr>
              <w:t>Description</w:t>
            </w:r>
          </w:p>
        </w:tc>
        <w:tc>
          <w:tcPr>
            <w:tcW w:w="851" w:type="dxa"/>
            <w:shd w:val="clear" w:color="auto" w:fill="D5DCE4" w:themeFill="text2" w:themeFillTint="33"/>
            <w:vAlign w:val="center"/>
          </w:tcPr>
          <w:p w14:paraId="61A9C142" w14:textId="77777777" w:rsidR="006B0EAC" w:rsidRPr="007A32D4" w:rsidRDefault="006B0EAC" w:rsidP="00300407">
            <w:pPr>
              <w:pStyle w:val="Sansinterligne"/>
              <w:jc w:val="both"/>
              <w:rPr>
                <w:rFonts w:cstheme="minorHAnsi"/>
                <w:b/>
                <w:sz w:val="24"/>
                <w:szCs w:val="24"/>
              </w:rPr>
            </w:pPr>
            <w:r w:rsidRPr="007A32D4">
              <w:rPr>
                <w:rFonts w:cstheme="minorHAnsi"/>
                <w:b/>
                <w:sz w:val="24"/>
                <w:szCs w:val="24"/>
              </w:rPr>
              <w:t>Points</w:t>
            </w:r>
          </w:p>
        </w:tc>
      </w:tr>
      <w:tr w:rsidR="006B0EAC" w:rsidRPr="00963FDC" w14:paraId="60EBFF58" w14:textId="77777777" w:rsidTr="000D53D4">
        <w:trPr>
          <w:jc w:val="center"/>
        </w:trPr>
        <w:tc>
          <w:tcPr>
            <w:tcW w:w="1129" w:type="dxa"/>
            <w:shd w:val="clear" w:color="auto" w:fill="FFF2CC" w:themeFill="accent4" w:themeFillTint="33"/>
            <w:vAlign w:val="center"/>
          </w:tcPr>
          <w:p w14:paraId="56BA8DA3" w14:textId="77777777" w:rsidR="006B0EAC" w:rsidRPr="00963FDC" w:rsidRDefault="006B0EAC" w:rsidP="00300407">
            <w:pPr>
              <w:pStyle w:val="Sansinterligne"/>
              <w:jc w:val="both"/>
              <w:rPr>
                <w:rFonts w:cstheme="minorHAnsi"/>
                <w:sz w:val="24"/>
                <w:szCs w:val="24"/>
              </w:rPr>
            </w:pPr>
            <w:r w:rsidRPr="00963FDC">
              <w:rPr>
                <w:rFonts w:cstheme="minorHAnsi"/>
                <w:sz w:val="24"/>
                <w:szCs w:val="24"/>
              </w:rPr>
              <w:t>Niveau A</w:t>
            </w:r>
          </w:p>
        </w:tc>
        <w:tc>
          <w:tcPr>
            <w:tcW w:w="7664" w:type="dxa"/>
            <w:shd w:val="clear" w:color="auto" w:fill="D9E2F3" w:themeFill="accent1" w:themeFillTint="33"/>
          </w:tcPr>
          <w:p w14:paraId="4DD87830" w14:textId="7ADBAA59" w:rsidR="006B0EAC" w:rsidRPr="00963FDC" w:rsidRDefault="006B0EAC" w:rsidP="00300407">
            <w:pPr>
              <w:pStyle w:val="Sansinterligne"/>
              <w:jc w:val="both"/>
              <w:rPr>
                <w:rFonts w:cstheme="minorHAnsi"/>
                <w:sz w:val="24"/>
                <w:szCs w:val="24"/>
              </w:rPr>
            </w:pPr>
            <w:r w:rsidRPr="00963FDC">
              <w:rPr>
                <w:rFonts w:cstheme="minorHAnsi"/>
                <w:sz w:val="24"/>
                <w:szCs w:val="24"/>
              </w:rPr>
              <w:t xml:space="preserve">Seul ou avec </w:t>
            </w:r>
            <w:r w:rsidRPr="00963FDC">
              <w:rPr>
                <w:rFonts w:cstheme="minorHAnsi"/>
                <w:b/>
                <w:bCs/>
                <w:sz w:val="24"/>
                <w:szCs w:val="24"/>
              </w:rPr>
              <w:t>une aide mineure</w:t>
            </w:r>
            <w:r w:rsidR="00C317B6">
              <w:rPr>
                <w:rFonts w:cstheme="minorHAnsi"/>
                <w:b/>
                <w:bCs/>
                <w:sz w:val="24"/>
                <w:szCs w:val="24"/>
              </w:rPr>
              <w:t>,</w:t>
            </w:r>
            <w:r w:rsidRPr="00963FDC">
              <w:rPr>
                <w:rFonts w:cstheme="minorHAnsi"/>
                <w:sz w:val="24"/>
                <w:szCs w:val="24"/>
              </w:rPr>
              <w:t xml:space="preserve"> le candidat obtient </w:t>
            </w:r>
            <w:r w:rsidRPr="00963FDC">
              <w:rPr>
                <w:rFonts w:cstheme="minorHAnsi"/>
                <w:b/>
                <w:bCs/>
                <w:sz w:val="24"/>
                <w:szCs w:val="24"/>
              </w:rPr>
              <w:t>des résultats exploitables</w:t>
            </w:r>
          </w:p>
        </w:tc>
        <w:tc>
          <w:tcPr>
            <w:tcW w:w="851" w:type="dxa"/>
            <w:shd w:val="clear" w:color="auto" w:fill="D5DCE4" w:themeFill="text2" w:themeFillTint="33"/>
            <w:vAlign w:val="center"/>
          </w:tcPr>
          <w:p w14:paraId="04879857" w14:textId="77777777" w:rsidR="006B0EAC" w:rsidRPr="00963FDC" w:rsidRDefault="006B0EAC" w:rsidP="00300407">
            <w:pPr>
              <w:pStyle w:val="Sansinterligne"/>
              <w:jc w:val="both"/>
              <w:rPr>
                <w:rFonts w:cstheme="minorHAnsi"/>
                <w:sz w:val="24"/>
                <w:szCs w:val="24"/>
              </w:rPr>
            </w:pPr>
            <w:r w:rsidRPr="00963FDC">
              <w:rPr>
                <w:rFonts w:cstheme="minorHAnsi"/>
                <w:sz w:val="24"/>
                <w:szCs w:val="24"/>
              </w:rPr>
              <w:t>9</w:t>
            </w:r>
          </w:p>
        </w:tc>
      </w:tr>
      <w:tr w:rsidR="006B0EAC" w:rsidRPr="00963FDC" w14:paraId="61C61965" w14:textId="77777777" w:rsidTr="000D53D4">
        <w:trPr>
          <w:jc w:val="center"/>
        </w:trPr>
        <w:tc>
          <w:tcPr>
            <w:tcW w:w="1129" w:type="dxa"/>
            <w:shd w:val="clear" w:color="auto" w:fill="FFF2CC" w:themeFill="accent4" w:themeFillTint="33"/>
            <w:vAlign w:val="center"/>
          </w:tcPr>
          <w:p w14:paraId="58AFC695" w14:textId="77777777" w:rsidR="006B0EAC" w:rsidRPr="00963FDC" w:rsidRDefault="006B0EAC" w:rsidP="00300407">
            <w:pPr>
              <w:pStyle w:val="Sansinterligne"/>
              <w:jc w:val="both"/>
              <w:rPr>
                <w:rFonts w:cstheme="minorHAnsi"/>
                <w:sz w:val="24"/>
                <w:szCs w:val="24"/>
              </w:rPr>
            </w:pPr>
            <w:r w:rsidRPr="00963FDC">
              <w:rPr>
                <w:rFonts w:cstheme="minorHAnsi"/>
                <w:sz w:val="24"/>
                <w:szCs w:val="24"/>
              </w:rPr>
              <w:t>Niveau B</w:t>
            </w:r>
          </w:p>
        </w:tc>
        <w:tc>
          <w:tcPr>
            <w:tcW w:w="7664" w:type="dxa"/>
            <w:shd w:val="clear" w:color="auto" w:fill="D9E2F3" w:themeFill="accent1" w:themeFillTint="33"/>
          </w:tcPr>
          <w:p w14:paraId="6A622661" w14:textId="58231589" w:rsidR="006B0EAC" w:rsidRPr="00963FDC" w:rsidRDefault="006B0EAC" w:rsidP="00300407">
            <w:pPr>
              <w:pStyle w:val="Sansinterligne"/>
              <w:jc w:val="both"/>
              <w:rPr>
                <w:rFonts w:cstheme="minorHAnsi"/>
                <w:sz w:val="24"/>
                <w:szCs w:val="24"/>
              </w:rPr>
            </w:pPr>
            <w:r w:rsidRPr="00963FDC">
              <w:rPr>
                <w:rFonts w:cstheme="minorHAnsi"/>
                <w:sz w:val="24"/>
                <w:szCs w:val="24"/>
              </w:rPr>
              <w:t>Avec plus d’une</w:t>
            </w:r>
            <w:r w:rsidRPr="00963FDC">
              <w:rPr>
                <w:rFonts w:cstheme="minorHAnsi"/>
                <w:b/>
                <w:bCs/>
                <w:sz w:val="24"/>
                <w:szCs w:val="24"/>
              </w:rPr>
              <w:t xml:space="preserve"> aide mineure</w:t>
            </w:r>
            <w:r w:rsidR="00C317B6">
              <w:rPr>
                <w:rFonts w:cstheme="minorHAnsi"/>
                <w:b/>
                <w:bCs/>
                <w:sz w:val="24"/>
                <w:szCs w:val="24"/>
              </w:rPr>
              <w:t>,</w:t>
            </w:r>
            <w:r w:rsidRPr="00963FDC">
              <w:rPr>
                <w:rFonts w:cstheme="minorHAnsi"/>
                <w:sz w:val="24"/>
                <w:szCs w:val="24"/>
              </w:rPr>
              <w:t xml:space="preserve"> il obtient </w:t>
            </w:r>
            <w:r w:rsidRPr="00963FDC">
              <w:rPr>
                <w:rFonts w:cstheme="minorHAnsi"/>
                <w:b/>
                <w:bCs/>
                <w:sz w:val="24"/>
                <w:szCs w:val="24"/>
              </w:rPr>
              <w:t>des résultats exploitables</w:t>
            </w:r>
          </w:p>
        </w:tc>
        <w:tc>
          <w:tcPr>
            <w:tcW w:w="851" w:type="dxa"/>
            <w:shd w:val="clear" w:color="auto" w:fill="D5DCE4" w:themeFill="text2" w:themeFillTint="33"/>
            <w:vAlign w:val="center"/>
          </w:tcPr>
          <w:p w14:paraId="526758CA" w14:textId="77777777" w:rsidR="006B0EAC" w:rsidRPr="00963FDC" w:rsidRDefault="006B0EAC" w:rsidP="00300407">
            <w:pPr>
              <w:pStyle w:val="Sansinterligne"/>
              <w:jc w:val="both"/>
              <w:rPr>
                <w:rFonts w:cstheme="minorHAnsi"/>
                <w:sz w:val="24"/>
                <w:szCs w:val="24"/>
              </w:rPr>
            </w:pPr>
            <w:r w:rsidRPr="00963FDC">
              <w:rPr>
                <w:rFonts w:cstheme="minorHAnsi"/>
                <w:sz w:val="24"/>
                <w:szCs w:val="24"/>
              </w:rPr>
              <w:t>6</w:t>
            </w:r>
          </w:p>
        </w:tc>
      </w:tr>
      <w:tr w:rsidR="006B0EAC" w:rsidRPr="00963FDC" w14:paraId="423D98EF" w14:textId="77777777" w:rsidTr="000D53D4">
        <w:trPr>
          <w:jc w:val="center"/>
        </w:trPr>
        <w:tc>
          <w:tcPr>
            <w:tcW w:w="1129" w:type="dxa"/>
            <w:shd w:val="clear" w:color="auto" w:fill="FFF2CC" w:themeFill="accent4" w:themeFillTint="33"/>
            <w:vAlign w:val="center"/>
          </w:tcPr>
          <w:p w14:paraId="07C913A2" w14:textId="77777777" w:rsidR="006B0EAC" w:rsidRPr="00963FDC" w:rsidRDefault="006B0EAC" w:rsidP="00300407">
            <w:pPr>
              <w:pStyle w:val="Sansinterligne"/>
              <w:jc w:val="both"/>
              <w:rPr>
                <w:rFonts w:cstheme="minorHAnsi"/>
                <w:sz w:val="24"/>
                <w:szCs w:val="24"/>
              </w:rPr>
            </w:pPr>
            <w:r w:rsidRPr="00963FDC">
              <w:rPr>
                <w:rFonts w:cstheme="minorHAnsi"/>
                <w:sz w:val="24"/>
                <w:szCs w:val="24"/>
              </w:rPr>
              <w:t>Niveau C</w:t>
            </w:r>
          </w:p>
        </w:tc>
        <w:tc>
          <w:tcPr>
            <w:tcW w:w="7664" w:type="dxa"/>
            <w:shd w:val="clear" w:color="auto" w:fill="D9E2F3" w:themeFill="accent1" w:themeFillTint="33"/>
          </w:tcPr>
          <w:p w14:paraId="4802DC75" w14:textId="54FE16B0" w:rsidR="006B0EAC" w:rsidRPr="00963FDC" w:rsidRDefault="006B0EAC" w:rsidP="00300407">
            <w:pPr>
              <w:pStyle w:val="Sansinterligne"/>
              <w:jc w:val="both"/>
              <w:rPr>
                <w:rFonts w:cstheme="minorHAnsi"/>
                <w:sz w:val="24"/>
                <w:szCs w:val="24"/>
              </w:rPr>
            </w:pPr>
            <w:r w:rsidRPr="00963FDC">
              <w:rPr>
                <w:rFonts w:cstheme="minorHAnsi"/>
                <w:sz w:val="24"/>
                <w:szCs w:val="24"/>
              </w:rPr>
              <w:t xml:space="preserve">Avec </w:t>
            </w:r>
            <w:r w:rsidRPr="00963FDC">
              <w:rPr>
                <w:rFonts w:cstheme="minorHAnsi"/>
                <w:b/>
                <w:bCs/>
                <w:sz w:val="24"/>
                <w:szCs w:val="24"/>
              </w:rPr>
              <w:t>une aide majeure</w:t>
            </w:r>
            <w:r w:rsidR="00C317B6">
              <w:rPr>
                <w:rFonts w:cstheme="minorHAnsi"/>
                <w:b/>
                <w:bCs/>
                <w:sz w:val="24"/>
                <w:szCs w:val="24"/>
              </w:rPr>
              <w:t>,</w:t>
            </w:r>
            <w:r w:rsidRPr="00963FDC">
              <w:rPr>
                <w:rFonts w:cstheme="minorHAnsi"/>
                <w:sz w:val="24"/>
                <w:szCs w:val="24"/>
              </w:rPr>
              <w:t xml:space="preserve"> il obtient </w:t>
            </w:r>
            <w:r w:rsidRPr="00963FDC">
              <w:rPr>
                <w:rFonts w:cstheme="minorHAnsi"/>
                <w:b/>
                <w:bCs/>
                <w:sz w:val="24"/>
                <w:szCs w:val="24"/>
              </w:rPr>
              <w:t>des résultats exploitables</w:t>
            </w:r>
          </w:p>
        </w:tc>
        <w:tc>
          <w:tcPr>
            <w:tcW w:w="851" w:type="dxa"/>
            <w:shd w:val="clear" w:color="auto" w:fill="D5DCE4" w:themeFill="text2" w:themeFillTint="33"/>
            <w:vAlign w:val="center"/>
          </w:tcPr>
          <w:p w14:paraId="30D04D98" w14:textId="77777777" w:rsidR="006B0EAC" w:rsidRPr="00963FDC" w:rsidRDefault="006B0EAC" w:rsidP="00300407">
            <w:pPr>
              <w:pStyle w:val="Sansinterligne"/>
              <w:jc w:val="both"/>
              <w:rPr>
                <w:rFonts w:cstheme="minorHAnsi"/>
                <w:sz w:val="24"/>
                <w:szCs w:val="24"/>
              </w:rPr>
            </w:pPr>
            <w:r w:rsidRPr="00963FDC">
              <w:rPr>
                <w:rFonts w:cstheme="minorHAnsi"/>
                <w:sz w:val="24"/>
                <w:szCs w:val="24"/>
              </w:rPr>
              <w:t>3</w:t>
            </w:r>
          </w:p>
        </w:tc>
      </w:tr>
      <w:tr w:rsidR="006B0EAC" w:rsidRPr="00963FDC" w14:paraId="4B8E7F69" w14:textId="77777777" w:rsidTr="000D53D4">
        <w:trPr>
          <w:jc w:val="center"/>
        </w:trPr>
        <w:tc>
          <w:tcPr>
            <w:tcW w:w="1129" w:type="dxa"/>
            <w:shd w:val="clear" w:color="auto" w:fill="FFF2CC" w:themeFill="accent4" w:themeFillTint="33"/>
            <w:vAlign w:val="center"/>
          </w:tcPr>
          <w:p w14:paraId="5020E50F" w14:textId="77777777" w:rsidR="006B0EAC" w:rsidRPr="00963FDC" w:rsidRDefault="006B0EAC" w:rsidP="00300407">
            <w:pPr>
              <w:pStyle w:val="Sansinterligne"/>
              <w:jc w:val="both"/>
              <w:rPr>
                <w:rFonts w:cstheme="minorHAnsi"/>
                <w:sz w:val="24"/>
                <w:szCs w:val="24"/>
              </w:rPr>
            </w:pPr>
            <w:r w:rsidRPr="00963FDC">
              <w:rPr>
                <w:rFonts w:cstheme="minorHAnsi"/>
                <w:sz w:val="24"/>
                <w:szCs w:val="24"/>
              </w:rPr>
              <w:t>Niveau D</w:t>
            </w:r>
          </w:p>
        </w:tc>
        <w:tc>
          <w:tcPr>
            <w:tcW w:w="7664" w:type="dxa"/>
            <w:shd w:val="clear" w:color="auto" w:fill="D9E2F3" w:themeFill="accent1" w:themeFillTint="33"/>
          </w:tcPr>
          <w:p w14:paraId="1900614B" w14:textId="094CA00F" w:rsidR="006B0EAC" w:rsidRPr="00963FDC" w:rsidRDefault="006B0EAC" w:rsidP="00300407">
            <w:pPr>
              <w:pStyle w:val="Sansinterligne"/>
              <w:jc w:val="both"/>
              <w:rPr>
                <w:rFonts w:cstheme="minorHAnsi"/>
                <w:sz w:val="24"/>
                <w:szCs w:val="24"/>
              </w:rPr>
            </w:pPr>
            <w:r w:rsidRPr="00963FDC">
              <w:rPr>
                <w:rFonts w:cstheme="minorHAnsi"/>
                <w:sz w:val="24"/>
                <w:szCs w:val="24"/>
              </w:rPr>
              <w:t xml:space="preserve">Malgré toutes les </w:t>
            </w:r>
            <w:r w:rsidRPr="00963FDC">
              <w:rPr>
                <w:rFonts w:cstheme="minorHAnsi"/>
                <w:b/>
                <w:bCs/>
                <w:sz w:val="24"/>
                <w:szCs w:val="24"/>
              </w:rPr>
              <w:t>aides apportées</w:t>
            </w:r>
            <w:r w:rsidR="00C317B6">
              <w:rPr>
                <w:rFonts w:cstheme="minorHAnsi"/>
                <w:b/>
                <w:bCs/>
                <w:sz w:val="24"/>
                <w:szCs w:val="24"/>
              </w:rPr>
              <w:t>,</w:t>
            </w:r>
            <w:r w:rsidRPr="00963FDC">
              <w:rPr>
                <w:rFonts w:cstheme="minorHAnsi"/>
                <w:sz w:val="24"/>
                <w:szCs w:val="24"/>
              </w:rPr>
              <w:t xml:space="preserve"> il n’obtient pas </w:t>
            </w:r>
            <w:r w:rsidRPr="00963FDC">
              <w:rPr>
                <w:rFonts w:cstheme="minorHAnsi"/>
                <w:b/>
                <w:bCs/>
                <w:sz w:val="24"/>
                <w:szCs w:val="24"/>
              </w:rPr>
              <w:t xml:space="preserve">de résultats exploitables. </w:t>
            </w:r>
            <w:r w:rsidRPr="00963FDC">
              <w:rPr>
                <w:rFonts w:cstheme="minorHAnsi"/>
                <w:b/>
                <w:bCs/>
                <w:i/>
                <w:iCs/>
              </w:rPr>
              <w:t>Un document de secours est indispensable</w:t>
            </w:r>
            <w:r w:rsidR="00C317B6">
              <w:rPr>
                <w:rFonts w:cstheme="minorHAnsi"/>
                <w:b/>
                <w:bCs/>
                <w:i/>
                <w:iCs/>
              </w:rPr>
              <w:t>.</w:t>
            </w:r>
          </w:p>
        </w:tc>
        <w:tc>
          <w:tcPr>
            <w:tcW w:w="851" w:type="dxa"/>
            <w:shd w:val="clear" w:color="auto" w:fill="D5DCE4" w:themeFill="text2" w:themeFillTint="33"/>
            <w:vAlign w:val="center"/>
          </w:tcPr>
          <w:p w14:paraId="3EA142DA" w14:textId="77777777" w:rsidR="006B0EAC" w:rsidRPr="00963FDC" w:rsidRDefault="006B0EAC" w:rsidP="00300407">
            <w:pPr>
              <w:pStyle w:val="Sansinterligne"/>
              <w:jc w:val="both"/>
              <w:rPr>
                <w:rFonts w:cstheme="minorHAnsi"/>
                <w:sz w:val="24"/>
                <w:szCs w:val="24"/>
              </w:rPr>
            </w:pPr>
            <w:r w:rsidRPr="00963FDC">
              <w:rPr>
                <w:rFonts w:cstheme="minorHAnsi"/>
                <w:sz w:val="24"/>
                <w:szCs w:val="24"/>
              </w:rPr>
              <w:t>0</w:t>
            </w:r>
          </w:p>
        </w:tc>
      </w:tr>
    </w:tbl>
    <w:p w14:paraId="34BAAD4C" w14:textId="63BAB9DC" w:rsidR="006B0EAC" w:rsidRDefault="006B0EAC" w:rsidP="006B0EAC">
      <w:pPr>
        <w:ind w:left="708"/>
        <w:jc w:val="both"/>
        <w:rPr>
          <w:rFonts w:cstheme="minorHAnsi"/>
        </w:rPr>
      </w:pPr>
    </w:p>
    <w:p w14:paraId="0D792A6E" w14:textId="048CE58D" w:rsidR="00C317B6" w:rsidRPr="00C317B6" w:rsidRDefault="00C317B6" w:rsidP="006B0EAC">
      <w:pPr>
        <w:ind w:left="708"/>
        <w:jc w:val="both"/>
        <w:rPr>
          <w:rFonts w:cstheme="minorHAnsi"/>
          <w:b/>
          <w:bCs/>
        </w:rPr>
      </w:pPr>
      <w:r w:rsidRPr="00C317B6">
        <w:rPr>
          <w:rFonts w:cstheme="minorHAnsi"/>
          <w:b/>
          <w:bCs/>
        </w:rPr>
        <w:t>Figure 8 : évaluation de l’activité pratique</w:t>
      </w:r>
    </w:p>
    <w:p w14:paraId="7140C33E" w14:textId="3E641F15" w:rsidR="00C317B6" w:rsidRDefault="006B0EAC" w:rsidP="006B0EAC">
      <w:pPr>
        <w:jc w:val="both"/>
        <w:rPr>
          <w:rFonts w:cstheme="minorHAnsi"/>
        </w:rPr>
      </w:pPr>
      <w:r>
        <w:rPr>
          <w:rFonts w:cstheme="minorHAnsi"/>
        </w:rPr>
        <w:t>Il faut donc définir les aides majeures et mineures. L’idée directrice de cette différence est que</w:t>
      </w:r>
      <w:r w:rsidR="008C4CEC">
        <w:rPr>
          <w:rFonts w:cstheme="minorHAnsi"/>
        </w:rPr>
        <w:t>,</w:t>
      </w:r>
      <w:r>
        <w:rPr>
          <w:rFonts w:cstheme="minorHAnsi"/>
        </w:rPr>
        <w:t xml:space="preserve"> dans le cas d’une aide mineure</w:t>
      </w:r>
      <w:r w:rsidR="00C317B6">
        <w:rPr>
          <w:rFonts w:cstheme="minorHAnsi"/>
        </w:rPr>
        <w:t>,</w:t>
      </w:r>
      <w:r>
        <w:rPr>
          <w:rFonts w:cstheme="minorHAnsi"/>
        </w:rPr>
        <w:t xml:space="preserve"> le correcteur valide la pratique du candidat</w:t>
      </w:r>
      <w:r w:rsidR="00C317B6">
        <w:rPr>
          <w:rFonts w:cstheme="minorHAnsi"/>
        </w:rPr>
        <w:t xml:space="preserve"> alors que </w:t>
      </w:r>
      <w:r>
        <w:rPr>
          <w:rFonts w:cstheme="minorHAnsi"/>
        </w:rPr>
        <w:t>dans le cas d’une aide majeure</w:t>
      </w:r>
      <w:r w:rsidR="00C317B6">
        <w:rPr>
          <w:rFonts w:cstheme="minorHAnsi"/>
        </w:rPr>
        <w:t>,</w:t>
      </w:r>
      <w:r>
        <w:rPr>
          <w:rFonts w:cstheme="minorHAnsi"/>
        </w:rPr>
        <w:t xml:space="preserve"> il y a invalidation de la pratique du candidat, pour des raisons d’inaptitude ou de sécurité.  </w:t>
      </w:r>
    </w:p>
    <w:p w14:paraId="78970164" w14:textId="22093CC7" w:rsidR="006B0EAC" w:rsidRDefault="006B0EAC" w:rsidP="006B0EAC">
      <w:pPr>
        <w:jc w:val="both"/>
        <w:rPr>
          <w:rFonts w:cstheme="minorHAnsi"/>
        </w:rPr>
      </w:pPr>
      <w:r w:rsidRPr="00B41FF0">
        <w:rPr>
          <w:rFonts w:cstheme="minorHAnsi"/>
          <w:u w:val="single"/>
        </w:rPr>
        <w:t>Dans le cas d’une aide mineure</w:t>
      </w:r>
      <w:r>
        <w:rPr>
          <w:rFonts w:cstheme="minorHAnsi"/>
        </w:rPr>
        <w:t>, le correcteur essaie d’obtenir</w:t>
      </w:r>
      <w:r w:rsidR="008C4CEC">
        <w:rPr>
          <w:rFonts w:cstheme="minorHAnsi"/>
        </w:rPr>
        <w:t>,</w:t>
      </w:r>
      <w:r>
        <w:rPr>
          <w:rFonts w:cstheme="minorHAnsi"/>
        </w:rPr>
        <w:t xml:space="preserve"> par un conseil, une amélioration de la pratique du candidat. </w:t>
      </w:r>
      <w:r w:rsidR="00C317B6" w:rsidRPr="009B5B83">
        <w:rPr>
          <w:rFonts w:cstheme="minorHAnsi"/>
        </w:rPr>
        <w:t xml:space="preserve">La </w:t>
      </w:r>
      <w:r w:rsidRPr="009B5B83">
        <w:rPr>
          <w:rFonts w:cstheme="minorHAnsi"/>
        </w:rPr>
        <w:t>démarche pratique du candidat est</w:t>
      </w:r>
      <w:r w:rsidR="00C317B6" w:rsidRPr="009B5B83">
        <w:rPr>
          <w:rFonts w:cstheme="minorHAnsi"/>
        </w:rPr>
        <w:t xml:space="preserve"> en bonne voie mais doit être</w:t>
      </w:r>
      <w:r w:rsidRPr="009B5B83">
        <w:rPr>
          <w:rFonts w:cstheme="minorHAnsi"/>
        </w:rPr>
        <w:t xml:space="preserve"> poursuivie.</w:t>
      </w:r>
      <w:r>
        <w:rPr>
          <w:rFonts w:cstheme="minorHAnsi"/>
        </w:rPr>
        <w:t xml:space="preserve"> </w:t>
      </w:r>
    </w:p>
    <w:p w14:paraId="541D4FCA" w14:textId="576D5118" w:rsidR="006B0EAC" w:rsidRDefault="006B0EAC" w:rsidP="006B0EAC">
      <w:pPr>
        <w:pStyle w:val="Sansinterligne"/>
        <w:jc w:val="both"/>
        <w:rPr>
          <w:rFonts w:cstheme="minorHAnsi"/>
        </w:rPr>
      </w:pPr>
      <w:r w:rsidRPr="00B41FF0">
        <w:rPr>
          <w:rFonts w:cstheme="minorHAnsi"/>
          <w:u w:val="single"/>
        </w:rPr>
        <w:t>Dans le cas d’une aide majeure</w:t>
      </w:r>
      <w:r w:rsidR="00C317B6">
        <w:rPr>
          <w:rFonts w:cstheme="minorHAnsi"/>
        </w:rPr>
        <w:t>,</w:t>
      </w:r>
      <w:r>
        <w:rPr>
          <w:rFonts w:cstheme="minorHAnsi"/>
        </w:rPr>
        <w:t xml:space="preserve"> il y a rupture car la démarche pratique du candidat est inopérante. Pour que le candidat ait un résultat exploitable, le correcteur doit se substituer au candidat pour réaliser le geste technique ou bien donner un document de secours exploitable ou bien encore intervenir pour des raisons de sécurité. </w:t>
      </w:r>
    </w:p>
    <w:p w14:paraId="5FE768AB" w14:textId="77777777" w:rsidR="002A5B97" w:rsidRDefault="002A5B97" w:rsidP="006B0EAC">
      <w:pPr>
        <w:pStyle w:val="Sansinterligne"/>
        <w:jc w:val="both"/>
        <w:rPr>
          <w:rFonts w:cstheme="minorHAnsi"/>
        </w:rPr>
      </w:pPr>
    </w:p>
    <w:p w14:paraId="00B25ABE" w14:textId="40241B7D" w:rsidR="006B0EAC" w:rsidRDefault="006B0EAC" w:rsidP="006B0EAC">
      <w:pPr>
        <w:pStyle w:val="Sansinterligne"/>
        <w:jc w:val="both"/>
        <w:rPr>
          <w:rFonts w:cstheme="minorHAnsi"/>
        </w:rPr>
      </w:pPr>
      <w:r w:rsidRPr="00963FDC">
        <w:rPr>
          <w:rFonts w:cstheme="minorHAnsi"/>
        </w:rPr>
        <w:t>Certaines situations d’évaluation comprennent deux activités pratiques à réaliser</w:t>
      </w:r>
      <w:r>
        <w:rPr>
          <w:rFonts w:cstheme="minorHAnsi"/>
        </w:rPr>
        <w:t>, mettant en œuvre des compétences techniques différentes</w:t>
      </w:r>
      <w:r w:rsidRPr="00963FDC">
        <w:rPr>
          <w:rFonts w:cstheme="minorHAnsi"/>
        </w:rPr>
        <w:t>. Dans ce cas</w:t>
      </w:r>
      <w:r w:rsidR="00C317B6">
        <w:rPr>
          <w:rFonts w:cstheme="minorHAnsi"/>
        </w:rPr>
        <w:t>,</w:t>
      </w:r>
      <w:r w:rsidRPr="00963FDC">
        <w:rPr>
          <w:rFonts w:cstheme="minorHAnsi"/>
        </w:rPr>
        <w:t xml:space="preserve"> chaque activité pratique est évaluée avec ce curseur et c’est la moyenne des notes obtenues qui est reportée sur la fiche d’évaluation.</w:t>
      </w:r>
    </w:p>
    <w:p w14:paraId="554FEAC9" w14:textId="77777777" w:rsidR="006B0EAC" w:rsidRPr="00963FDC" w:rsidRDefault="006B0EAC" w:rsidP="006B0EAC">
      <w:pPr>
        <w:pStyle w:val="Sansinterligne"/>
        <w:jc w:val="both"/>
        <w:rPr>
          <w:rFonts w:cstheme="minorHAnsi"/>
        </w:rPr>
      </w:pPr>
    </w:p>
    <w:p w14:paraId="1142C1AF" w14:textId="62781291" w:rsidR="00ED4B12" w:rsidRPr="00375DF9" w:rsidRDefault="006B0EAC" w:rsidP="00ED4B12">
      <w:pPr>
        <w:jc w:val="both"/>
        <w:rPr>
          <w:rFonts w:cstheme="minorHAnsi"/>
          <w:b/>
        </w:rPr>
      </w:pPr>
      <w:r w:rsidRPr="00462A21">
        <w:rPr>
          <w:rFonts w:cstheme="minorHAnsi"/>
        </w:rPr>
        <w:t xml:space="preserve">La figure </w:t>
      </w:r>
      <w:r w:rsidR="00ED4B12" w:rsidRPr="00462A21">
        <w:rPr>
          <w:rFonts w:cstheme="minorHAnsi"/>
        </w:rPr>
        <w:t>9</w:t>
      </w:r>
      <w:r w:rsidRPr="00462A21">
        <w:rPr>
          <w:rFonts w:cstheme="minorHAnsi"/>
        </w:rPr>
        <w:t xml:space="preserve"> ci-dessous donne </w:t>
      </w:r>
      <w:r w:rsidRPr="007A32D4">
        <w:rPr>
          <w:rFonts w:cstheme="minorHAnsi"/>
        </w:rPr>
        <w:t>la</w:t>
      </w:r>
      <w:r w:rsidRPr="007A32D4">
        <w:rPr>
          <w:rFonts w:cstheme="minorHAnsi"/>
          <w:b/>
        </w:rPr>
        <w:t xml:space="preserve"> définition des aides mineures et majeures</w:t>
      </w:r>
      <w:r w:rsidR="00AC3325">
        <w:rPr>
          <w:rFonts w:cstheme="minorHAnsi"/>
          <w:b/>
        </w:rPr>
        <w:t>.</w:t>
      </w:r>
    </w:p>
    <w:p w14:paraId="6F6AA0E7" w14:textId="48E6345C" w:rsidR="006B0EAC" w:rsidRDefault="00ED4B12" w:rsidP="00ED4B12">
      <w:pPr>
        <w:jc w:val="both"/>
        <w:rPr>
          <w:rFonts w:cstheme="minorHAnsi"/>
        </w:rPr>
      </w:pPr>
      <w:r>
        <w:rPr>
          <w:rFonts w:cstheme="minorHAnsi"/>
        </w:rPr>
        <w:lastRenderedPageBreak/>
        <w:t xml:space="preserve"> </w:t>
      </w:r>
      <w:r w:rsidR="00AA4635">
        <w:rPr>
          <w:noProof/>
          <w:lang w:eastAsia="fr-FR"/>
        </w:rPr>
        <mc:AlternateContent>
          <mc:Choice Requires="wps">
            <w:drawing>
              <wp:inline distT="0" distB="0" distL="0" distR="0" wp14:anchorId="01FD7427" wp14:editId="0C2C5FE4">
                <wp:extent cx="6686550" cy="2503170"/>
                <wp:effectExtent l="0" t="0" r="19050" b="10795"/>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503170"/>
                        </a:xfrm>
                        <a:prstGeom prst="rect">
                          <a:avLst/>
                        </a:prstGeom>
                        <a:solidFill>
                          <a:schemeClr val="bg1">
                            <a:lumMod val="95000"/>
                          </a:schemeClr>
                        </a:solidFill>
                        <a:ln w="9525">
                          <a:solidFill>
                            <a:srgbClr val="000000"/>
                          </a:solidFill>
                          <a:miter lim="800000"/>
                          <a:headEnd/>
                          <a:tailEnd/>
                        </a:ln>
                      </wps:spPr>
                      <wps:txbx>
                        <w:txbxContent>
                          <w:p w14:paraId="5C12E026" w14:textId="77777777" w:rsidR="00172E55" w:rsidRDefault="00172E55" w:rsidP="00093059">
                            <w:pPr>
                              <w:pStyle w:val="Sansinterligne"/>
                              <w:numPr>
                                <w:ilvl w:val="0"/>
                                <w:numId w:val="8"/>
                              </w:numPr>
                              <w:ind w:left="567" w:hanging="283"/>
                              <w:jc w:val="both"/>
                              <w:rPr>
                                <w:rFonts w:cstheme="minorHAnsi"/>
                                <w:b/>
                                <w:bCs/>
                              </w:rPr>
                            </w:pPr>
                            <w:r w:rsidRPr="00963FDC">
                              <w:rPr>
                                <w:rFonts w:cstheme="minorHAnsi"/>
                                <w:b/>
                                <w:bCs/>
                              </w:rPr>
                              <w:t xml:space="preserve">Aides majeures : </w:t>
                            </w:r>
                          </w:p>
                          <w:p w14:paraId="5B2E06EB" w14:textId="77777777" w:rsidR="00172E55" w:rsidRDefault="00172E55" w:rsidP="00093059">
                            <w:pPr>
                              <w:pStyle w:val="Sansinterligne"/>
                              <w:numPr>
                                <w:ilvl w:val="1"/>
                                <w:numId w:val="8"/>
                              </w:numPr>
                              <w:jc w:val="both"/>
                              <w:rPr>
                                <w:rFonts w:cstheme="minorHAnsi"/>
                                <w:b/>
                                <w:bCs/>
                              </w:rPr>
                            </w:pPr>
                            <w:r w:rsidRPr="00C904A5">
                              <w:rPr>
                                <w:rFonts w:cstheme="minorHAnsi"/>
                              </w:rPr>
                              <w:t>L’examinateur réalise un des gestes techniques à la place du candidat.</w:t>
                            </w:r>
                          </w:p>
                          <w:p w14:paraId="0FCC3B8B" w14:textId="77777777" w:rsidR="00172E55" w:rsidRPr="00C904A5" w:rsidRDefault="00172E55" w:rsidP="00093059">
                            <w:pPr>
                              <w:pStyle w:val="Sansinterligne"/>
                              <w:numPr>
                                <w:ilvl w:val="1"/>
                                <w:numId w:val="8"/>
                              </w:numPr>
                              <w:jc w:val="both"/>
                              <w:rPr>
                                <w:rFonts w:cstheme="minorHAnsi"/>
                                <w:b/>
                                <w:bCs/>
                              </w:rPr>
                            </w:pPr>
                            <w:r w:rsidRPr="00C904A5">
                              <w:rPr>
                                <w:rFonts w:cstheme="minorHAnsi"/>
                              </w:rPr>
                              <w:t>L’examinateur intervient pour imposer au candidat des règles de sécurité.</w:t>
                            </w:r>
                          </w:p>
                          <w:p w14:paraId="2914F2A1" w14:textId="77777777" w:rsidR="00172E55" w:rsidRPr="00C904A5" w:rsidRDefault="00172E55" w:rsidP="00093059">
                            <w:pPr>
                              <w:pStyle w:val="Sansinterligne"/>
                              <w:numPr>
                                <w:ilvl w:val="1"/>
                                <w:numId w:val="8"/>
                              </w:numPr>
                              <w:jc w:val="both"/>
                              <w:rPr>
                                <w:rFonts w:cstheme="minorHAnsi"/>
                                <w:b/>
                                <w:bCs/>
                              </w:rPr>
                            </w:pPr>
                            <w:r w:rsidRPr="00C904A5">
                              <w:rPr>
                                <w:rFonts w:cstheme="minorHAnsi"/>
                              </w:rPr>
                              <w:t>L’examinateur fournit le document de secours parce que le candidat a été dans l’incapacité d’obtenir un résultat exploitable.</w:t>
                            </w:r>
                          </w:p>
                          <w:p w14:paraId="23ACC7A2" w14:textId="77777777" w:rsidR="00172E55" w:rsidRDefault="00172E55" w:rsidP="00093059">
                            <w:pPr>
                              <w:pStyle w:val="Sansinterligne"/>
                              <w:numPr>
                                <w:ilvl w:val="0"/>
                                <w:numId w:val="8"/>
                              </w:numPr>
                              <w:ind w:left="567" w:hanging="283"/>
                              <w:jc w:val="both"/>
                              <w:rPr>
                                <w:rFonts w:cstheme="minorHAnsi"/>
                                <w:b/>
                                <w:bCs/>
                              </w:rPr>
                            </w:pPr>
                            <w:r w:rsidRPr="00963FDC">
                              <w:rPr>
                                <w:rFonts w:cstheme="minorHAnsi"/>
                                <w:b/>
                                <w:bCs/>
                              </w:rPr>
                              <w:t xml:space="preserve">Aides mineures : </w:t>
                            </w:r>
                          </w:p>
                          <w:p w14:paraId="36734DB8" w14:textId="77777777" w:rsidR="00172E55" w:rsidRPr="00C904A5" w:rsidRDefault="00172E55" w:rsidP="00093059">
                            <w:pPr>
                              <w:pStyle w:val="Sansinterligne"/>
                              <w:numPr>
                                <w:ilvl w:val="1"/>
                                <w:numId w:val="8"/>
                              </w:numPr>
                              <w:jc w:val="both"/>
                              <w:rPr>
                                <w:rFonts w:cstheme="minorHAnsi"/>
                                <w:b/>
                                <w:bCs/>
                              </w:rPr>
                            </w:pPr>
                            <w:r w:rsidRPr="00C904A5">
                              <w:rPr>
                                <w:rFonts w:cstheme="minorHAnsi"/>
                              </w:rPr>
                              <w:t>Toutes les autres aides doivent être considérées comme mineures, l’examinateur fournissant alors des conseils pratiques durant l’épreuve mais ne se substituant pas au candidat.</w:t>
                            </w:r>
                          </w:p>
                          <w:p w14:paraId="00796AB5" w14:textId="77777777" w:rsidR="00172E55" w:rsidRPr="006F0B4B" w:rsidRDefault="00172E55" w:rsidP="00093059">
                            <w:pPr>
                              <w:pStyle w:val="Sansinterligne"/>
                              <w:numPr>
                                <w:ilvl w:val="1"/>
                                <w:numId w:val="8"/>
                              </w:numPr>
                              <w:jc w:val="both"/>
                              <w:rPr>
                                <w:rFonts w:cstheme="minorHAnsi"/>
                                <w:b/>
                                <w:bCs/>
                              </w:rPr>
                            </w:pPr>
                            <w:r w:rsidRPr="00C904A5">
                              <w:rPr>
                                <w:rFonts w:cstheme="minorHAnsi"/>
                              </w:rPr>
                              <w:t>Le rangement du poste de travail est comptabilisé comme une aide mineure.</w:t>
                            </w:r>
                          </w:p>
                          <w:p w14:paraId="4CFF5395" w14:textId="77777777" w:rsidR="00172E55" w:rsidRDefault="00172E55" w:rsidP="006B0EAC">
                            <w:pPr>
                              <w:pStyle w:val="Sansinterligne"/>
                              <w:jc w:val="both"/>
                              <w:rPr>
                                <w:rFonts w:cstheme="minorHAnsi"/>
                              </w:rPr>
                            </w:pPr>
                          </w:p>
                          <w:p w14:paraId="7A364CF3" w14:textId="77777777" w:rsidR="00172E55" w:rsidRPr="00CD63BA" w:rsidRDefault="00172E55" w:rsidP="006B0EAC">
                            <w:pPr>
                              <w:pStyle w:val="Sansinterligne"/>
                              <w:jc w:val="both"/>
                              <w:rPr>
                                <w:rFonts w:cstheme="minorHAnsi"/>
                                <w:b/>
                                <w:bCs/>
                                <w:i/>
                                <w:iCs/>
                              </w:rPr>
                            </w:pPr>
                            <w:r w:rsidRPr="00CD63BA">
                              <w:rPr>
                                <w:rFonts w:cstheme="minorHAnsi"/>
                                <w:i/>
                                <w:iCs/>
                              </w:rPr>
                              <w:t>NB : Il est rappelé que dans le cas où le candidat n</w:t>
                            </w:r>
                            <w:r>
                              <w:rPr>
                                <w:rFonts w:cstheme="minorHAnsi"/>
                                <w:i/>
                                <w:iCs/>
                              </w:rPr>
                              <w:t xml:space="preserve">’arrive </w:t>
                            </w:r>
                            <w:r w:rsidRPr="00CD63BA">
                              <w:rPr>
                                <w:rFonts w:cstheme="minorHAnsi"/>
                                <w:i/>
                                <w:iCs/>
                              </w:rPr>
                              <w:t>pas</w:t>
                            </w:r>
                            <w:r>
                              <w:rPr>
                                <w:rFonts w:cstheme="minorHAnsi"/>
                                <w:i/>
                                <w:iCs/>
                              </w:rPr>
                              <w:t xml:space="preserve"> à</w:t>
                            </w:r>
                            <w:r w:rsidRPr="00CD63BA">
                              <w:rPr>
                                <w:rFonts w:cstheme="minorHAnsi"/>
                                <w:i/>
                                <w:iCs/>
                              </w:rPr>
                              <w:t xml:space="preserve"> obtenir un résultat exploitable mais </w:t>
                            </w:r>
                            <w:r>
                              <w:rPr>
                                <w:rFonts w:cstheme="minorHAnsi"/>
                                <w:i/>
                                <w:iCs/>
                              </w:rPr>
                              <w:t>si</w:t>
                            </w:r>
                            <w:r w:rsidRPr="00CD63BA">
                              <w:rPr>
                                <w:rFonts w:cstheme="minorHAnsi"/>
                                <w:i/>
                                <w:iCs/>
                              </w:rPr>
                              <w:t xml:space="preserve"> cet échec ne lui est pas imputable, alors un document de secours est donné au candidat sans que cela soit considéré comme une aide majeure ou mineure.</w:t>
                            </w:r>
                          </w:p>
                        </w:txbxContent>
                      </wps:txbx>
                      <wps:bodyPr rot="0" vert="horz" wrap="square" lIns="91440" tIns="45720" rIns="91440" bIns="45720" anchor="t" anchorCtr="0">
                        <a:spAutoFit/>
                      </wps:bodyPr>
                    </wps:wsp>
                  </a:graphicData>
                </a:graphic>
              </wp:inline>
            </w:drawing>
          </mc:Choice>
          <mc:Fallback>
            <w:pict>
              <v:shape w14:anchorId="01FD7427" id="Zone de texte 2" o:spid="_x0000_s1027" type="#_x0000_t202" style="width:526.5pt;height:1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" fillcolor="#f2f2f2 [3052]">
                <v:textbox style="mso-fit-shape-to-text:t">
                  <w:txbxContent>
                    <w:p w14:paraId="5C12E026" w14:textId="77777777" w:rsidR="00172E55" w:rsidRDefault="00172E55" w:rsidP="00093059">
                      <w:pPr>
                        <w:pStyle w:val="Sansinterligne"/>
                        <w:numPr>
                          <w:ilvl w:val="0"/>
                          <w:numId w:val="8"/>
                        </w:numPr>
                        <w:ind w:left="567" w:hanging="283"/>
                        <w:jc w:val="both"/>
                        <w:rPr>
                          <w:rFonts w:cstheme="minorHAnsi"/>
                          <w:b/>
                          <w:bCs/>
                        </w:rPr>
                      </w:pPr>
                      <w:r w:rsidRPr="00963FDC">
                        <w:rPr>
                          <w:rFonts w:cstheme="minorHAnsi"/>
                          <w:b/>
                          <w:bCs/>
                        </w:rPr>
                        <w:t xml:space="preserve">Aides majeures : </w:t>
                      </w:r>
                    </w:p>
                    <w:p w14:paraId="5B2E06EB" w14:textId="77777777" w:rsidR="00172E55" w:rsidRDefault="00172E55" w:rsidP="00093059">
                      <w:pPr>
                        <w:pStyle w:val="Sansinterligne"/>
                        <w:numPr>
                          <w:ilvl w:val="1"/>
                          <w:numId w:val="8"/>
                        </w:numPr>
                        <w:jc w:val="both"/>
                        <w:rPr>
                          <w:rFonts w:cstheme="minorHAnsi"/>
                          <w:b/>
                          <w:bCs/>
                        </w:rPr>
                      </w:pPr>
                      <w:r w:rsidRPr="00C904A5">
                        <w:rPr>
                          <w:rFonts w:cstheme="minorHAnsi"/>
                        </w:rPr>
                        <w:t>L’examinateur réalise un des gestes techniques à la place du candidat.</w:t>
                      </w:r>
                    </w:p>
                    <w:p w14:paraId="0FCC3B8B" w14:textId="77777777" w:rsidR="00172E55" w:rsidRPr="00C904A5" w:rsidRDefault="00172E55" w:rsidP="00093059">
                      <w:pPr>
                        <w:pStyle w:val="Sansinterligne"/>
                        <w:numPr>
                          <w:ilvl w:val="1"/>
                          <w:numId w:val="8"/>
                        </w:numPr>
                        <w:jc w:val="both"/>
                        <w:rPr>
                          <w:rFonts w:cstheme="minorHAnsi"/>
                          <w:b/>
                          <w:bCs/>
                        </w:rPr>
                      </w:pPr>
                      <w:r w:rsidRPr="00C904A5">
                        <w:rPr>
                          <w:rFonts w:cstheme="minorHAnsi"/>
                        </w:rPr>
                        <w:t>L’examinateur intervient pour imposer au candidat des règles de sécurité.</w:t>
                      </w:r>
                    </w:p>
                    <w:p w14:paraId="2914F2A1" w14:textId="77777777" w:rsidR="00172E55" w:rsidRPr="00C904A5" w:rsidRDefault="00172E55" w:rsidP="00093059">
                      <w:pPr>
                        <w:pStyle w:val="Sansinterligne"/>
                        <w:numPr>
                          <w:ilvl w:val="1"/>
                          <w:numId w:val="8"/>
                        </w:numPr>
                        <w:jc w:val="both"/>
                        <w:rPr>
                          <w:rFonts w:cstheme="minorHAnsi"/>
                          <w:b/>
                          <w:bCs/>
                        </w:rPr>
                      </w:pPr>
                      <w:r w:rsidRPr="00C904A5">
                        <w:rPr>
                          <w:rFonts w:cstheme="minorHAnsi"/>
                        </w:rPr>
                        <w:t>L’examinateur fournit le document de secours parce que le candidat a été dans l’incapacité d’obtenir un résultat exploitable.</w:t>
                      </w:r>
                    </w:p>
                    <w:p w14:paraId="23ACC7A2" w14:textId="77777777" w:rsidR="00172E55" w:rsidRDefault="00172E55" w:rsidP="00093059">
                      <w:pPr>
                        <w:pStyle w:val="Sansinterligne"/>
                        <w:numPr>
                          <w:ilvl w:val="0"/>
                          <w:numId w:val="8"/>
                        </w:numPr>
                        <w:ind w:left="567" w:hanging="283"/>
                        <w:jc w:val="both"/>
                        <w:rPr>
                          <w:rFonts w:cstheme="minorHAnsi"/>
                          <w:b/>
                          <w:bCs/>
                        </w:rPr>
                      </w:pPr>
                      <w:r w:rsidRPr="00963FDC">
                        <w:rPr>
                          <w:rFonts w:cstheme="minorHAnsi"/>
                          <w:b/>
                          <w:bCs/>
                        </w:rPr>
                        <w:t xml:space="preserve">Aides mineures : </w:t>
                      </w:r>
                    </w:p>
                    <w:p w14:paraId="36734DB8" w14:textId="77777777" w:rsidR="00172E55" w:rsidRPr="00C904A5" w:rsidRDefault="00172E55" w:rsidP="00093059">
                      <w:pPr>
                        <w:pStyle w:val="Sansinterligne"/>
                        <w:numPr>
                          <w:ilvl w:val="1"/>
                          <w:numId w:val="8"/>
                        </w:numPr>
                        <w:jc w:val="both"/>
                        <w:rPr>
                          <w:rFonts w:cstheme="minorHAnsi"/>
                          <w:b/>
                          <w:bCs/>
                        </w:rPr>
                      </w:pPr>
                      <w:r w:rsidRPr="00C904A5">
                        <w:rPr>
                          <w:rFonts w:cstheme="minorHAnsi"/>
                        </w:rPr>
                        <w:t>Toutes les autres aides doivent être considérées comme mineures, l’examinateur fournissant alors des conseils pratiques durant l’épreuve mais ne se substituant pas au candidat.</w:t>
                      </w:r>
                    </w:p>
                    <w:p w14:paraId="00796AB5" w14:textId="77777777" w:rsidR="00172E55" w:rsidRPr="006F0B4B" w:rsidRDefault="00172E55" w:rsidP="00093059">
                      <w:pPr>
                        <w:pStyle w:val="Sansinterligne"/>
                        <w:numPr>
                          <w:ilvl w:val="1"/>
                          <w:numId w:val="8"/>
                        </w:numPr>
                        <w:jc w:val="both"/>
                        <w:rPr>
                          <w:rFonts w:cstheme="minorHAnsi"/>
                          <w:b/>
                          <w:bCs/>
                        </w:rPr>
                      </w:pPr>
                      <w:r w:rsidRPr="00C904A5">
                        <w:rPr>
                          <w:rFonts w:cstheme="minorHAnsi"/>
                        </w:rPr>
                        <w:t>Le rangement du poste de travail est comptabilisé comme une aide mineure.</w:t>
                      </w:r>
                    </w:p>
                    <w:p w14:paraId="4CFF5395" w14:textId="77777777" w:rsidR="00172E55" w:rsidRDefault="00172E55" w:rsidP="006B0EAC">
                      <w:pPr>
                        <w:pStyle w:val="Sansinterligne"/>
                        <w:jc w:val="both"/>
                        <w:rPr>
                          <w:rFonts w:cstheme="minorHAnsi"/>
                        </w:rPr>
                      </w:pPr>
                    </w:p>
                    <w:p w14:paraId="7A364CF3" w14:textId="77777777" w:rsidR="00172E55" w:rsidRPr="00CD63BA" w:rsidRDefault="00172E55" w:rsidP="006B0EAC">
                      <w:pPr>
                        <w:pStyle w:val="Sansinterligne"/>
                        <w:jc w:val="both"/>
                        <w:rPr>
                          <w:rFonts w:cstheme="minorHAnsi"/>
                          <w:b/>
                          <w:bCs/>
                          <w:i/>
                          <w:iCs/>
                        </w:rPr>
                      </w:pPr>
                      <w:r w:rsidRPr="00CD63BA">
                        <w:rPr>
                          <w:rFonts w:cstheme="minorHAnsi"/>
                          <w:i/>
                          <w:iCs/>
                        </w:rPr>
                        <w:t>NB : Il est rappelé que dans le cas où le candidat n</w:t>
                      </w:r>
                      <w:r>
                        <w:rPr>
                          <w:rFonts w:cstheme="minorHAnsi"/>
                          <w:i/>
                          <w:iCs/>
                        </w:rPr>
                        <w:t xml:space="preserve">’arrive </w:t>
                      </w:r>
                      <w:r w:rsidRPr="00CD63BA">
                        <w:rPr>
                          <w:rFonts w:cstheme="minorHAnsi"/>
                          <w:i/>
                          <w:iCs/>
                        </w:rPr>
                        <w:t>pas</w:t>
                      </w:r>
                      <w:r>
                        <w:rPr>
                          <w:rFonts w:cstheme="minorHAnsi"/>
                          <w:i/>
                          <w:iCs/>
                        </w:rPr>
                        <w:t xml:space="preserve"> à</w:t>
                      </w:r>
                      <w:r w:rsidRPr="00CD63BA">
                        <w:rPr>
                          <w:rFonts w:cstheme="minorHAnsi"/>
                          <w:i/>
                          <w:iCs/>
                        </w:rPr>
                        <w:t xml:space="preserve"> obtenir un résultat exploitable mais </w:t>
                      </w:r>
                      <w:r>
                        <w:rPr>
                          <w:rFonts w:cstheme="minorHAnsi"/>
                          <w:i/>
                          <w:iCs/>
                        </w:rPr>
                        <w:t>si</w:t>
                      </w:r>
                      <w:r w:rsidRPr="00CD63BA">
                        <w:rPr>
                          <w:rFonts w:cstheme="minorHAnsi"/>
                          <w:i/>
                          <w:iCs/>
                        </w:rPr>
                        <w:t xml:space="preserve"> cet échec ne lui est pas imputable, alors un document de secours est donné au candidat sans que cela soit considéré comme une aide majeure ou mineure.</w:t>
                      </w:r>
                    </w:p>
                  </w:txbxContent>
                </v:textbox>
                <w10:anchorlock/>
              </v:shape>
            </w:pict>
          </mc:Fallback>
        </mc:AlternateContent>
      </w:r>
    </w:p>
    <w:p w14:paraId="712C32CC" w14:textId="21DF982F" w:rsidR="002A5B97" w:rsidRPr="00C317B6" w:rsidRDefault="002A5B97" w:rsidP="002A5B97">
      <w:pPr>
        <w:ind w:left="360"/>
        <w:jc w:val="both"/>
        <w:rPr>
          <w:rFonts w:cstheme="minorHAnsi"/>
          <w:b/>
          <w:bCs/>
        </w:rPr>
      </w:pPr>
      <w:r w:rsidRPr="00C317B6">
        <w:rPr>
          <w:rFonts w:cstheme="minorHAnsi"/>
          <w:b/>
          <w:bCs/>
        </w:rPr>
        <w:t xml:space="preserve"> </w:t>
      </w:r>
      <w:r w:rsidR="00C317B6" w:rsidRPr="00C317B6">
        <w:rPr>
          <w:rFonts w:cstheme="minorHAnsi"/>
          <w:b/>
          <w:bCs/>
        </w:rPr>
        <w:t>Figure 9 : aides majeures et mineures</w:t>
      </w:r>
      <w:r w:rsidR="0012228E">
        <w:rPr>
          <w:rFonts w:cstheme="minorHAnsi"/>
          <w:b/>
          <w:bCs/>
        </w:rPr>
        <w:t xml:space="preserve"> dans le cas de la réalisation pratique</w:t>
      </w:r>
    </w:p>
    <w:p w14:paraId="68ABC1B7" w14:textId="2E63E29D" w:rsidR="006B0EAC" w:rsidRPr="003E0B02" w:rsidRDefault="006B0EAC" w:rsidP="003E0B02">
      <w:pPr>
        <w:pStyle w:val="Paragraphedeliste"/>
        <w:numPr>
          <w:ilvl w:val="1"/>
          <w:numId w:val="26"/>
        </w:numPr>
        <w:jc w:val="both"/>
        <w:rPr>
          <w:rFonts w:asciiTheme="majorHAnsi" w:eastAsiaTheme="majorEastAsia" w:hAnsiTheme="majorHAnsi" w:cstheme="majorBidi"/>
          <w:color w:val="2F5496" w:themeColor="accent1" w:themeShade="BF"/>
          <w:sz w:val="26"/>
          <w:szCs w:val="26"/>
        </w:rPr>
      </w:pPr>
      <w:r w:rsidRPr="003E0B02">
        <w:rPr>
          <w:rFonts w:asciiTheme="majorHAnsi" w:eastAsiaTheme="majorEastAsia" w:hAnsiTheme="majorHAnsi" w:cstheme="majorBidi"/>
          <w:color w:val="2F5496" w:themeColor="accent1" w:themeShade="BF"/>
          <w:sz w:val="26"/>
          <w:szCs w:val="26"/>
        </w:rPr>
        <w:t>L’évaluation d</w:t>
      </w:r>
      <w:r w:rsidR="000B25F4" w:rsidRPr="003E0B02">
        <w:rPr>
          <w:rFonts w:asciiTheme="majorHAnsi" w:eastAsiaTheme="majorEastAsia" w:hAnsiTheme="majorHAnsi" w:cstheme="majorBidi"/>
          <w:color w:val="2F5496" w:themeColor="accent1" w:themeShade="BF"/>
          <w:sz w:val="26"/>
          <w:szCs w:val="26"/>
        </w:rPr>
        <w:t xml:space="preserve">e l’étape </w:t>
      </w:r>
      <w:r w:rsidR="00C317B6">
        <w:rPr>
          <w:rFonts w:asciiTheme="majorHAnsi" w:eastAsiaTheme="majorEastAsia" w:hAnsiTheme="majorHAnsi" w:cstheme="majorBidi"/>
          <w:color w:val="2F5496" w:themeColor="accent1" w:themeShade="BF"/>
          <w:sz w:val="26"/>
          <w:szCs w:val="26"/>
        </w:rPr>
        <w:t xml:space="preserve">de </w:t>
      </w:r>
      <w:r w:rsidRPr="003E0B02">
        <w:rPr>
          <w:rFonts w:asciiTheme="majorHAnsi" w:eastAsiaTheme="majorEastAsia" w:hAnsiTheme="majorHAnsi" w:cstheme="majorBidi"/>
          <w:color w:val="2F5496" w:themeColor="accent1" w:themeShade="BF"/>
          <w:sz w:val="26"/>
          <w:szCs w:val="26"/>
        </w:rPr>
        <w:t>communication</w:t>
      </w:r>
      <w:r w:rsidR="00C317B6">
        <w:rPr>
          <w:rFonts w:asciiTheme="majorHAnsi" w:eastAsiaTheme="majorEastAsia" w:hAnsiTheme="majorHAnsi" w:cstheme="majorBidi"/>
          <w:color w:val="2F5496" w:themeColor="accent1" w:themeShade="BF"/>
          <w:sz w:val="26"/>
          <w:szCs w:val="26"/>
        </w:rPr>
        <w:t xml:space="preserve"> et d’interprétation des résultats</w:t>
      </w:r>
    </w:p>
    <w:p w14:paraId="203376CE" w14:textId="5E383215" w:rsidR="006B0EAC" w:rsidRDefault="006B0EAC" w:rsidP="00C317B6">
      <w:pPr>
        <w:jc w:val="both"/>
        <w:rPr>
          <w:rFonts w:cstheme="minorHAnsi"/>
        </w:rPr>
      </w:pPr>
      <w:r>
        <w:rPr>
          <w:rFonts w:cstheme="minorHAnsi"/>
        </w:rPr>
        <w:t>L</w:t>
      </w:r>
      <w:r w:rsidR="00030C8C">
        <w:rPr>
          <w:rFonts w:cstheme="minorHAnsi"/>
        </w:rPr>
        <w:t xml:space="preserve">’étape </w:t>
      </w:r>
      <w:r w:rsidR="00C317B6">
        <w:rPr>
          <w:rFonts w:cstheme="minorHAnsi"/>
        </w:rPr>
        <w:t xml:space="preserve">de </w:t>
      </w:r>
      <w:r>
        <w:rPr>
          <w:rFonts w:cstheme="minorHAnsi"/>
        </w:rPr>
        <w:t xml:space="preserve">communication et </w:t>
      </w:r>
      <w:r w:rsidR="00C317B6">
        <w:rPr>
          <w:rFonts w:cstheme="minorHAnsi"/>
        </w:rPr>
        <w:t>d’</w:t>
      </w:r>
      <w:r>
        <w:rPr>
          <w:rFonts w:cstheme="minorHAnsi"/>
        </w:rPr>
        <w:t>interprétation</w:t>
      </w:r>
      <w:r w:rsidRPr="00074D3D">
        <w:rPr>
          <w:rFonts w:cstheme="minorHAnsi"/>
        </w:rPr>
        <w:t xml:space="preserve"> </w:t>
      </w:r>
      <w:r>
        <w:rPr>
          <w:rFonts w:cstheme="minorHAnsi"/>
        </w:rPr>
        <w:t>des résultats est situé</w:t>
      </w:r>
      <w:r w:rsidR="00375DF9" w:rsidRPr="007A32D4">
        <w:rPr>
          <w:rFonts w:cstheme="minorHAnsi"/>
        </w:rPr>
        <w:t>e</w:t>
      </w:r>
      <w:r>
        <w:rPr>
          <w:rFonts w:cstheme="minorHAnsi"/>
        </w:rPr>
        <w:t xml:space="preserve"> </w:t>
      </w:r>
      <w:r w:rsidR="00375DF9">
        <w:rPr>
          <w:rFonts w:cstheme="minorHAnsi"/>
        </w:rPr>
        <w:t xml:space="preserve">dans la partie B de l’épreuve, </w:t>
      </w:r>
      <w:r w:rsidR="00375DF9" w:rsidRPr="007A32D4">
        <w:rPr>
          <w:rFonts w:cstheme="minorHAnsi"/>
        </w:rPr>
        <w:t>elle</w:t>
      </w:r>
      <w:r w:rsidRPr="007A32D4">
        <w:rPr>
          <w:rFonts w:cstheme="minorHAnsi"/>
        </w:rPr>
        <w:t xml:space="preserve"> est noté</w:t>
      </w:r>
      <w:r w:rsidR="00375DF9" w:rsidRPr="007A32D4">
        <w:rPr>
          <w:rFonts w:cstheme="minorHAnsi"/>
        </w:rPr>
        <w:t>e</w:t>
      </w:r>
      <w:r>
        <w:rPr>
          <w:rFonts w:cstheme="minorHAnsi"/>
        </w:rPr>
        <w:t xml:space="preserve"> sur </w:t>
      </w:r>
      <w:r w:rsidRPr="00AC3325">
        <w:rPr>
          <w:rFonts w:cstheme="minorHAnsi"/>
          <w:b/>
          <w:bCs/>
        </w:rPr>
        <w:t>5 points</w:t>
      </w:r>
      <w:r>
        <w:rPr>
          <w:rFonts w:cstheme="minorHAnsi"/>
        </w:rPr>
        <w:t xml:space="preserve"> à l’aide d’un curseur</w:t>
      </w:r>
      <w:r w:rsidRPr="00EB0384">
        <w:rPr>
          <w:rFonts w:cstheme="minorHAnsi"/>
        </w:rPr>
        <w:t xml:space="preserve"> </w:t>
      </w:r>
      <w:r>
        <w:rPr>
          <w:rFonts w:cstheme="minorHAnsi"/>
        </w:rPr>
        <w:t xml:space="preserve">à quatre niveaux, fondé sur trois critères indépendants.   </w:t>
      </w:r>
    </w:p>
    <w:p w14:paraId="716170D5" w14:textId="224951F2" w:rsidR="00812298" w:rsidRDefault="006B0EAC" w:rsidP="00C317B6">
      <w:pPr>
        <w:pStyle w:val="Sansinterligne"/>
        <w:jc w:val="both"/>
        <w:rPr>
          <w:rFonts w:cstheme="minorHAnsi"/>
        </w:rPr>
      </w:pPr>
      <w:r w:rsidRPr="00963FDC">
        <w:rPr>
          <w:rFonts w:cstheme="minorHAnsi"/>
        </w:rPr>
        <w:t xml:space="preserve">Les deux premiers </w:t>
      </w:r>
      <w:r w:rsidR="00C317B6">
        <w:rPr>
          <w:rFonts w:cstheme="minorHAnsi"/>
        </w:rPr>
        <w:t xml:space="preserve">critères </w:t>
      </w:r>
      <w:r w:rsidRPr="00963FDC">
        <w:rPr>
          <w:rFonts w:cstheme="minorHAnsi"/>
        </w:rPr>
        <w:t xml:space="preserve">se réfèrent à la qualité technique de la communication et </w:t>
      </w:r>
      <w:r w:rsidR="00C317B6" w:rsidRPr="00963FDC">
        <w:rPr>
          <w:rFonts w:cstheme="minorHAnsi"/>
        </w:rPr>
        <w:t xml:space="preserve">l’apport de connaissances indispensables pour </w:t>
      </w:r>
      <w:r w:rsidR="00C317B6" w:rsidRPr="007A32D4">
        <w:rPr>
          <w:rFonts w:cstheme="minorHAnsi"/>
        </w:rPr>
        <w:t>l’ex</w:t>
      </w:r>
      <w:r w:rsidR="00C317B6">
        <w:rPr>
          <w:rFonts w:cstheme="minorHAnsi"/>
        </w:rPr>
        <w:t>pliciter (</w:t>
      </w:r>
      <w:r>
        <w:rPr>
          <w:rFonts w:cstheme="minorHAnsi"/>
        </w:rPr>
        <w:t xml:space="preserve">renseignement de </w:t>
      </w:r>
      <w:r w:rsidR="00C317B6">
        <w:rPr>
          <w:rFonts w:cstheme="minorHAnsi"/>
        </w:rPr>
        <w:t>la production)</w:t>
      </w:r>
      <w:r w:rsidR="007A32D4">
        <w:rPr>
          <w:rFonts w:cstheme="minorHAnsi"/>
        </w:rPr>
        <w:t>.</w:t>
      </w:r>
      <w:r>
        <w:rPr>
          <w:rFonts w:cstheme="minorHAnsi"/>
        </w:rPr>
        <w:t xml:space="preserve"> </w:t>
      </w:r>
      <w:r w:rsidRPr="00963FDC">
        <w:rPr>
          <w:rFonts w:cstheme="minorHAnsi"/>
        </w:rPr>
        <w:t xml:space="preserve">Le troisième </w:t>
      </w:r>
      <w:r w:rsidR="00C317B6">
        <w:rPr>
          <w:rFonts w:cstheme="minorHAnsi"/>
        </w:rPr>
        <w:t xml:space="preserve">critère </w:t>
      </w:r>
      <w:r w:rsidRPr="00963FDC">
        <w:rPr>
          <w:rFonts w:cstheme="minorHAnsi"/>
        </w:rPr>
        <w:t>permet de voir si le candidat a identifié l’information ou les informations obtenue</w:t>
      </w:r>
      <w:r>
        <w:rPr>
          <w:rFonts w:cstheme="minorHAnsi"/>
        </w:rPr>
        <w:t>(</w:t>
      </w:r>
      <w:r w:rsidRPr="00963FDC">
        <w:rPr>
          <w:rFonts w:cstheme="minorHAnsi"/>
        </w:rPr>
        <w:t>s</w:t>
      </w:r>
      <w:r>
        <w:rPr>
          <w:rFonts w:cstheme="minorHAnsi"/>
        </w:rPr>
        <w:t>)</w:t>
      </w:r>
      <w:r w:rsidRPr="00963FDC">
        <w:rPr>
          <w:rFonts w:cstheme="minorHAnsi"/>
        </w:rPr>
        <w:t xml:space="preserve"> lors de l’activité pratique lui permettant d’apporter </w:t>
      </w:r>
      <w:r>
        <w:rPr>
          <w:rFonts w:cstheme="minorHAnsi"/>
        </w:rPr>
        <w:t xml:space="preserve">un ou </w:t>
      </w:r>
      <w:r w:rsidRPr="00963FDC">
        <w:rPr>
          <w:rFonts w:cstheme="minorHAnsi"/>
        </w:rPr>
        <w:t>des élément</w:t>
      </w:r>
      <w:r>
        <w:rPr>
          <w:rFonts w:cstheme="minorHAnsi"/>
        </w:rPr>
        <w:t xml:space="preserve"> (</w:t>
      </w:r>
      <w:r w:rsidRPr="00963FDC">
        <w:rPr>
          <w:rFonts w:cstheme="minorHAnsi"/>
        </w:rPr>
        <w:t>s</w:t>
      </w:r>
      <w:r>
        <w:rPr>
          <w:rFonts w:cstheme="minorHAnsi"/>
        </w:rPr>
        <w:t>)</w:t>
      </w:r>
      <w:r w:rsidRPr="00963FDC">
        <w:rPr>
          <w:rFonts w:cstheme="minorHAnsi"/>
        </w:rPr>
        <w:t xml:space="preserve"> de réponse au problème initialement posé.  </w:t>
      </w:r>
    </w:p>
    <w:p w14:paraId="6E396C1F" w14:textId="2BF5CFB5" w:rsidR="005453C0" w:rsidRDefault="005453C0" w:rsidP="006B0EAC">
      <w:pPr>
        <w:pStyle w:val="Sansinterligne"/>
        <w:ind w:left="709"/>
        <w:jc w:val="both"/>
        <w:rPr>
          <w:rFonts w:cstheme="minorHAnsi"/>
        </w:rPr>
      </w:pPr>
    </w:p>
    <w:p w14:paraId="102E22B5" w14:textId="274BA7AD" w:rsidR="005453C0" w:rsidRDefault="005D486F" w:rsidP="00DD4E4B">
      <w:pPr>
        <w:jc w:val="both"/>
        <w:rPr>
          <w:rFonts w:cstheme="minorHAnsi"/>
          <w:b/>
        </w:rPr>
      </w:pPr>
      <w:r w:rsidRPr="00462A21">
        <w:rPr>
          <w:rFonts w:cstheme="minorHAnsi"/>
        </w:rPr>
        <w:t xml:space="preserve">La figure </w:t>
      </w:r>
      <w:r>
        <w:rPr>
          <w:rFonts w:cstheme="minorHAnsi"/>
        </w:rPr>
        <w:t>10</w:t>
      </w:r>
      <w:r w:rsidRPr="00462A21">
        <w:rPr>
          <w:rFonts w:cstheme="minorHAnsi"/>
        </w:rPr>
        <w:t xml:space="preserve"> ci-dessous donne </w:t>
      </w:r>
      <w:r w:rsidRPr="00DD4E4B">
        <w:rPr>
          <w:rFonts w:cstheme="minorHAnsi"/>
        </w:rPr>
        <w:t xml:space="preserve">le </w:t>
      </w:r>
      <w:r w:rsidR="00DD4E4B" w:rsidRPr="00DD4E4B">
        <w:rPr>
          <w:rFonts w:cstheme="minorHAnsi"/>
        </w:rPr>
        <w:t>c</w:t>
      </w:r>
      <w:r w:rsidRPr="00DD4E4B">
        <w:rPr>
          <w:rFonts w:cstheme="minorHAnsi"/>
        </w:rPr>
        <w:t xml:space="preserve">urseur pour </w:t>
      </w:r>
      <w:r w:rsidRPr="007A32D4">
        <w:rPr>
          <w:rFonts w:cstheme="minorHAnsi"/>
          <w:b/>
        </w:rPr>
        <w:t>l’évaluation de l</w:t>
      </w:r>
      <w:r w:rsidR="00DD4E4B" w:rsidRPr="007A32D4">
        <w:rPr>
          <w:rFonts w:cstheme="minorHAnsi"/>
          <w:b/>
        </w:rPr>
        <w:t xml:space="preserve">’étape </w:t>
      </w:r>
      <w:r w:rsidR="00C317B6">
        <w:rPr>
          <w:rFonts w:cstheme="minorHAnsi"/>
          <w:b/>
        </w:rPr>
        <w:t xml:space="preserve">de </w:t>
      </w:r>
      <w:r w:rsidR="00DD4E4B" w:rsidRPr="007A32D4">
        <w:rPr>
          <w:rFonts w:cstheme="minorHAnsi"/>
          <w:b/>
        </w:rPr>
        <w:t>communication</w:t>
      </w:r>
      <w:r w:rsidR="00C317B6">
        <w:rPr>
          <w:rFonts w:cstheme="minorHAnsi"/>
          <w:b/>
        </w:rPr>
        <w:t xml:space="preserve"> et d’interprétation.</w:t>
      </w:r>
    </w:p>
    <w:p w14:paraId="1C6C5D4F" w14:textId="77777777" w:rsidR="0052572D" w:rsidRPr="00DD4E4B" w:rsidRDefault="0052572D" w:rsidP="00DD4E4B">
      <w:pPr>
        <w:jc w:val="both"/>
        <w:rPr>
          <w:rFonts w:cstheme="minorHAnsi"/>
          <w:b/>
          <w:bCs/>
        </w:rPr>
      </w:pPr>
    </w:p>
    <w:tbl>
      <w:tblPr>
        <w:tblStyle w:val="Grilledutableau"/>
        <w:tblW w:w="0" w:type="auto"/>
        <w:tblLook w:val="04A0" w:firstRow="1" w:lastRow="0" w:firstColumn="1" w:lastColumn="0" w:noHBand="0" w:noVBand="1"/>
      </w:tblPr>
      <w:tblGrid>
        <w:gridCol w:w="6965"/>
        <w:gridCol w:w="2528"/>
        <w:gridCol w:w="963"/>
      </w:tblGrid>
      <w:tr w:rsidR="00BA1DC3" w:rsidRPr="00963FDC" w14:paraId="22A028F9" w14:textId="77777777" w:rsidTr="002D5E2C">
        <w:tc>
          <w:tcPr>
            <w:tcW w:w="6965" w:type="dxa"/>
            <w:shd w:val="clear" w:color="auto" w:fill="D9E2F3" w:themeFill="accent1" w:themeFillTint="33"/>
          </w:tcPr>
          <w:p w14:paraId="15516698" w14:textId="77777777" w:rsidR="00BA1DC3" w:rsidRPr="00963FDC" w:rsidRDefault="00BA1DC3" w:rsidP="00300407">
            <w:pPr>
              <w:pStyle w:val="Sansinterligne"/>
              <w:jc w:val="both"/>
              <w:rPr>
                <w:rFonts w:cstheme="minorHAnsi"/>
                <w:b/>
                <w:bCs/>
                <w:sz w:val="24"/>
                <w:szCs w:val="24"/>
              </w:rPr>
            </w:pPr>
            <w:r w:rsidRPr="00963FDC">
              <w:rPr>
                <w:rFonts w:cstheme="minorHAnsi"/>
                <w:b/>
                <w:bCs/>
                <w:sz w:val="24"/>
                <w:szCs w:val="24"/>
              </w:rPr>
              <w:t>Description</w:t>
            </w:r>
            <w:r>
              <w:rPr>
                <w:rFonts w:cstheme="minorHAnsi"/>
                <w:b/>
                <w:bCs/>
                <w:sz w:val="24"/>
                <w:szCs w:val="24"/>
              </w:rPr>
              <w:t xml:space="preserve"> des critères</w:t>
            </w:r>
          </w:p>
        </w:tc>
        <w:tc>
          <w:tcPr>
            <w:tcW w:w="2528" w:type="dxa"/>
            <w:shd w:val="clear" w:color="auto" w:fill="FFF2CC" w:themeFill="accent4" w:themeFillTint="33"/>
          </w:tcPr>
          <w:p w14:paraId="6ED985C5" w14:textId="77777777" w:rsidR="00BA1DC3" w:rsidRPr="00963FDC" w:rsidRDefault="00BA1DC3" w:rsidP="00300407">
            <w:pPr>
              <w:pStyle w:val="Sansinterligne"/>
              <w:jc w:val="both"/>
              <w:rPr>
                <w:rFonts w:cstheme="minorHAnsi"/>
                <w:b/>
                <w:bCs/>
                <w:sz w:val="24"/>
                <w:szCs w:val="24"/>
              </w:rPr>
            </w:pPr>
            <w:r w:rsidRPr="00963FDC">
              <w:rPr>
                <w:rFonts w:cstheme="minorHAnsi"/>
                <w:b/>
                <w:bCs/>
                <w:sz w:val="24"/>
                <w:szCs w:val="24"/>
              </w:rPr>
              <w:t xml:space="preserve">Niveau </w:t>
            </w:r>
          </w:p>
        </w:tc>
        <w:tc>
          <w:tcPr>
            <w:tcW w:w="963" w:type="dxa"/>
            <w:shd w:val="clear" w:color="auto" w:fill="D9D9D9" w:themeFill="background1" w:themeFillShade="D9"/>
          </w:tcPr>
          <w:p w14:paraId="29EDCB62" w14:textId="77777777" w:rsidR="00BA1DC3" w:rsidRPr="00963FDC" w:rsidRDefault="00BA1DC3" w:rsidP="00300407">
            <w:pPr>
              <w:pStyle w:val="Sansinterligne"/>
              <w:jc w:val="both"/>
              <w:rPr>
                <w:rFonts w:cstheme="minorHAnsi"/>
                <w:b/>
                <w:bCs/>
                <w:sz w:val="24"/>
                <w:szCs w:val="24"/>
              </w:rPr>
            </w:pPr>
            <w:r w:rsidRPr="00963FDC">
              <w:rPr>
                <w:rFonts w:cstheme="minorHAnsi"/>
                <w:b/>
                <w:bCs/>
                <w:sz w:val="24"/>
                <w:szCs w:val="24"/>
              </w:rPr>
              <w:t>Points</w:t>
            </w:r>
          </w:p>
        </w:tc>
      </w:tr>
      <w:tr w:rsidR="00BA1DC3" w:rsidRPr="00963FDC" w14:paraId="59DA2157" w14:textId="77777777" w:rsidTr="002D5E2C">
        <w:tc>
          <w:tcPr>
            <w:tcW w:w="6965" w:type="dxa"/>
            <w:vMerge w:val="restart"/>
            <w:shd w:val="clear" w:color="auto" w:fill="D9E2F3" w:themeFill="accent1" w:themeFillTint="33"/>
          </w:tcPr>
          <w:p w14:paraId="75509F09" w14:textId="77777777" w:rsidR="00BA1DC3" w:rsidRPr="00963FDC" w:rsidRDefault="00BA1DC3" w:rsidP="00300407">
            <w:pPr>
              <w:pStyle w:val="Sansinterligne"/>
              <w:jc w:val="both"/>
              <w:rPr>
                <w:rFonts w:cstheme="minorHAnsi"/>
                <w:sz w:val="24"/>
                <w:szCs w:val="24"/>
              </w:rPr>
            </w:pPr>
            <w:r w:rsidRPr="00963FDC">
              <w:rPr>
                <w:rFonts w:cstheme="minorHAnsi"/>
                <w:sz w:val="24"/>
                <w:szCs w:val="24"/>
              </w:rPr>
              <w:t xml:space="preserve">On attend du candidat qu’il présente une production : </w:t>
            </w:r>
          </w:p>
          <w:p w14:paraId="30F22085" w14:textId="77777777" w:rsidR="00BA1DC3" w:rsidRPr="00963FDC" w:rsidRDefault="00BA1DC3" w:rsidP="00093059">
            <w:pPr>
              <w:pStyle w:val="Sansinterligne"/>
              <w:numPr>
                <w:ilvl w:val="0"/>
                <w:numId w:val="3"/>
              </w:numPr>
              <w:jc w:val="both"/>
              <w:rPr>
                <w:rFonts w:cstheme="minorHAnsi"/>
                <w:sz w:val="24"/>
                <w:szCs w:val="24"/>
              </w:rPr>
            </w:pPr>
            <w:r w:rsidRPr="00963FDC">
              <w:rPr>
                <w:rFonts w:cstheme="minorHAnsi"/>
                <w:b/>
                <w:bCs/>
                <w:sz w:val="24"/>
                <w:szCs w:val="24"/>
              </w:rPr>
              <w:t>Techniquement correcte</w:t>
            </w:r>
            <w:r w:rsidRPr="00963FDC">
              <w:rPr>
                <w:rFonts w:cstheme="minorHAnsi"/>
                <w:sz w:val="24"/>
                <w:szCs w:val="24"/>
              </w:rPr>
              <w:t xml:space="preserve"> (soignée, lisible, appropriée, …).</w:t>
            </w:r>
          </w:p>
          <w:p w14:paraId="53D658B8" w14:textId="77777777" w:rsidR="00BA1DC3" w:rsidRPr="00963FDC" w:rsidRDefault="00BA1DC3" w:rsidP="00093059">
            <w:pPr>
              <w:pStyle w:val="Sansinterligne"/>
              <w:numPr>
                <w:ilvl w:val="0"/>
                <w:numId w:val="3"/>
              </w:numPr>
              <w:jc w:val="both"/>
              <w:rPr>
                <w:rFonts w:cstheme="minorHAnsi"/>
                <w:sz w:val="24"/>
                <w:szCs w:val="24"/>
              </w:rPr>
            </w:pPr>
            <w:r w:rsidRPr="00963FDC">
              <w:rPr>
                <w:rFonts w:cstheme="minorHAnsi"/>
                <w:b/>
                <w:bCs/>
                <w:sz w:val="24"/>
                <w:szCs w:val="24"/>
              </w:rPr>
              <w:t>Bien renseignée</w:t>
            </w:r>
            <w:r w:rsidRPr="00963FDC">
              <w:rPr>
                <w:rFonts w:cstheme="minorHAnsi"/>
                <w:sz w:val="24"/>
                <w:szCs w:val="24"/>
              </w:rPr>
              <w:t xml:space="preserve"> (informations complètes et exactes).</w:t>
            </w:r>
          </w:p>
          <w:p w14:paraId="611672D8" w14:textId="77F95303" w:rsidR="00BA1DC3" w:rsidRPr="00963FDC" w:rsidRDefault="00BA1DC3" w:rsidP="00093059">
            <w:pPr>
              <w:pStyle w:val="Sansinterligne"/>
              <w:numPr>
                <w:ilvl w:val="0"/>
                <w:numId w:val="3"/>
              </w:numPr>
              <w:jc w:val="both"/>
              <w:rPr>
                <w:rFonts w:cstheme="minorHAnsi"/>
                <w:sz w:val="24"/>
                <w:szCs w:val="24"/>
              </w:rPr>
            </w:pPr>
            <w:r>
              <w:rPr>
                <w:rFonts w:cstheme="minorHAnsi"/>
                <w:b/>
                <w:bCs/>
                <w:sz w:val="24"/>
                <w:szCs w:val="24"/>
              </w:rPr>
              <w:t>Pertinente</w:t>
            </w:r>
            <w:r w:rsidRPr="00963FDC">
              <w:rPr>
                <w:rFonts w:cstheme="minorHAnsi"/>
                <w:sz w:val="24"/>
                <w:szCs w:val="24"/>
              </w:rPr>
              <w:t xml:space="preserve"> </w:t>
            </w:r>
            <w:r>
              <w:rPr>
                <w:rFonts w:cstheme="minorHAnsi"/>
                <w:sz w:val="24"/>
                <w:szCs w:val="24"/>
              </w:rPr>
              <w:t xml:space="preserve">elle </w:t>
            </w:r>
            <w:r w:rsidR="000D53D4">
              <w:rPr>
                <w:rFonts w:cstheme="minorHAnsi"/>
                <w:sz w:val="24"/>
                <w:szCs w:val="24"/>
              </w:rPr>
              <w:t>met clairement en évidence comment l’i</w:t>
            </w:r>
            <w:r>
              <w:rPr>
                <w:rFonts w:cstheme="minorHAnsi"/>
                <w:sz w:val="24"/>
                <w:szCs w:val="24"/>
              </w:rPr>
              <w:t xml:space="preserve">nformation (ou les informations apportée(s) par l’activité pratique </w:t>
            </w:r>
            <w:r w:rsidR="000D53D4">
              <w:rPr>
                <w:rFonts w:cstheme="minorHAnsi"/>
                <w:sz w:val="24"/>
                <w:szCs w:val="24"/>
              </w:rPr>
              <w:t xml:space="preserve">permet (permettent) </w:t>
            </w:r>
            <w:r w:rsidR="00AE7753" w:rsidRPr="00AE7753">
              <w:rPr>
                <w:rFonts w:cstheme="minorHAnsi"/>
                <w:sz w:val="24"/>
                <w:szCs w:val="24"/>
              </w:rPr>
              <w:t>d’apporter un ou des élément (s) de réponse au problème initialement posé</w:t>
            </w:r>
          </w:p>
        </w:tc>
        <w:tc>
          <w:tcPr>
            <w:tcW w:w="2528" w:type="dxa"/>
            <w:shd w:val="clear" w:color="auto" w:fill="FFF2CC" w:themeFill="accent4" w:themeFillTint="33"/>
          </w:tcPr>
          <w:p w14:paraId="3540A6CE" w14:textId="77777777" w:rsidR="00BA1DC3" w:rsidRPr="00963FDC" w:rsidRDefault="00BA1DC3" w:rsidP="00300407">
            <w:pPr>
              <w:pStyle w:val="Sansinterligne"/>
              <w:jc w:val="both"/>
              <w:rPr>
                <w:rFonts w:cstheme="minorHAnsi"/>
                <w:sz w:val="24"/>
                <w:szCs w:val="24"/>
              </w:rPr>
            </w:pPr>
            <w:r w:rsidRPr="00963FDC">
              <w:rPr>
                <w:rFonts w:cstheme="minorHAnsi"/>
                <w:sz w:val="24"/>
                <w:szCs w:val="24"/>
              </w:rPr>
              <w:t>Niveau A = 3 critères</w:t>
            </w:r>
          </w:p>
        </w:tc>
        <w:tc>
          <w:tcPr>
            <w:tcW w:w="963" w:type="dxa"/>
            <w:shd w:val="clear" w:color="auto" w:fill="D9D9D9" w:themeFill="background1" w:themeFillShade="D9"/>
          </w:tcPr>
          <w:p w14:paraId="0C4BFA9D" w14:textId="77777777" w:rsidR="00BA1DC3" w:rsidRPr="00963FDC" w:rsidRDefault="00BA1DC3" w:rsidP="00300407">
            <w:pPr>
              <w:pStyle w:val="Sansinterligne"/>
              <w:jc w:val="both"/>
              <w:rPr>
                <w:rFonts w:cstheme="minorHAnsi"/>
                <w:sz w:val="24"/>
                <w:szCs w:val="24"/>
              </w:rPr>
            </w:pPr>
            <w:r w:rsidRPr="00963FDC">
              <w:rPr>
                <w:rFonts w:cstheme="minorHAnsi"/>
                <w:sz w:val="24"/>
                <w:szCs w:val="24"/>
              </w:rPr>
              <w:t>5</w:t>
            </w:r>
          </w:p>
        </w:tc>
      </w:tr>
      <w:tr w:rsidR="00BA1DC3" w:rsidRPr="00963FDC" w14:paraId="02EB1B3C" w14:textId="77777777" w:rsidTr="002D5E2C">
        <w:tc>
          <w:tcPr>
            <w:tcW w:w="6965" w:type="dxa"/>
            <w:vMerge/>
            <w:shd w:val="clear" w:color="auto" w:fill="D9E2F3" w:themeFill="accent1" w:themeFillTint="33"/>
          </w:tcPr>
          <w:p w14:paraId="203DEB50" w14:textId="77777777" w:rsidR="00BA1DC3" w:rsidRPr="00963FDC" w:rsidRDefault="00BA1DC3" w:rsidP="00300407">
            <w:pPr>
              <w:pStyle w:val="Sansinterligne"/>
              <w:jc w:val="both"/>
              <w:rPr>
                <w:rFonts w:cstheme="minorHAnsi"/>
                <w:sz w:val="24"/>
                <w:szCs w:val="24"/>
              </w:rPr>
            </w:pPr>
          </w:p>
        </w:tc>
        <w:tc>
          <w:tcPr>
            <w:tcW w:w="2528" w:type="dxa"/>
            <w:shd w:val="clear" w:color="auto" w:fill="FFF2CC" w:themeFill="accent4" w:themeFillTint="33"/>
          </w:tcPr>
          <w:p w14:paraId="02791456" w14:textId="77777777" w:rsidR="00BA1DC3" w:rsidRPr="00963FDC" w:rsidRDefault="00BA1DC3" w:rsidP="00300407">
            <w:pPr>
              <w:pStyle w:val="Sansinterligne"/>
              <w:jc w:val="both"/>
              <w:rPr>
                <w:rFonts w:cstheme="minorHAnsi"/>
                <w:sz w:val="24"/>
                <w:szCs w:val="24"/>
              </w:rPr>
            </w:pPr>
            <w:r w:rsidRPr="00963FDC">
              <w:rPr>
                <w:rFonts w:cstheme="minorHAnsi"/>
                <w:sz w:val="24"/>
                <w:szCs w:val="24"/>
              </w:rPr>
              <w:t>Niveau B = 2 des 3 critères</w:t>
            </w:r>
          </w:p>
        </w:tc>
        <w:tc>
          <w:tcPr>
            <w:tcW w:w="963" w:type="dxa"/>
            <w:shd w:val="clear" w:color="auto" w:fill="D9D9D9" w:themeFill="background1" w:themeFillShade="D9"/>
          </w:tcPr>
          <w:p w14:paraId="7A0DEA86" w14:textId="77777777" w:rsidR="00BA1DC3" w:rsidRPr="00963FDC" w:rsidRDefault="00BA1DC3" w:rsidP="00300407">
            <w:pPr>
              <w:pStyle w:val="Sansinterligne"/>
              <w:jc w:val="both"/>
              <w:rPr>
                <w:rFonts w:cstheme="minorHAnsi"/>
                <w:sz w:val="24"/>
                <w:szCs w:val="24"/>
              </w:rPr>
            </w:pPr>
            <w:r w:rsidRPr="00963FDC">
              <w:rPr>
                <w:rFonts w:cstheme="minorHAnsi"/>
                <w:sz w:val="24"/>
                <w:szCs w:val="24"/>
              </w:rPr>
              <w:t>3</w:t>
            </w:r>
          </w:p>
        </w:tc>
      </w:tr>
      <w:tr w:rsidR="00BA1DC3" w:rsidRPr="00963FDC" w14:paraId="0E1E5D28" w14:textId="77777777" w:rsidTr="002D5E2C">
        <w:tc>
          <w:tcPr>
            <w:tcW w:w="6965" w:type="dxa"/>
            <w:vMerge/>
            <w:shd w:val="clear" w:color="auto" w:fill="D9E2F3" w:themeFill="accent1" w:themeFillTint="33"/>
          </w:tcPr>
          <w:p w14:paraId="10807D47" w14:textId="77777777" w:rsidR="00BA1DC3" w:rsidRPr="00963FDC" w:rsidRDefault="00BA1DC3" w:rsidP="00300407">
            <w:pPr>
              <w:pStyle w:val="Sansinterligne"/>
              <w:jc w:val="both"/>
              <w:rPr>
                <w:rFonts w:cstheme="minorHAnsi"/>
                <w:sz w:val="24"/>
                <w:szCs w:val="24"/>
              </w:rPr>
            </w:pPr>
          </w:p>
        </w:tc>
        <w:tc>
          <w:tcPr>
            <w:tcW w:w="2528" w:type="dxa"/>
            <w:shd w:val="clear" w:color="auto" w:fill="FFF2CC" w:themeFill="accent4" w:themeFillTint="33"/>
          </w:tcPr>
          <w:p w14:paraId="2C52D447" w14:textId="77777777" w:rsidR="00BA1DC3" w:rsidRPr="00963FDC" w:rsidRDefault="00BA1DC3" w:rsidP="00300407">
            <w:pPr>
              <w:pStyle w:val="Sansinterligne"/>
              <w:jc w:val="both"/>
              <w:rPr>
                <w:rFonts w:cstheme="minorHAnsi"/>
                <w:sz w:val="24"/>
                <w:szCs w:val="24"/>
              </w:rPr>
            </w:pPr>
            <w:r w:rsidRPr="00963FDC">
              <w:rPr>
                <w:rFonts w:cstheme="minorHAnsi"/>
                <w:sz w:val="24"/>
                <w:szCs w:val="24"/>
              </w:rPr>
              <w:t>Niveau C = 1 seul des 3 critères</w:t>
            </w:r>
          </w:p>
        </w:tc>
        <w:tc>
          <w:tcPr>
            <w:tcW w:w="963" w:type="dxa"/>
            <w:shd w:val="clear" w:color="auto" w:fill="D9D9D9" w:themeFill="background1" w:themeFillShade="D9"/>
          </w:tcPr>
          <w:p w14:paraId="00A67D37" w14:textId="77777777" w:rsidR="00BA1DC3" w:rsidRPr="00963FDC" w:rsidRDefault="00BA1DC3" w:rsidP="00300407">
            <w:pPr>
              <w:pStyle w:val="Sansinterligne"/>
              <w:jc w:val="both"/>
              <w:rPr>
                <w:rFonts w:cstheme="minorHAnsi"/>
                <w:sz w:val="24"/>
                <w:szCs w:val="24"/>
              </w:rPr>
            </w:pPr>
            <w:r w:rsidRPr="00963FDC">
              <w:rPr>
                <w:rFonts w:cstheme="minorHAnsi"/>
                <w:sz w:val="24"/>
                <w:szCs w:val="24"/>
              </w:rPr>
              <w:t>1</w:t>
            </w:r>
          </w:p>
        </w:tc>
      </w:tr>
      <w:tr w:rsidR="00BA1DC3" w:rsidRPr="00963FDC" w14:paraId="6C7972A7" w14:textId="77777777" w:rsidTr="002D5E2C">
        <w:tc>
          <w:tcPr>
            <w:tcW w:w="6965" w:type="dxa"/>
            <w:vMerge/>
            <w:shd w:val="clear" w:color="auto" w:fill="D9E2F3" w:themeFill="accent1" w:themeFillTint="33"/>
          </w:tcPr>
          <w:p w14:paraId="3DE88786" w14:textId="77777777" w:rsidR="00BA1DC3" w:rsidRPr="00963FDC" w:rsidRDefault="00BA1DC3" w:rsidP="00300407">
            <w:pPr>
              <w:pStyle w:val="Sansinterligne"/>
              <w:jc w:val="both"/>
              <w:rPr>
                <w:rFonts w:cstheme="minorHAnsi"/>
                <w:sz w:val="24"/>
                <w:szCs w:val="24"/>
              </w:rPr>
            </w:pPr>
          </w:p>
        </w:tc>
        <w:tc>
          <w:tcPr>
            <w:tcW w:w="2528" w:type="dxa"/>
            <w:shd w:val="clear" w:color="auto" w:fill="FFF2CC" w:themeFill="accent4" w:themeFillTint="33"/>
          </w:tcPr>
          <w:p w14:paraId="1CA3E34E" w14:textId="77777777" w:rsidR="00BA1DC3" w:rsidRPr="00963FDC" w:rsidRDefault="00BA1DC3" w:rsidP="00300407">
            <w:pPr>
              <w:pStyle w:val="Sansinterligne"/>
              <w:jc w:val="both"/>
              <w:rPr>
                <w:rFonts w:cstheme="minorHAnsi"/>
                <w:sz w:val="24"/>
                <w:szCs w:val="24"/>
              </w:rPr>
            </w:pPr>
            <w:r w:rsidRPr="00963FDC">
              <w:rPr>
                <w:rFonts w:cstheme="minorHAnsi"/>
                <w:sz w:val="24"/>
                <w:szCs w:val="24"/>
              </w:rPr>
              <w:t>Niveau D = rien à valoriser</w:t>
            </w:r>
          </w:p>
        </w:tc>
        <w:tc>
          <w:tcPr>
            <w:tcW w:w="963" w:type="dxa"/>
            <w:shd w:val="clear" w:color="auto" w:fill="D9D9D9" w:themeFill="background1" w:themeFillShade="D9"/>
          </w:tcPr>
          <w:p w14:paraId="5653EB5F" w14:textId="77777777" w:rsidR="00BA1DC3" w:rsidRPr="00963FDC" w:rsidRDefault="00BA1DC3" w:rsidP="00300407">
            <w:pPr>
              <w:pStyle w:val="Sansinterligne"/>
              <w:jc w:val="both"/>
              <w:rPr>
                <w:rFonts w:cstheme="minorHAnsi"/>
                <w:sz w:val="24"/>
                <w:szCs w:val="24"/>
              </w:rPr>
            </w:pPr>
            <w:r w:rsidRPr="00963FDC">
              <w:rPr>
                <w:rFonts w:cstheme="minorHAnsi"/>
                <w:sz w:val="24"/>
                <w:szCs w:val="24"/>
              </w:rPr>
              <w:t>0</w:t>
            </w:r>
          </w:p>
        </w:tc>
      </w:tr>
    </w:tbl>
    <w:p w14:paraId="43545519" w14:textId="023CA63E" w:rsidR="00BA1DC3" w:rsidRDefault="00BA1DC3" w:rsidP="006B0EAC">
      <w:pPr>
        <w:jc w:val="both"/>
        <w:rPr>
          <w:rFonts w:cstheme="minorHAnsi"/>
        </w:rPr>
      </w:pPr>
    </w:p>
    <w:p w14:paraId="6BC24AF3" w14:textId="594FAE8F" w:rsidR="00C317B6" w:rsidRPr="00C317B6" w:rsidRDefault="00C317B6" w:rsidP="006B0EAC">
      <w:pPr>
        <w:jc w:val="both"/>
        <w:rPr>
          <w:rFonts w:cstheme="minorHAnsi"/>
          <w:b/>
          <w:bCs/>
        </w:rPr>
      </w:pPr>
      <w:r w:rsidRPr="00C317B6">
        <w:rPr>
          <w:rFonts w:cstheme="minorHAnsi"/>
          <w:b/>
          <w:bCs/>
        </w:rPr>
        <w:t xml:space="preserve">Figure 10 : évaluation de la partie </w:t>
      </w:r>
      <w:r w:rsidR="00AC3325">
        <w:rPr>
          <w:rFonts w:cstheme="minorHAnsi"/>
          <w:b/>
          <w:bCs/>
        </w:rPr>
        <w:t>« </w:t>
      </w:r>
      <w:r w:rsidRPr="00C317B6">
        <w:rPr>
          <w:rFonts w:cstheme="minorHAnsi"/>
          <w:b/>
          <w:bCs/>
        </w:rPr>
        <w:t>communication et interprétation des résultats</w:t>
      </w:r>
      <w:r w:rsidR="00AC3325">
        <w:rPr>
          <w:rFonts w:cstheme="minorHAnsi"/>
          <w:b/>
          <w:bCs/>
        </w:rPr>
        <w:t> »</w:t>
      </w:r>
    </w:p>
    <w:p w14:paraId="12D55529" w14:textId="43A7846A" w:rsidR="006B0EAC" w:rsidRPr="003E0B02" w:rsidRDefault="006B0EAC" w:rsidP="003E0B02">
      <w:pPr>
        <w:pStyle w:val="Paragraphedeliste"/>
        <w:numPr>
          <w:ilvl w:val="1"/>
          <w:numId w:val="26"/>
        </w:numPr>
        <w:jc w:val="both"/>
        <w:rPr>
          <w:rFonts w:asciiTheme="majorHAnsi" w:eastAsiaTheme="majorEastAsia" w:hAnsiTheme="majorHAnsi" w:cstheme="majorBidi"/>
          <w:color w:val="2F5496" w:themeColor="accent1" w:themeShade="BF"/>
          <w:sz w:val="26"/>
          <w:szCs w:val="26"/>
        </w:rPr>
      </w:pPr>
      <w:r w:rsidRPr="003E0B02">
        <w:rPr>
          <w:rFonts w:asciiTheme="majorHAnsi" w:eastAsiaTheme="majorEastAsia" w:hAnsiTheme="majorHAnsi" w:cstheme="majorBidi"/>
          <w:color w:val="2F5496" w:themeColor="accent1" w:themeShade="BF"/>
          <w:sz w:val="26"/>
          <w:szCs w:val="26"/>
        </w:rPr>
        <w:t>L’évaluation d</w:t>
      </w:r>
      <w:r w:rsidR="000B25F4" w:rsidRPr="003E0B02">
        <w:rPr>
          <w:rFonts w:asciiTheme="majorHAnsi" w:eastAsiaTheme="majorEastAsia" w:hAnsiTheme="majorHAnsi" w:cstheme="majorBidi"/>
          <w:color w:val="2F5496" w:themeColor="accent1" w:themeShade="BF"/>
          <w:sz w:val="26"/>
          <w:szCs w:val="26"/>
        </w:rPr>
        <w:t xml:space="preserve">e l’étape </w:t>
      </w:r>
      <w:r w:rsidR="0098568F">
        <w:rPr>
          <w:rFonts w:asciiTheme="majorHAnsi" w:eastAsiaTheme="majorEastAsia" w:hAnsiTheme="majorHAnsi" w:cstheme="majorBidi"/>
          <w:color w:val="2F5496" w:themeColor="accent1" w:themeShade="BF"/>
          <w:sz w:val="26"/>
          <w:szCs w:val="26"/>
        </w:rPr>
        <w:t xml:space="preserve">de </w:t>
      </w:r>
      <w:r w:rsidR="00812298" w:rsidRPr="003E0B02">
        <w:rPr>
          <w:rFonts w:asciiTheme="majorHAnsi" w:eastAsiaTheme="majorEastAsia" w:hAnsiTheme="majorHAnsi" w:cstheme="majorBidi"/>
          <w:color w:val="2F5496" w:themeColor="accent1" w:themeShade="BF"/>
          <w:sz w:val="26"/>
          <w:szCs w:val="26"/>
        </w:rPr>
        <w:t>conclusion finale</w:t>
      </w:r>
    </w:p>
    <w:p w14:paraId="1D30AF2F" w14:textId="2E83E9AB" w:rsidR="006B0EAC" w:rsidRPr="00462A21" w:rsidRDefault="006B0EAC" w:rsidP="006B0EAC">
      <w:pPr>
        <w:pStyle w:val="Sansinterligne"/>
        <w:jc w:val="both"/>
        <w:rPr>
          <w:rFonts w:cstheme="minorHAnsi"/>
        </w:rPr>
      </w:pPr>
      <w:r w:rsidRPr="00462A21">
        <w:rPr>
          <w:rFonts w:cstheme="minorHAnsi"/>
        </w:rPr>
        <w:t>L</w:t>
      </w:r>
      <w:r w:rsidR="00030C8C">
        <w:rPr>
          <w:rFonts w:cstheme="minorHAnsi"/>
        </w:rPr>
        <w:t xml:space="preserve">’étape </w:t>
      </w:r>
      <w:r w:rsidR="0098568F">
        <w:rPr>
          <w:rFonts w:cstheme="minorHAnsi"/>
        </w:rPr>
        <w:t xml:space="preserve">de </w:t>
      </w:r>
      <w:r w:rsidR="00812298" w:rsidRPr="00462A21">
        <w:rPr>
          <w:rFonts w:cstheme="minorHAnsi"/>
        </w:rPr>
        <w:t>conclusion finale</w:t>
      </w:r>
      <w:r w:rsidRPr="00462A21">
        <w:rPr>
          <w:rFonts w:cstheme="minorHAnsi"/>
        </w:rPr>
        <w:t xml:space="preserve"> </w:t>
      </w:r>
      <w:r w:rsidR="005453C0" w:rsidRPr="00462A21">
        <w:rPr>
          <w:rFonts w:cstheme="minorHAnsi"/>
        </w:rPr>
        <w:t xml:space="preserve">termine </w:t>
      </w:r>
      <w:r w:rsidR="0098568F">
        <w:rPr>
          <w:rFonts w:cstheme="minorHAnsi"/>
        </w:rPr>
        <w:t xml:space="preserve">chaque </w:t>
      </w:r>
      <w:r w:rsidR="005453C0" w:rsidRPr="00462A21">
        <w:rPr>
          <w:rFonts w:cstheme="minorHAnsi"/>
        </w:rPr>
        <w:t>épreuve</w:t>
      </w:r>
      <w:r w:rsidR="0098568F">
        <w:rPr>
          <w:rFonts w:cstheme="minorHAnsi"/>
        </w:rPr>
        <w:t>, quel que soit le type de sujet</w:t>
      </w:r>
      <w:r w:rsidR="005453C0" w:rsidRPr="00462A21">
        <w:rPr>
          <w:rFonts w:cstheme="minorHAnsi"/>
        </w:rPr>
        <w:t xml:space="preserve">. </w:t>
      </w:r>
      <w:r w:rsidR="00AC3325">
        <w:rPr>
          <w:rFonts w:cstheme="minorHAnsi"/>
        </w:rPr>
        <w:t xml:space="preserve">Elle est notée sur </w:t>
      </w:r>
      <w:r w:rsidR="00AC3325" w:rsidRPr="00AC3325">
        <w:rPr>
          <w:rFonts w:cstheme="minorHAnsi"/>
          <w:b/>
          <w:bCs/>
        </w:rPr>
        <w:t>3 points</w:t>
      </w:r>
      <w:r w:rsidR="00AC3325">
        <w:rPr>
          <w:rFonts w:cstheme="minorHAnsi"/>
        </w:rPr>
        <w:t xml:space="preserve">. </w:t>
      </w:r>
      <w:r w:rsidRPr="00462A21">
        <w:rPr>
          <w:rFonts w:cstheme="minorHAnsi"/>
        </w:rPr>
        <w:t>Il s’agit</w:t>
      </w:r>
      <w:r w:rsidR="00516A43" w:rsidRPr="00462A21">
        <w:rPr>
          <w:rFonts w:cstheme="minorHAnsi"/>
        </w:rPr>
        <w:t xml:space="preserve"> pour le candidat</w:t>
      </w:r>
      <w:r w:rsidRPr="00462A21">
        <w:rPr>
          <w:rFonts w:cstheme="minorHAnsi"/>
        </w:rPr>
        <w:t xml:space="preserve"> de </w:t>
      </w:r>
      <w:r w:rsidR="00516A43" w:rsidRPr="00462A21">
        <w:rPr>
          <w:rFonts w:cstheme="minorHAnsi"/>
        </w:rPr>
        <w:t>montrer</w:t>
      </w:r>
      <w:r w:rsidRPr="00462A21">
        <w:rPr>
          <w:rFonts w:cstheme="minorHAnsi"/>
        </w:rPr>
        <w:t xml:space="preserve"> sa capacité à intégrer</w:t>
      </w:r>
      <w:r w:rsidR="00615863" w:rsidRPr="00462A21">
        <w:rPr>
          <w:rFonts w:cstheme="minorHAnsi"/>
        </w:rPr>
        <w:t xml:space="preserve"> les informations </w:t>
      </w:r>
      <w:r w:rsidR="0098568F">
        <w:rPr>
          <w:rFonts w:cstheme="minorHAnsi"/>
        </w:rPr>
        <w:t xml:space="preserve">issues </w:t>
      </w:r>
      <w:r w:rsidR="00615863" w:rsidRPr="00462A21">
        <w:rPr>
          <w:rFonts w:cstheme="minorHAnsi"/>
        </w:rPr>
        <w:t>des ressources,</w:t>
      </w:r>
      <w:r w:rsidRPr="00462A21">
        <w:rPr>
          <w:rFonts w:cstheme="minorHAnsi"/>
        </w:rPr>
        <w:t xml:space="preserve"> de son travail pratique et</w:t>
      </w:r>
      <w:r w:rsidR="0098568F">
        <w:rPr>
          <w:rFonts w:cstheme="minorHAnsi"/>
        </w:rPr>
        <w:t xml:space="preserve"> de</w:t>
      </w:r>
      <w:r w:rsidRPr="00462A21">
        <w:rPr>
          <w:rFonts w:cstheme="minorHAnsi"/>
        </w:rPr>
        <w:t xml:space="preserve"> la réflexion qu’il a menée lors d</w:t>
      </w:r>
      <w:r w:rsidR="00030C8C">
        <w:rPr>
          <w:rFonts w:cstheme="minorHAnsi"/>
        </w:rPr>
        <w:t xml:space="preserve">e l’étape </w:t>
      </w:r>
      <w:r w:rsidRPr="00462A21">
        <w:rPr>
          <w:rFonts w:cstheme="minorHAnsi"/>
        </w:rPr>
        <w:t xml:space="preserve">spécifique. </w:t>
      </w:r>
      <w:r w:rsidR="00AC3325">
        <w:rPr>
          <w:rFonts w:cstheme="minorHAnsi"/>
        </w:rPr>
        <w:t>Cette étape</w:t>
      </w:r>
      <w:r w:rsidRPr="00462A21">
        <w:rPr>
          <w:rFonts w:cstheme="minorHAnsi"/>
        </w:rPr>
        <w:t xml:space="preserve"> permet </w:t>
      </w:r>
      <w:r w:rsidR="00AC3325">
        <w:rPr>
          <w:rFonts w:cstheme="minorHAnsi"/>
        </w:rPr>
        <w:t xml:space="preserve">au candidat </w:t>
      </w:r>
      <w:r w:rsidRPr="00462A21">
        <w:rPr>
          <w:rFonts w:cstheme="minorHAnsi"/>
        </w:rPr>
        <w:t xml:space="preserve">de </w:t>
      </w:r>
      <w:r w:rsidR="00AE7753" w:rsidRPr="00462A21">
        <w:rPr>
          <w:rFonts w:cstheme="minorHAnsi"/>
        </w:rPr>
        <w:t>statuer sur le problème et sur la solution éventuellement proposée</w:t>
      </w:r>
      <w:r w:rsidRPr="00462A21">
        <w:rPr>
          <w:rFonts w:cstheme="minorHAnsi"/>
        </w:rPr>
        <w:t xml:space="preserve">. </w:t>
      </w:r>
    </w:p>
    <w:p w14:paraId="6FBD54C5" w14:textId="55C2CB1D" w:rsidR="006B0EAC" w:rsidRDefault="006B0EAC" w:rsidP="006B0EAC">
      <w:pPr>
        <w:pStyle w:val="Sansinterligne"/>
        <w:jc w:val="both"/>
        <w:rPr>
          <w:rFonts w:cstheme="minorHAnsi"/>
        </w:rPr>
      </w:pPr>
      <w:r w:rsidRPr="00462A21">
        <w:rPr>
          <w:rFonts w:cstheme="minorHAnsi"/>
        </w:rPr>
        <w:t xml:space="preserve">Son évaluation se fait à partir de 3 critères indépendants fondés sur </w:t>
      </w:r>
      <w:r w:rsidR="00AC3325" w:rsidRPr="00462A21">
        <w:rPr>
          <w:rFonts w:cstheme="minorHAnsi"/>
        </w:rPr>
        <w:t>la complétude</w:t>
      </w:r>
      <w:r w:rsidR="00AC3325">
        <w:rPr>
          <w:rFonts w:cstheme="minorHAnsi"/>
        </w:rPr>
        <w:t>,</w:t>
      </w:r>
      <w:r w:rsidR="00AC3325" w:rsidRPr="00462A21">
        <w:rPr>
          <w:rFonts w:cstheme="minorHAnsi"/>
        </w:rPr>
        <w:t xml:space="preserve"> </w:t>
      </w:r>
      <w:r w:rsidRPr="00462A21">
        <w:rPr>
          <w:rFonts w:cstheme="minorHAnsi"/>
        </w:rPr>
        <w:t xml:space="preserve">la cohérence avec la démarche menée et </w:t>
      </w:r>
      <w:r w:rsidR="00AC3325">
        <w:rPr>
          <w:rFonts w:cstheme="minorHAnsi"/>
        </w:rPr>
        <w:t>l</w:t>
      </w:r>
      <w:r w:rsidRPr="00462A21">
        <w:rPr>
          <w:rFonts w:cstheme="minorHAnsi"/>
        </w:rPr>
        <w:t xml:space="preserve">a validité. </w:t>
      </w:r>
    </w:p>
    <w:p w14:paraId="0E374810" w14:textId="77777777" w:rsidR="00DD4E4B" w:rsidRPr="00462A21" w:rsidRDefault="00DD4E4B" w:rsidP="006B0EAC">
      <w:pPr>
        <w:pStyle w:val="Sansinterligne"/>
        <w:jc w:val="both"/>
        <w:rPr>
          <w:rFonts w:cstheme="minorHAnsi"/>
        </w:rPr>
      </w:pPr>
    </w:p>
    <w:p w14:paraId="07AF1721" w14:textId="05E3B4DA" w:rsidR="00DD4E4B" w:rsidRDefault="00DD4E4B" w:rsidP="00DD4E4B">
      <w:pPr>
        <w:jc w:val="both"/>
        <w:rPr>
          <w:rFonts w:cstheme="minorHAnsi"/>
          <w:b/>
        </w:rPr>
      </w:pPr>
      <w:r w:rsidRPr="007A32D4">
        <w:rPr>
          <w:rFonts w:cstheme="minorHAnsi"/>
        </w:rPr>
        <w:t>L</w:t>
      </w:r>
      <w:r w:rsidR="00FF7128" w:rsidRPr="007A32D4">
        <w:rPr>
          <w:rFonts w:cstheme="minorHAnsi"/>
        </w:rPr>
        <w:t>a figure</w:t>
      </w:r>
      <w:r w:rsidR="006E6BFB" w:rsidRPr="007A32D4">
        <w:rPr>
          <w:rFonts w:cstheme="minorHAnsi"/>
        </w:rPr>
        <w:t xml:space="preserve"> </w:t>
      </w:r>
      <w:r w:rsidR="00FF7128" w:rsidRPr="007A32D4">
        <w:rPr>
          <w:rFonts w:cstheme="minorHAnsi"/>
        </w:rPr>
        <w:t>11 ci-dessous donne le c</w:t>
      </w:r>
      <w:r w:rsidRPr="007A32D4">
        <w:rPr>
          <w:rFonts w:cstheme="minorHAnsi"/>
        </w:rPr>
        <w:t xml:space="preserve">urseur pour </w:t>
      </w:r>
      <w:r w:rsidRPr="007A32D4">
        <w:rPr>
          <w:rFonts w:cstheme="minorHAnsi"/>
          <w:b/>
        </w:rPr>
        <w:t>l’évaluation de l’étape</w:t>
      </w:r>
      <w:r w:rsidR="0098568F">
        <w:rPr>
          <w:rFonts w:cstheme="minorHAnsi"/>
          <w:b/>
        </w:rPr>
        <w:t xml:space="preserve"> de</w:t>
      </w:r>
      <w:r w:rsidRPr="007A32D4">
        <w:rPr>
          <w:rFonts w:cstheme="minorHAnsi"/>
          <w:b/>
        </w:rPr>
        <w:t xml:space="preserve"> conclusion finale</w:t>
      </w:r>
      <w:r w:rsidR="0098568F">
        <w:rPr>
          <w:rFonts w:cstheme="minorHAnsi"/>
          <w:b/>
        </w:rPr>
        <w:t>.</w:t>
      </w:r>
    </w:p>
    <w:p w14:paraId="0B9DB8DC" w14:textId="3CC98319" w:rsidR="00415399" w:rsidRDefault="00415399" w:rsidP="00DD4E4B">
      <w:pPr>
        <w:jc w:val="both"/>
        <w:rPr>
          <w:rFonts w:cstheme="minorHAnsi"/>
        </w:rPr>
      </w:pPr>
    </w:p>
    <w:p w14:paraId="19B7323F" w14:textId="77777777" w:rsidR="00415399" w:rsidRPr="00DD4E4B" w:rsidRDefault="00415399" w:rsidP="00DD4E4B">
      <w:pPr>
        <w:jc w:val="both"/>
        <w:rPr>
          <w:rFonts w:cstheme="minorHAnsi"/>
        </w:rPr>
      </w:pPr>
    </w:p>
    <w:tbl>
      <w:tblPr>
        <w:tblStyle w:val="Grilledutableau"/>
        <w:tblW w:w="0" w:type="auto"/>
        <w:tblLook w:val="04A0" w:firstRow="1" w:lastRow="0" w:firstColumn="1" w:lastColumn="0" w:noHBand="0" w:noVBand="1"/>
      </w:tblPr>
      <w:tblGrid>
        <w:gridCol w:w="6965"/>
        <w:gridCol w:w="2528"/>
        <w:gridCol w:w="963"/>
      </w:tblGrid>
      <w:tr w:rsidR="00100FA6" w:rsidRPr="00963FDC" w14:paraId="15C8ACA2" w14:textId="77777777" w:rsidTr="002D5E2C">
        <w:tc>
          <w:tcPr>
            <w:tcW w:w="6965" w:type="dxa"/>
            <w:shd w:val="clear" w:color="auto" w:fill="D9E2F3" w:themeFill="accent1" w:themeFillTint="33"/>
          </w:tcPr>
          <w:p w14:paraId="6441BAB9" w14:textId="77777777" w:rsidR="00100FA6" w:rsidRPr="00963FDC" w:rsidRDefault="00100FA6" w:rsidP="00300407">
            <w:pPr>
              <w:pStyle w:val="Sansinterligne"/>
              <w:jc w:val="both"/>
              <w:rPr>
                <w:rFonts w:cstheme="minorHAnsi"/>
                <w:b/>
                <w:bCs/>
                <w:sz w:val="24"/>
                <w:szCs w:val="24"/>
              </w:rPr>
            </w:pPr>
            <w:r w:rsidRPr="00963FDC">
              <w:rPr>
                <w:rFonts w:cstheme="minorHAnsi"/>
                <w:b/>
                <w:bCs/>
                <w:sz w:val="24"/>
                <w:szCs w:val="24"/>
              </w:rPr>
              <w:lastRenderedPageBreak/>
              <w:t>Description</w:t>
            </w:r>
            <w:r>
              <w:rPr>
                <w:rFonts w:cstheme="minorHAnsi"/>
                <w:b/>
                <w:bCs/>
                <w:sz w:val="24"/>
                <w:szCs w:val="24"/>
              </w:rPr>
              <w:t xml:space="preserve"> des critères</w:t>
            </w:r>
          </w:p>
        </w:tc>
        <w:tc>
          <w:tcPr>
            <w:tcW w:w="2528" w:type="dxa"/>
            <w:shd w:val="clear" w:color="auto" w:fill="FFF2CC" w:themeFill="accent4" w:themeFillTint="33"/>
          </w:tcPr>
          <w:p w14:paraId="48A53335" w14:textId="77777777" w:rsidR="00100FA6" w:rsidRPr="00963FDC" w:rsidRDefault="00100FA6" w:rsidP="00300407">
            <w:pPr>
              <w:pStyle w:val="Sansinterligne"/>
              <w:jc w:val="both"/>
              <w:rPr>
                <w:rFonts w:cstheme="minorHAnsi"/>
                <w:b/>
                <w:bCs/>
                <w:sz w:val="24"/>
                <w:szCs w:val="24"/>
              </w:rPr>
            </w:pPr>
            <w:r w:rsidRPr="00963FDC">
              <w:rPr>
                <w:rFonts w:cstheme="minorHAnsi"/>
                <w:b/>
                <w:bCs/>
                <w:sz w:val="24"/>
                <w:szCs w:val="24"/>
              </w:rPr>
              <w:t xml:space="preserve">Niveau </w:t>
            </w:r>
          </w:p>
        </w:tc>
        <w:tc>
          <w:tcPr>
            <w:tcW w:w="963" w:type="dxa"/>
            <w:shd w:val="clear" w:color="auto" w:fill="D9D9D9" w:themeFill="background1" w:themeFillShade="D9"/>
          </w:tcPr>
          <w:p w14:paraId="04AA5698" w14:textId="77777777" w:rsidR="00100FA6" w:rsidRPr="00963FDC" w:rsidRDefault="00100FA6" w:rsidP="00300407">
            <w:pPr>
              <w:pStyle w:val="Sansinterligne"/>
              <w:jc w:val="both"/>
              <w:rPr>
                <w:rFonts w:cstheme="minorHAnsi"/>
                <w:b/>
                <w:bCs/>
                <w:sz w:val="24"/>
                <w:szCs w:val="24"/>
              </w:rPr>
            </w:pPr>
            <w:r w:rsidRPr="00963FDC">
              <w:rPr>
                <w:rFonts w:cstheme="minorHAnsi"/>
                <w:b/>
                <w:bCs/>
                <w:sz w:val="24"/>
                <w:szCs w:val="24"/>
              </w:rPr>
              <w:t>Points</w:t>
            </w:r>
          </w:p>
        </w:tc>
      </w:tr>
      <w:tr w:rsidR="00100FA6" w:rsidRPr="00963FDC" w14:paraId="3A8A8163" w14:textId="77777777" w:rsidTr="002D5E2C">
        <w:tc>
          <w:tcPr>
            <w:tcW w:w="6965" w:type="dxa"/>
            <w:vMerge w:val="restart"/>
            <w:shd w:val="clear" w:color="auto" w:fill="D9E2F3" w:themeFill="accent1" w:themeFillTint="33"/>
          </w:tcPr>
          <w:p w14:paraId="4E938B28" w14:textId="7E70361F" w:rsidR="00100FA6" w:rsidRPr="00963FDC" w:rsidRDefault="00100FA6" w:rsidP="00300407">
            <w:pPr>
              <w:pStyle w:val="Sansinterligne"/>
              <w:jc w:val="both"/>
              <w:rPr>
                <w:rFonts w:cstheme="minorHAnsi"/>
                <w:sz w:val="24"/>
                <w:szCs w:val="24"/>
              </w:rPr>
            </w:pPr>
            <w:r w:rsidRPr="00963FDC">
              <w:rPr>
                <w:rFonts w:cstheme="minorHAnsi"/>
                <w:sz w:val="24"/>
                <w:szCs w:val="24"/>
              </w:rPr>
              <w:t xml:space="preserve">On attend du candidat qu’il présente une </w:t>
            </w:r>
            <w:r w:rsidR="00AE7753">
              <w:rPr>
                <w:rFonts w:cstheme="minorHAnsi"/>
                <w:sz w:val="24"/>
                <w:szCs w:val="24"/>
              </w:rPr>
              <w:t>conclusion</w:t>
            </w:r>
            <w:r w:rsidRPr="00963FDC">
              <w:rPr>
                <w:rFonts w:cstheme="minorHAnsi"/>
                <w:sz w:val="24"/>
                <w:szCs w:val="24"/>
              </w:rPr>
              <w:t xml:space="preserve"> : </w:t>
            </w:r>
          </w:p>
          <w:p w14:paraId="04343F77" w14:textId="1CB1BBAF" w:rsidR="00100FA6" w:rsidRPr="00963FDC" w:rsidRDefault="00100FA6" w:rsidP="00093059">
            <w:pPr>
              <w:pStyle w:val="Sansinterligne"/>
              <w:numPr>
                <w:ilvl w:val="0"/>
                <w:numId w:val="3"/>
              </w:numPr>
              <w:jc w:val="both"/>
              <w:rPr>
                <w:rFonts w:cstheme="minorHAnsi"/>
                <w:sz w:val="24"/>
                <w:szCs w:val="24"/>
              </w:rPr>
            </w:pPr>
            <w:r w:rsidRPr="0057760F">
              <w:rPr>
                <w:rFonts w:cstheme="minorHAnsi"/>
                <w:b/>
                <w:bCs/>
                <w:sz w:val="24"/>
                <w:szCs w:val="24"/>
              </w:rPr>
              <w:t>Complète,</w:t>
            </w:r>
            <w:r w:rsidRPr="00963FDC">
              <w:rPr>
                <w:rFonts w:cstheme="minorHAnsi"/>
                <w:sz w:val="24"/>
                <w:szCs w:val="24"/>
              </w:rPr>
              <w:t xml:space="preserve"> c’est-à-dire qui </w:t>
            </w:r>
            <w:r>
              <w:rPr>
                <w:rFonts w:cstheme="minorHAnsi"/>
                <w:sz w:val="24"/>
                <w:szCs w:val="24"/>
              </w:rPr>
              <w:t>utilise</w:t>
            </w:r>
            <w:r w:rsidRPr="00963FDC">
              <w:rPr>
                <w:rFonts w:cstheme="minorHAnsi"/>
                <w:sz w:val="24"/>
                <w:szCs w:val="24"/>
              </w:rPr>
              <w:t xml:space="preserve"> </w:t>
            </w:r>
            <w:r>
              <w:rPr>
                <w:rFonts w:cstheme="minorHAnsi"/>
                <w:sz w:val="24"/>
                <w:szCs w:val="24"/>
              </w:rPr>
              <w:t xml:space="preserve">toutes </w:t>
            </w:r>
            <w:r w:rsidRPr="00963FDC">
              <w:rPr>
                <w:rFonts w:cstheme="minorHAnsi"/>
                <w:sz w:val="24"/>
                <w:szCs w:val="24"/>
              </w:rPr>
              <w:t xml:space="preserve">les informations issues de l’activité réalisée, des ressources et </w:t>
            </w:r>
            <w:r w:rsidR="0065366D">
              <w:rPr>
                <w:rFonts w:cstheme="minorHAnsi"/>
                <w:sz w:val="24"/>
                <w:szCs w:val="24"/>
              </w:rPr>
              <w:t>d</w:t>
            </w:r>
            <w:r w:rsidR="00030C8C">
              <w:rPr>
                <w:rFonts w:cstheme="minorHAnsi"/>
                <w:sz w:val="24"/>
                <w:szCs w:val="24"/>
              </w:rPr>
              <w:t xml:space="preserve">e l’étape </w:t>
            </w:r>
            <w:r>
              <w:rPr>
                <w:rFonts w:cstheme="minorHAnsi"/>
                <w:sz w:val="24"/>
                <w:szCs w:val="24"/>
              </w:rPr>
              <w:t>s</w:t>
            </w:r>
            <w:r w:rsidR="0065366D">
              <w:rPr>
                <w:rFonts w:cstheme="minorHAnsi"/>
                <w:sz w:val="24"/>
                <w:szCs w:val="24"/>
              </w:rPr>
              <w:t>pécifique</w:t>
            </w:r>
            <w:r w:rsidRPr="00963FDC">
              <w:rPr>
                <w:rFonts w:cstheme="minorHAnsi"/>
                <w:sz w:val="24"/>
                <w:szCs w:val="24"/>
              </w:rPr>
              <w:t>.</w:t>
            </w:r>
          </w:p>
          <w:p w14:paraId="0D4E623D" w14:textId="35BD6BE9" w:rsidR="00100FA6" w:rsidRPr="00963FDC" w:rsidRDefault="00100FA6" w:rsidP="00093059">
            <w:pPr>
              <w:pStyle w:val="Sansinterligne"/>
              <w:numPr>
                <w:ilvl w:val="0"/>
                <w:numId w:val="3"/>
              </w:numPr>
              <w:jc w:val="both"/>
              <w:rPr>
                <w:rFonts w:cstheme="minorHAnsi"/>
                <w:sz w:val="24"/>
                <w:szCs w:val="24"/>
              </w:rPr>
            </w:pPr>
            <w:r w:rsidRPr="0057760F">
              <w:rPr>
                <w:rFonts w:cstheme="minorHAnsi"/>
                <w:b/>
                <w:bCs/>
                <w:sz w:val="24"/>
                <w:szCs w:val="24"/>
              </w:rPr>
              <w:t>Organisée,</w:t>
            </w:r>
            <w:r w:rsidRPr="00963FDC">
              <w:rPr>
                <w:rFonts w:cstheme="minorHAnsi"/>
                <w:sz w:val="24"/>
                <w:szCs w:val="24"/>
              </w:rPr>
              <w:t xml:space="preserve"> c’est-à-dire qui </w:t>
            </w:r>
            <w:r>
              <w:rPr>
                <w:rFonts w:cstheme="minorHAnsi"/>
                <w:sz w:val="24"/>
                <w:szCs w:val="24"/>
              </w:rPr>
              <w:t>relie logiquement l</w:t>
            </w:r>
            <w:r w:rsidR="0065366D">
              <w:rPr>
                <w:rFonts w:cstheme="minorHAnsi"/>
                <w:sz w:val="24"/>
                <w:szCs w:val="24"/>
              </w:rPr>
              <w:t>’ensemble de ce</w:t>
            </w:r>
            <w:r>
              <w:rPr>
                <w:rFonts w:cstheme="minorHAnsi"/>
                <w:sz w:val="24"/>
                <w:szCs w:val="24"/>
              </w:rPr>
              <w:t>s informations</w:t>
            </w:r>
            <w:r w:rsidR="008378E2">
              <w:rPr>
                <w:rFonts w:cstheme="minorHAnsi"/>
                <w:sz w:val="24"/>
                <w:szCs w:val="24"/>
              </w:rPr>
              <w:t xml:space="preserve"> et le problème posé</w:t>
            </w:r>
            <w:r>
              <w:rPr>
                <w:rFonts w:cstheme="minorHAnsi"/>
                <w:sz w:val="24"/>
                <w:szCs w:val="24"/>
              </w:rPr>
              <w:t>.</w:t>
            </w:r>
          </w:p>
          <w:p w14:paraId="1F9B439D" w14:textId="3C04BD62" w:rsidR="00100FA6" w:rsidRPr="00963FDC" w:rsidRDefault="00DD4E4B" w:rsidP="00093059">
            <w:pPr>
              <w:pStyle w:val="Sansinterligne"/>
              <w:numPr>
                <w:ilvl w:val="0"/>
                <w:numId w:val="3"/>
              </w:numPr>
              <w:jc w:val="both"/>
              <w:rPr>
                <w:rFonts w:cstheme="minorHAnsi"/>
                <w:sz w:val="24"/>
                <w:szCs w:val="24"/>
              </w:rPr>
            </w:pPr>
            <w:r>
              <w:rPr>
                <w:rFonts w:cstheme="minorHAnsi"/>
                <w:b/>
                <w:bCs/>
                <w:sz w:val="24"/>
                <w:szCs w:val="24"/>
              </w:rPr>
              <w:t>Distanciée</w:t>
            </w:r>
            <w:r w:rsidR="00100FA6" w:rsidRPr="0057760F">
              <w:rPr>
                <w:rFonts w:cstheme="minorHAnsi"/>
                <w:b/>
                <w:bCs/>
                <w:sz w:val="24"/>
                <w:szCs w:val="24"/>
              </w:rPr>
              <w:t>,</w:t>
            </w:r>
            <w:r w:rsidR="00100FA6" w:rsidRPr="00963FDC">
              <w:rPr>
                <w:rFonts w:cstheme="minorHAnsi"/>
                <w:sz w:val="24"/>
                <w:szCs w:val="24"/>
              </w:rPr>
              <w:t xml:space="preserve"> </w:t>
            </w:r>
            <w:r w:rsidR="000D53D4" w:rsidRPr="00963FDC">
              <w:rPr>
                <w:rFonts w:cstheme="minorHAnsi"/>
                <w:sz w:val="24"/>
                <w:szCs w:val="24"/>
              </w:rPr>
              <w:t>c’est-à-dire qui</w:t>
            </w:r>
            <w:r w:rsidR="00087830">
              <w:rPr>
                <w:rFonts w:cstheme="minorHAnsi"/>
                <w:sz w:val="24"/>
                <w:szCs w:val="24"/>
              </w:rPr>
              <w:t xml:space="preserve"> interroge</w:t>
            </w:r>
            <w:r w:rsidR="000D53D4" w:rsidRPr="00963FDC">
              <w:rPr>
                <w:rFonts w:cstheme="minorHAnsi"/>
                <w:sz w:val="24"/>
                <w:szCs w:val="24"/>
              </w:rPr>
              <w:t xml:space="preserve"> </w:t>
            </w:r>
            <w:r w:rsidR="00087830">
              <w:rPr>
                <w:rFonts w:cstheme="minorHAnsi"/>
                <w:sz w:val="24"/>
                <w:szCs w:val="24"/>
              </w:rPr>
              <w:t>la démarche suivie ainsi que la qualité et la validité des données recueillies</w:t>
            </w:r>
          </w:p>
        </w:tc>
        <w:tc>
          <w:tcPr>
            <w:tcW w:w="2528" w:type="dxa"/>
            <w:shd w:val="clear" w:color="auto" w:fill="FFF2CC" w:themeFill="accent4" w:themeFillTint="33"/>
          </w:tcPr>
          <w:p w14:paraId="227D95DC" w14:textId="77777777" w:rsidR="00100FA6" w:rsidRPr="00963FDC" w:rsidRDefault="00100FA6" w:rsidP="00300407">
            <w:pPr>
              <w:pStyle w:val="Sansinterligne"/>
              <w:jc w:val="both"/>
              <w:rPr>
                <w:rFonts w:cstheme="minorHAnsi"/>
                <w:sz w:val="24"/>
                <w:szCs w:val="24"/>
              </w:rPr>
            </w:pPr>
            <w:r w:rsidRPr="00963FDC">
              <w:rPr>
                <w:rFonts w:cstheme="minorHAnsi"/>
                <w:sz w:val="24"/>
                <w:szCs w:val="24"/>
              </w:rPr>
              <w:t>Niveau A = 3 critères</w:t>
            </w:r>
          </w:p>
        </w:tc>
        <w:tc>
          <w:tcPr>
            <w:tcW w:w="963" w:type="dxa"/>
            <w:shd w:val="clear" w:color="auto" w:fill="D9D9D9" w:themeFill="background1" w:themeFillShade="D9"/>
          </w:tcPr>
          <w:p w14:paraId="46EAD8C3" w14:textId="77777777" w:rsidR="00100FA6" w:rsidRPr="00963FDC" w:rsidRDefault="00100FA6" w:rsidP="00300407">
            <w:pPr>
              <w:pStyle w:val="Sansinterligne"/>
              <w:jc w:val="both"/>
              <w:rPr>
                <w:rFonts w:cstheme="minorHAnsi"/>
                <w:sz w:val="24"/>
                <w:szCs w:val="24"/>
              </w:rPr>
            </w:pPr>
            <w:r w:rsidRPr="00963FDC">
              <w:rPr>
                <w:rFonts w:cstheme="minorHAnsi"/>
                <w:sz w:val="24"/>
                <w:szCs w:val="24"/>
              </w:rPr>
              <w:t>3</w:t>
            </w:r>
          </w:p>
        </w:tc>
      </w:tr>
      <w:tr w:rsidR="00100FA6" w:rsidRPr="00963FDC" w14:paraId="701616DD" w14:textId="77777777" w:rsidTr="002D5E2C">
        <w:tc>
          <w:tcPr>
            <w:tcW w:w="6965" w:type="dxa"/>
            <w:vMerge/>
            <w:shd w:val="clear" w:color="auto" w:fill="D9E2F3" w:themeFill="accent1" w:themeFillTint="33"/>
          </w:tcPr>
          <w:p w14:paraId="6E9296EB" w14:textId="77777777" w:rsidR="00100FA6" w:rsidRPr="00963FDC" w:rsidRDefault="00100FA6" w:rsidP="00300407">
            <w:pPr>
              <w:pStyle w:val="Sansinterligne"/>
              <w:jc w:val="both"/>
              <w:rPr>
                <w:rFonts w:cstheme="minorHAnsi"/>
                <w:sz w:val="24"/>
                <w:szCs w:val="24"/>
              </w:rPr>
            </w:pPr>
          </w:p>
        </w:tc>
        <w:tc>
          <w:tcPr>
            <w:tcW w:w="2528" w:type="dxa"/>
            <w:shd w:val="clear" w:color="auto" w:fill="FFF2CC" w:themeFill="accent4" w:themeFillTint="33"/>
          </w:tcPr>
          <w:p w14:paraId="08B49B0D" w14:textId="77777777" w:rsidR="00100FA6" w:rsidRPr="00963FDC" w:rsidRDefault="00100FA6" w:rsidP="00300407">
            <w:pPr>
              <w:pStyle w:val="Sansinterligne"/>
              <w:jc w:val="both"/>
              <w:rPr>
                <w:rFonts w:cstheme="minorHAnsi"/>
                <w:sz w:val="24"/>
                <w:szCs w:val="24"/>
              </w:rPr>
            </w:pPr>
            <w:r w:rsidRPr="00963FDC">
              <w:rPr>
                <w:rFonts w:cstheme="minorHAnsi"/>
                <w:sz w:val="24"/>
                <w:szCs w:val="24"/>
              </w:rPr>
              <w:t>Niveau B = 2 des 3 critères</w:t>
            </w:r>
          </w:p>
        </w:tc>
        <w:tc>
          <w:tcPr>
            <w:tcW w:w="963" w:type="dxa"/>
            <w:shd w:val="clear" w:color="auto" w:fill="D9D9D9" w:themeFill="background1" w:themeFillShade="D9"/>
          </w:tcPr>
          <w:p w14:paraId="13AD07EF" w14:textId="77777777" w:rsidR="00100FA6" w:rsidRPr="00963FDC" w:rsidRDefault="00100FA6" w:rsidP="00300407">
            <w:pPr>
              <w:pStyle w:val="Sansinterligne"/>
              <w:jc w:val="both"/>
              <w:rPr>
                <w:rFonts w:cstheme="minorHAnsi"/>
                <w:sz w:val="24"/>
                <w:szCs w:val="24"/>
              </w:rPr>
            </w:pPr>
            <w:r w:rsidRPr="00963FDC">
              <w:rPr>
                <w:rFonts w:cstheme="minorHAnsi"/>
                <w:sz w:val="24"/>
                <w:szCs w:val="24"/>
              </w:rPr>
              <w:t>2</w:t>
            </w:r>
          </w:p>
        </w:tc>
      </w:tr>
      <w:tr w:rsidR="00100FA6" w:rsidRPr="00963FDC" w14:paraId="565A29B8" w14:textId="77777777" w:rsidTr="002D5E2C">
        <w:tc>
          <w:tcPr>
            <w:tcW w:w="6965" w:type="dxa"/>
            <w:vMerge/>
            <w:shd w:val="clear" w:color="auto" w:fill="D9E2F3" w:themeFill="accent1" w:themeFillTint="33"/>
          </w:tcPr>
          <w:p w14:paraId="1A782196" w14:textId="77777777" w:rsidR="00100FA6" w:rsidRPr="00963FDC" w:rsidRDefault="00100FA6" w:rsidP="00300407">
            <w:pPr>
              <w:pStyle w:val="Sansinterligne"/>
              <w:jc w:val="both"/>
              <w:rPr>
                <w:rFonts w:cstheme="minorHAnsi"/>
                <w:sz w:val="24"/>
                <w:szCs w:val="24"/>
              </w:rPr>
            </w:pPr>
          </w:p>
        </w:tc>
        <w:tc>
          <w:tcPr>
            <w:tcW w:w="2528" w:type="dxa"/>
            <w:shd w:val="clear" w:color="auto" w:fill="FFF2CC" w:themeFill="accent4" w:themeFillTint="33"/>
          </w:tcPr>
          <w:p w14:paraId="0DAD305E" w14:textId="77777777" w:rsidR="00100FA6" w:rsidRPr="00963FDC" w:rsidRDefault="00100FA6" w:rsidP="00300407">
            <w:pPr>
              <w:pStyle w:val="Sansinterligne"/>
              <w:jc w:val="both"/>
              <w:rPr>
                <w:rFonts w:cstheme="minorHAnsi"/>
                <w:sz w:val="24"/>
                <w:szCs w:val="24"/>
              </w:rPr>
            </w:pPr>
            <w:r w:rsidRPr="00963FDC">
              <w:rPr>
                <w:rFonts w:cstheme="minorHAnsi"/>
                <w:sz w:val="24"/>
                <w:szCs w:val="24"/>
              </w:rPr>
              <w:t>Niveau C = 1 seul des 3 critères</w:t>
            </w:r>
          </w:p>
        </w:tc>
        <w:tc>
          <w:tcPr>
            <w:tcW w:w="963" w:type="dxa"/>
            <w:shd w:val="clear" w:color="auto" w:fill="D9D9D9" w:themeFill="background1" w:themeFillShade="D9"/>
          </w:tcPr>
          <w:p w14:paraId="48253474" w14:textId="77777777" w:rsidR="00100FA6" w:rsidRPr="00963FDC" w:rsidRDefault="00100FA6" w:rsidP="00300407">
            <w:pPr>
              <w:pStyle w:val="Sansinterligne"/>
              <w:jc w:val="both"/>
              <w:rPr>
                <w:rFonts w:cstheme="minorHAnsi"/>
                <w:sz w:val="24"/>
                <w:szCs w:val="24"/>
              </w:rPr>
            </w:pPr>
            <w:r w:rsidRPr="00963FDC">
              <w:rPr>
                <w:rFonts w:cstheme="minorHAnsi"/>
                <w:sz w:val="24"/>
                <w:szCs w:val="24"/>
              </w:rPr>
              <w:t>1</w:t>
            </w:r>
          </w:p>
        </w:tc>
      </w:tr>
      <w:tr w:rsidR="00100FA6" w:rsidRPr="00963FDC" w14:paraId="4553C5BC" w14:textId="77777777" w:rsidTr="002D5E2C">
        <w:tc>
          <w:tcPr>
            <w:tcW w:w="6965" w:type="dxa"/>
            <w:vMerge/>
            <w:shd w:val="clear" w:color="auto" w:fill="D9E2F3" w:themeFill="accent1" w:themeFillTint="33"/>
          </w:tcPr>
          <w:p w14:paraId="5BFF610B" w14:textId="77777777" w:rsidR="00100FA6" w:rsidRPr="00963FDC" w:rsidRDefault="00100FA6" w:rsidP="00300407">
            <w:pPr>
              <w:pStyle w:val="Sansinterligne"/>
              <w:jc w:val="both"/>
              <w:rPr>
                <w:rFonts w:cstheme="minorHAnsi"/>
                <w:sz w:val="24"/>
                <w:szCs w:val="24"/>
              </w:rPr>
            </w:pPr>
          </w:p>
        </w:tc>
        <w:tc>
          <w:tcPr>
            <w:tcW w:w="2528" w:type="dxa"/>
            <w:shd w:val="clear" w:color="auto" w:fill="FFF2CC" w:themeFill="accent4" w:themeFillTint="33"/>
          </w:tcPr>
          <w:p w14:paraId="6F3ABDBB" w14:textId="77777777" w:rsidR="00100FA6" w:rsidRPr="00963FDC" w:rsidRDefault="00100FA6" w:rsidP="00300407">
            <w:pPr>
              <w:pStyle w:val="Sansinterligne"/>
              <w:jc w:val="both"/>
              <w:rPr>
                <w:rFonts w:cstheme="minorHAnsi"/>
                <w:sz w:val="24"/>
                <w:szCs w:val="24"/>
              </w:rPr>
            </w:pPr>
            <w:r w:rsidRPr="00963FDC">
              <w:rPr>
                <w:rFonts w:cstheme="minorHAnsi"/>
                <w:sz w:val="24"/>
                <w:szCs w:val="24"/>
              </w:rPr>
              <w:t>Niveau D = rien à valoriser</w:t>
            </w:r>
          </w:p>
        </w:tc>
        <w:tc>
          <w:tcPr>
            <w:tcW w:w="963" w:type="dxa"/>
            <w:shd w:val="clear" w:color="auto" w:fill="D9D9D9" w:themeFill="background1" w:themeFillShade="D9"/>
          </w:tcPr>
          <w:p w14:paraId="3B8DADDD" w14:textId="77777777" w:rsidR="00100FA6" w:rsidRPr="00963FDC" w:rsidRDefault="00100FA6" w:rsidP="00300407">
            <w:pPr>
              <w:pStyle w:val="Sansinterligne"/>
              <w:jc w:val="both"/>
              <w:rPr>
                <w:rFonts w:cstheme="minorHAnsi"/>
                <w:sz w:val="24"/>
                <w:szCs w:val="24"/>
              </w:rPr>
            </w:pPr>
            <w:r w:rsidRPr="00963FDC">
              <w:rPr>
                <w:rFonts w:cstheme="minorHAnsi"/>
                <w:sz w:val="24"/>
                <w:szCs w:val="24"/>
              </w:rPr>
              <w:t>0</w:t>
            </w:r>
          </w:p>
        </w:tc>
      </w:tr>
    </w:tbl>
    <w:p w14:paraId="781FD167" w14:textId="6C867B7B" w:rsidR="00100FA6" w:rsidRDefault="00100FA6" w:rsidP="006B0EAC">
      <w:pPr>
        <w:ind w:left="709"/>
        <w:jc w:val="both"/>
        <w:rPr>
          <w:rFonts w:cstheme="minorHAnsi"/>
        </w:rPr>
      </w:pPr>
    </w:p>
    <w:p w14:paraId="7E3C02E9" w14:textId="3E853538" w:rsidR="0098568F" w:rsidRPr="0098568F" w:rsidRDefault="0098568F" w:rsidP="006B0EAC">
      <w:pPr>
        <w:ind w:left="709"/>
        <w:jc w:val="both"/>
        <w:rPr>
          <w:rFonts w:cstheme="minorHAnsi"/>
          <w:b/>
          <w:bCs/>
        </w:rPr>
      </w:pPr>
      <w:r w:rsidRPr="0098568F">
        <w:rPr>
          <w:rFonts w:cstheme="minorHAnsi"/>
          <w:b/>
          <w:bCs/>
        </w:rPr>
        <w:t>Figure 11 : évaluation de l’étape de conclusion finale</w:t>
      </w:r>
    </w:p>
    <w:p w14:paraId="7FD5D735" w14:textId="175786AE" w:rsidR="006B0EAC" w:rsidRPr="003E0B02" w:rsidRDefault="006B0EAC" w:rsidP="003E0B02">
      <w:pPr>
        <w:pStyle w:val="Paragraphedeliste"/>
        <w:numPr>
          <w:ilvl w:val="1"/>
          <w:numId w:val="26"/>
        </w:numPr>
        <w:jc w:val="both"/>
        <w:rPr>
          <w:rFonts w:asciiTheme="majorHAnsi" w:eastAsiaTheme="majorEastAsia" w:hAnsiTheme="majorHAnsi" w:cstheme="majorBidi"/>
          <w:color w:val="2F5496" w:themeColor="accent1" w:themeShade="BF"/>
          <w:sz w:val="26"/>
          <w:szCs w:val="26"/>
        </w:rPr>
      </w:pPr>
      <w:r w:rsidRPr="003E0B02">
        <w:rPr>
          <w:rFonts w:asciiTheme="majorHAnsi" w:eastAsiaTheme="majorEastAsia" w:hAnsiTheme="majorHAnsi" w:cstheme="majorBidi"/>
          <w:color w:val="2F5496" w:themeColor="accent1" w:themeShade="BF"/>
          <w:sz w:val="26"/>
          <w:szCs w:val="26"/>
        </w:rPr>
        <w:t>L’évaluation d</w:t>
      </w:r>
      <w:r w:rsidR="000B25F4" w:rsidRPr="003E0B02">
        <w:rPr>
          <w:rFonts w:asciiTheme="majorHAnsi" w:eastAsiaTheme="majorEastAsia" w:hAnsiTheme="majorHAnsi" w:cstheme="majorBidi"/>
          <w:color w:val="2F5496" w:themeColor="accent1" w:themeShade="BF"/>
          <w:sz w:val="26"/>
          <w:szCs w:val="26"/>
        </w:rPr>
        <w:t xml:space="preserve">e l’étape </w:t>
      </w:r>
      <w:r w:rsidRPr="003E0B02">
        <w:rPr>
          <w:rFonts w:asciiTheme="majorHAnsi" w:eastAsiaTheme="majorEastAsia" w:hAnsiTheme="majorHAnsi" w:cstheme="majorBidi"/>
          <w:color w:val="2F5496" w:themeColor="accent1" w:themeShade="BF"/>
          <w:sz w:val="26"/>
          <w:szCs w:val="26"/>
        </w:rPr>
        <w:t>spécifique</w:t>
      </w:r>
    </w:p>
    <w:p w14:paraId="49AE17FF" w14:textId="79C66701" w:rsidR="006B0EAC" w:rsidRDefault="006B0EAC" w:rsidP="006B0EAC">
      <w:pPr>
        <w:jc w:val="both"/>
        <w:rPr>
          <w:rFonts w:cstheme="minorHAnsi"/>
        </w:rPr>
      </w:pPr>
      <w:r w:rsidRPr="007A32D4">
        <w:rPr>
          <w:rFonts w:cstheme="minorHAnsi"/>
        </w:rPr>
        <w:t>L</w:t>
      </w:r>
      <w:r w:rsidR="00030C8C" w:rsidRPr="007A32D4">
        <w:rPr>
          <w:rFonts w:cstheme="minorHAnsi"/>
        </w:rPr>
        <w:t xml:space="preserve">’étape </w:t>
      </w:r>
      <w:r w:rsidRPr="007A32D4">
        <w:rPr>
          <w:rFonts w:cstheme="minorHAnsi"/>
        </w:rPr>
        <w:t xml:space="preserve">spécifique </w:t>
      </w:r>
      <w:r w:rsidR="0098568F">
        <w:rPr>
          <w:rFonts w:cstheme="minorHAnsi"/>
        </w:rPr>
        <w:t xml:space="preserve">se </w:t>
      </w:r>
      <w:r w:rsidR="0052572D">
        <w:rPr>
          <w:rFonts w:cstheme="minorHAnsi"/>
        </w:rPr>
        <w:t xml:space="preserve">situe </w:t>
      </w:r>
      <w:r w:rsidR="0052572D" w:rsidRPr="007A32D4">
        <w:rPr>
          <w:rFonts w:cstheme="minorHAnsi"/>
        </w:rPr>
        <w:t>dans</w:t>
      </w:r>
      <w:r w:rsidRPr="007A32D4">
        <w:rPr>
          <w:rFonts w:cstheme="minorHAnsi"/>
        </w:rPr>
        <w:t xml:space="preserve"> la partie </w:t>
      </w:r>
      <w:r w:rsidR="00F05314" w:rsidRPr="007A32D4">
        <w:rPr>
          <w:rFonts w:cstheme="minorHAnsi"/>
        </w:rPr>
        <w:t>A ou la partie B de l’épreuve, elle</w:t>
      </w:r>
      <w:r w:rsidRPr="007A32D4">
        <w:rPr>
          <w:rFonts w:cstheme="minorHAnsi"/>
        </w:rPr>
        <w:t xml:space="preserve"> est noté</w:t>
      </w:r>
      <w:r w:rsidR="00F05314" w:rsidRPr="007A32D4">
        <w:rPr>
          <w:rFonts w:cstheme="minorHAnsi"/>
        </w:rPr>
        <w:t>e</w:t>
      </w:r>
      <w:r w:rsidRPr="007A32D4">
        <w:rPr>
          <w:rFonts w:cstheme="minorHAnsi"/>
        </w:rPr>
        <w:t xml:space="preserve"> sur </w:t>
      </w:r>
      <w:r w:rsidRPr="00AC3325">
        <w:rPr>
          <w:rFonts w:cstheme="minorHAnsi"/>
          <w:b/>
          <w:bCs/>
        </w:rPr>
        <w:t>3 points</w:t>
      </w:r>
      <w:r w:rsidRPr="007A32D4">
        <w:rPr>
          <w:rFonts w:cstheme="minorHAnsi"/>
        </w:rPr>
        <w:t>. Dans tous les cas</w:t>
      </w:r>
      <w:r w:rsidR="00F05314" w:rsidRPr="007A32D4">
        <w:rPr>
          <w:rFonts w:cstheme="minorHAnsi"/>
        </w:rPr>
        <w:t>,</w:t>
      </w:r>
      <w:r w:rsidRPr="007A32D4">
        <w:rPr>
          <w:rFonts w:cstheme="minorHAnsi"/>
        </w:rPr>
        <w:t xml:space="preserve"> l’évaluation </w:t>
      </w:r>
      <w:r w:rsidR="00030C8C" w:rsidRPr="007A32D4">
        <w:rPr>
          <w:rFonts w:cstheme="minorHAnsi"/>
        </w:rPr>
        <w:t>de l’étape</w:t>
      </w:r>
      <w:r w:rsidRPr="007A32D4">
        <w:rPr>
          <w:rFonts w:cstheme="minorHAnsi"/>
        </w:rPr>
        <w:t xml:space="preserve"> spécifique se fera à l’aide d’un curseur à quatre niveaux, qui intègre le nombre et la nature des aides apportées au candidat.</w:t>
      </w:r>
      <w:r w:rsidRPr="00933B51">
        <w:rPr>
          <w:rFonts w:cstheme="minorHAnsi"/>
        </w:rPr>
        <w:t xml:space="preserve"> </w:t>
      </w:r>
    </w:p>
    <w:p w14:paraId="081E753B" w14:textId="23BC8E03" w:rsidR="00DD4E4B" w:rsidRDefault="00DD4E4B" w:rsidP="006B0EAC">
      <w:pPr>
        <w:jc w:val="both"/>
        <w:rPr>
          <w:rFonts w:cstheme="minorHAnsi"/>
        </w:rPr>
      </w:pPr>
      <w:r w:rsidRPr="00462A21">
        <w:rPr>
          <w:rFonts w:cstheme="minorHAnsi"/>
        </w:rPr>
        <w:t xml:space="preserve">La figure </w:t>
      </w:r>
      <w:r>
        <w:rPr>
          <w:rFonts w:cstheme="minorHAnsi"/>
        </w:rPr>
        <w:t>12</w:t>
      </w:r>
      <w:r w:rsidRPr="00462A21">
        <w:rPr>
          <w:rFonts w:cstheme="minorHAnsi"/>
        </w:rPr>
        <w:t xml:space="preserve"> ci-</w:t>
      </w:r>
      <w:r w:rsidRPr="00DD4E4B">
        <w:rPr>
          <w:rFonts w:cstheme="minorHAnsi"/>
        </w:rPr>
        <w:t xml:space="preserve">dessous donne </w:t>
      </w:r>
      <w:r w:rsidRPr="007A32D4">
        <w:rPr>
          <w:rFonts w:cstheme="minorHAnsi"/>
        </w:rPr>
        <w:t xml:space="preserve">le </w:t>
      </w:r>
      <w:r w:rsidR="00F05314" w:rsidRPr="007A32D4">
        <w:rPr>
          <w:rFonts w:cstheme="minorHAnsi"/>
        </w:rPr>
        <w:t>c</w:t>
      </w:r>
      <w:r w:rsidRPr="007A32D4">
        <w:rPr>
          <w:rFonts w:cstheme="minorHAnsi"/>
        </w:rPr>
        <w:t xml:space="preserve">urseur pour </w:t>
      </w:r>
      <w:r w:rsidRPr="007A32D4">
        <w:rPr>
          <w:rFonts w:cstheme="minorHAnsi"/>
          <w:b/>
        </w:rPr>
        <w:t>l’évaluation de l’étape spécifique</w:t>
      </w:r>
      <w:r w:rsidR="0098568F">
        <w:rPr>
          <w:rFonts w:cstheme="minorHAnsi"/>
          <w:b/>
        </w:rPr>
        <w:t>.</w:t>
      </w:r>
    </w:p>
    <w:tbl>
      <w:tblPr>
        <w:tblStyle w:val="Grilledutableau"/>
        <w:tblW w:w="0" w:type="auto"/>
        <w:tblLook w:val="04A0" w:firstRow="1" w:lastRow="0" w:firstColumn="1" w:lastColumn="0" w:noHBand="0" w:noVBand="1"/>
      </w:tblPr>
      <w:tblGrid>
        <w:gridCol w:w="1838"/>
        <w:gridCol w:w="7513"/>
        <w:gridCol w:w="1105"/>
      </w:tblGrid>
      <w:tr w:rsidR="006B0EAC" w14:paraId="1CDD5310" w14:textId="77777777" w:rsidTr="007A32D4">
        <w:trPr>
          <w:trHeight w:val="644"/>
        </w:trPr>
        <w:tc>
          <w:tcPr>
            <w:tcW w:w="1838" w:type="dxa"/>
            <w:shd w:val="clear" w:color="auto" w:fill="FFF2CC" w:themeFill="accent4" w:themeFillTint="33"/>
          </w:tcPr>
          <w:p w14:paraId="254E806F" w14:textId="0D3CDB64" w:rsidR="006B0EAC" w:rsidRPr="009B5B83" w:rsidRDefault="00AA4635" w:rsidP="00F05314">
            <w:pPr>
              <w:pStyle w:val="Sansinterligne"/>
              <w:jc w:val="right"/>
              <w:rPr>
                <w:rFonts w:cstheme="minorHAnsi"/>
                <w:sz w:val="24"/>
                <w:szCs w:val="24"/>
              </w:rPr>
            </w:pPr>
            <w:r w:rsidRPr="009B5B83">
              <w:rPr>
                <w:noProof/>
                <w:sz w:val="24"/>
                <w:szCs w:val="24"/>
                <w:lang w:eastAsia="fr-FR"/>
              </w:rPr>
              <mc:AlternateContent>
                <mc:Choice Requires="wps">
                  <w:drawing>
                    <wp:anchor distT="0" distB="0" distL="114300" distR="114300" simplePos="0" relativeHeight="251653632" behindDoc="0" locked="0" layoutInCell="1" allowOverlap="1" wp14:anchorId="0A58B75A" wp14:editId="74645B78">
                      <wp:simplePos x="0" y="0"/>
                      <wp:positionH relativeFrom="column">
                        <wp:posOffset>-71755</wp:posOffset>
                      </wp:positionH>
                      <wp:positionV relativeFrom="paragraph">
                        <wp:posOffset>-13335</wp:posOffset>
                      </wp:positionV>
                      <wp:extent cx="1152525" cy="495300"/>
                      <wp:effectExtent l="0" t="0" r="28575" b="19050"/>
                      <wp:wrapNone/>
                      <wp:docPr id="91" name="Connecteur droit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2525" cy="495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F8C824" id="Connecteur droit 9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05pt" to="85.1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" strokecolor="black [3213]" strokeweight=".5pt">
                      <v:stroke joinstyle="miter"/>
                      <o:lock v:ext="edit" shapetype="f"/>
                    </v:line>
                  </w:pict>
                </mc:Fallback>
              </mc:AlternateContent>
            </w:r>
            <w:r w:rsidR="000B25F4" w:rsidRPr="009B5B83">
              <w:rPr>
                <w:rFonts w:cstheme="minorHAnsi"/>
                <w:b/>
                <w:bCs/>
                <w:sz w:val="24"/>
                <w:szCs w:val="24"/>
              </w:rPr>
              <w:t xml:space="preserve">        </w:t>
            </w:r>
            <w:r w:rsidR="006B0EAC" w:rsidRPr="009B5B83">
              <w:rPr>
                <w:rFonts w:cstheme="minorHAnsi"/>
                <w:b/>
                <w:bCs/>
                <w:sz w:val="24"/>
                <w:szCs w:val="24"/>
              </w:rPr>
              <w:t xml:space="preserve">Type de </w:t>
            </w:r>
            <w:r w:rsidR="00F05314" w:rsidRPr="009B5B83">
              <w:rPr>
                <w:rFonts w:cstheme="minorHAnsi"/>
                <w:b/>
                <w:sz w:val="24"/>
                <w:szCs w:val="24"/>
              </w:rPr>
              <w:t>Niveau</w:t>
            </w:r>
            <w:r w:rsidR="00F05314" w:rsidRPr="009B5B83">
              <w:rPr>
                <w:rFonts w:cstheme="minorHAnsi"/>
                <w:b/>
                <w:bCs/>
                <w:sz w:val="24"/>
                <w:szCs w:val="24"/>
              </w:rPr>
              <w:t xml:space="preserve">       </w:t>
            </w:r>
            <w:r w:rsidR="006B0EAC" w:rsidRPr="009B5B83">
              <w:rPr>
                <w:rFonts w:cstheme="minorHAnsi"/>
                <w:b/>
                <w:bCs/>
                <w:sz w:val="24"/>
                <w:szCs w:val="24"/>
              </w:rPr>
              <w:t>sujet</w:t>
            </w:r>
          </w:p>
          <w:p w14:paraId="119EE81A" w14:textId="614BB8A6" w:rsidR="006B0EAC" w:rsidRPr="009B5B83" w:rsidRDefault="006B0EAC" w:rsidP="00300407">
            <w:pPr>
              <w:pStyle w:val="Sansinterligne"/>
              <w:rPr>
                <w:rFonts w:cstheme="minorHAnsi"/>
                <w:b/>
                <w:sz w:val="14"/>
              </w:rPr>
            </w:pPr>
          </w:p>
        </w:tc>
        <w:tc>
          <w:tcPr>
            <w:tcW w:w="7513" w:type="dxa"/>
            <w:shd w:val="clear" w:color="auto" w:fill="D9E2F3" w:themeFill="accent1" w:themeFillTint="33"/>
            <w:vAlign w:val="center"/>
          </w:tcPr>
          <w:p w14:paraId="49C1FD4F" w14:textId="32EDD694" w:rsidR="00F05314" w:rsidRPr="007A32D4" w:rsidRDefault="00F05314" w:rsidP="00F05314">
            <w:pPr>
              <w:pStyle w:val="Sansinterligne"/>
              <w:jc w:val="center"/>
              <w:rPr>
                <w:rFonts w:cstheme="minorHAnsi"/>
                <w:b/>
                <w:bCs/>
                <w:sz w:val="24"/>
                <w:szCs w:val="24"/>
              </w:rPr>
            </w:pPr>
            <w:r w:rsidRPr="007A32D4">
              <w:rPr>
                <w:rFonts w:cstheme="minorHAnsi"/>
                <w:b/>
                <w:bCs/>
                <w:sz w:val="24"/>
                <w:szCs w:val="24"/>
              </w:rPr>
              <w:t xml:space="preserve">Elaboration de la stratégie / </w:t>
            </w:r>
            <w:r w:rsidR="000B25F4" w:rsidRPr="007A32D4">
              <w:rPr>
                <w:rFonts w:cstheme="minorHAnsi"/>
                <w:b/>
                <w:bCs/>
                <w:sz w:val="24"/>
                <w:szCs w:val="24"/>
              </w:rPr>
              <w:t>Test d’une représentation du réel</w:t>
            </w:r>
          </w:p>
          <w:p w14:paraId="183ADC34" w14:textId="66A593B3" w:rsidR="006B0EAC" w:rsidRPr="007A32D4" w:rsidRDefault="000B25F4" w:rsidP="00F05314">
            <w:pPr>
              <w:pStyle w:val="Sansinterligne"/>
              <w:jc w:val="center"/>
              <w:rPr>
                <w:rFonts w:cstheme="minorHAnsi"/>
                <w:b/>
                <w:bCs/>
                <w:sz w:val="24"/>
                <w:szCs w:val="24"/>
              </w:rPr>
            </w:pPr>
            <w:r w:rsidRPr="009B5B83">
              <w:rPr>
                <w:rFonts w:cstheme="minorHAnsi"/>
                <w:b/>
                <w:bCs/>
                <w:sz w:val="24"/>
                <w:szCs w:val="24"/>
              </w:rPr>
              <w:t>Reproductibilité</w:t>
            </w:r>
            <w:r w:rsidRPr="007A32D4">
              <w:rPr>
                <w:rFonts w:cstheme="minorHAnsi"/>
                <w:b/>
                <w:bCs/>
                <w:sz w:val="24"/>
                <w:szCs w:val="24"/>
              </w:rPr>
              <w:t xml:space="preserve"> </w:t>
            </w:r>
            <w:r w:rsidR="00812298" w:rsidRPr="007A32D4">
              <w:rPr>
                <w:rFonts w:cstheme="minorHAnsi"/>
                <w:b/>
                <w:bCs/>
                <w:sz w:val="24"/>
                <w:szCs w:val="24"/>
              </w:rPr>
              <w:t>des résultats</w:t>
            </w:r>
            <w:r w:rsidR="00F05314" w:rsidRPr="007A32D4">
              <w:rPr>
                <w:rFonts w:cstheme="minorHAnsi"/>
                <w:b/>
                <w:bCs/>
                <w:sz w:val="24"/>
                <w:szCs w:val="24"/>
              </w:rPr>
              <w:t> /</w:t>
            </w:r>
            <w:r w:rsidR="006B0EAC" w:rsidRPr="007A32D4">
              <w:rPr>
                <w:rFonts w:cstheme="minorHAnsi"/>
                <w:b/>
                <w:bCs/>
                <w:sz w:val="24"/>
                <w:szCs w:val="24"/>
              </w:rPr>
              <w:t>Généralisation du phénomène.</w:t>
            </w:r>
          </w:p>
        </w:tc>
        <w:tc>
          <w:tcPr>
            <w:tcW w:w="1105" w:type="dxa"/>
            <w:shd w:val="clear" w:color="auto" w:fill="D9D9D9" w:themeFill="background1" w:themeFillShade="D9"/>
          </w:tcPr>
          <w:p w14:paraId="251E778E" w14:textId="77777777" w:rsidR="006B0EAC" w:rsidRPr="004208E6" w:rsidRDefault="006B0EAC" w:rsidP="00300407">
            <w:pPr>
              <w:pStyle w:val="Sansinterligne"/>
              <w:jc w:val="both"/>
              <w:rPr>
                <w:rFonts w:cstheme="minorHAnsi"/>
                <w:b/>
                <w:bCs/>
              </w:rPr>
            </w:pPr>
            <w:r w:rsidRPr="004208E6">
              <w:rPr>
                <w:rFonts w:cstheme="minorHAnsi"/>
                <w:b/>
                <w:bCs/>
              </w:rPr>
              <w:t>Points</w:t>
            </w:r>
          </w:p>
        </w:tc>
      </w:tr>
      <w:tr w:rsidR="006B0EAC" w14:paraId="00D37591" w14:textId="77777777" w:rsidTr="007A32D4">
        <w:tc>
          <w:tcPr>
            <w:tcW w:w="1838" w:type="dxa"/>
            <w:shd w:val="clear" w:color="auto" w:fill="FFF2CC" w:themeFill="accent4" w:themeFillTint="33"/>
          </w:tcPr>
          <w:p w14:paraId="71C8436F" w14:textId="77777777" w:rsidR="006B0EAC" w:rsidRPr="009B5B83" w:rsidRDefault="006B0EAC" w:rsidP="00300407">
            <w:pPr>
              <w:pStyle w:val="Sansinterligne"/>
              <w:jc w:val="both"/>
              <w:rPr>
                <w:rFonts w:cstheme="minorHAnsi"/>
                <w:bCs/>
                <w:sz w:val="24"/>
                <w:szCs w:val="28"/>
              </w:rPr>
            </w:pPr>
            <w:r w:rsidRPr="009B5B83">
              <w:rPr>
                <w:rFonts w:cstheme="minorHAnsi"/>
                <w:bCs/>
                <w:sz w:val="24"/>
                <w:szCs w:val="28"/>
              </w:rPr>
              <w:t>Niveau A</w:t>
            </w:r>
          </w:p>
        </w:tc>
        <w:tc>
          <w:tcPr>
            <w:tcW w:w="7513" w:type="dxa"/>
            <w:shd w:val="clear" w:color="auto" w:fill="D9E2F3" w:themeFill="accent1" w:themeFillTint="33"/>
          </w:tcPr>
          <w:p w14:paraId="2ACFE320" w14:textId="099545B8" w:rsidR="006B0EAC" w:rsidRPr="007A32D4" w:rsidRDefault="006B0EAC" w:rsidP="00300407">
            <w:pPr>
              <w:pStyle w:val="Sansinterligne"/>
              <w:jc w:val="both"/>
              <w:rPr>
                <w:rFonts w:cstheme="minorHAnsi"/>
              </w:rPr>
            </w:pPr>
            <w:r w:rsidRPr="007A32D4">
              <w:rPr>
                <w:rFonts w:cstheme="minorHAnsi"/>
                <w:sz w:val="24"/>
                <w:szCs w:val="24"/>
              </w:rPr>
              <w:t xml:space="preserve">Seul ou avec </w:t>
            </w:r>
            <w:r w:rsidRPr="007A32D4">
              <w:rPr>
                <w:rFonts w:cstheme="minorHAnsi"/>
                <w:b/>
                <w:bCs/>
                <w:sz w:val="24"/>
                <w:szCs w:val="24"/>
              </w:rPr>
              <w:t xml:space="preserve">une aide mineure, </w:t>
            </w:r>
            <w:r w:rsidRPr="007A32D4">
              <w:rPr>
                <w:rFonts w:cstheme="minorHAnsi"/>
                <w:sz w:val="24"/>
                <w:szCs w:val="24"/>
              </w:rPr>
              <w:t xml:space="preserve">le candidat formule une proposition </w:t>
            </w:r>
            <w:r w:rsidR="000D53D4" w:rsidRPr="007A32D4">
              <w:rPr>
                <w:rFonts w:cstheme="minorHAnsi"/>
                <w:sz w:val="24"/>
                <w:szCs w:val="24"/>
              </w:rPr>
              <w:t>pertinente</w:t>
            </w:r>
            <w:r w:rsidRPr="007A32D4">
              <w:rPr>
                <w:rFonts w:cstheme="minorHAnsi"/>
                <w:sz w:val="24"/>
                <w:szCs w:val="24"/>
              </w:rPr>
              <w:t xml:space="preserve">. </w:t>
            </w:r>
          </w:p>
        </w:tc>
        <w:tc>
          <w:tcPr>
            <w:tcW w:w="1105" w:type="dxa"/>
            <w:shd w:val="clear" w:color="auto" w:fill="D9D9D9" w:themeFill="background1" w:themeFillShade="D9"/>
          </w:tcPr>
          <w:p w14:paraId="04490863" w14:textId="77777777" w:rsidR="006B0EAC" w:rsidRDefault="006B0EAC" w:rsidP="00300407">
            <w:pPr>
              <w:pStyle w:val="Sansinterligne"/>
              <w:jc w:val="both"/>
              <w:rPr>
                <w:rFonts w:cstheme="minorHAnsi"/>
              </w:rPr>
            </w:pPr>
            <w:r w:rsidRPr="00963FDC">
              <w:rPr>
                <w:rFonts w:cstheme="minorHAnsi"/>
                <w:sz w:val="24"/>
                <w:szCs w:val="24"/>
              </w:rPr>
              <w:t>3</w:t>
            </w:r>
          </w:p>
        </w:tc>
      </w:tr>
      <w:tr w:rsidR="006B0EAC" w14:paraId="4C7E7476" w14:textId="77777777" w:rsidTr="007A32D4">
        <w:tc>
          <w:tcPr>
            <w:tcW w:w="1838" w:type="dxa"/>
            <w:shd w:val="clear" w:color="auto" w:fill="FFF2CC" w:themeFill="accent4" w:themeFillTint="33"/>
          </w:tcPr>
          <w:p w14:paraId="4B51E69C" w14:textId="77777777" w:rsidR="006B0EAC" w:rsidRPr="009B5B83" w:rsidRDefault="006B0EAC" w:rsidP="00300407">
            <w:pPr>
              <w:pStyle w:val="Sansinterligne"/>
              <w:jc w:val="both"/>
              <w:rPr>
                <w:rFonts w:cstheme="minorHAnsi"/>
                <w:bCs/>
                <w:sz w:val="24"/>
                <w:szCs w:val="28"/>
              </w:rPr>
            </w:pPr>
            <w:r w:rsidRPr="009B5B83">
              <w:rPr>
                <w:rFonts w:cstheme="minorHAnsi"/>
                <w:bCs/>
                <w:sz w:val="24"/>
                <w:szCs w:val="28"/>
              </w:rPr>
              <w:t>Niveau B</w:t>
            </w:r>
          </w:p>
        </w:tc>
        <w:tc>
          <w:tcPr>
            <w:tcW w:w="7513" w:type="dxa"/>
            <w:shd w:val="clear" w:color="auto" w:fill="D9E2F3" w:themeFill="accent1" w:themeFillTint="33"/>
          </w:tcPr>
          <w:p w14:paraId="2008CB96" w14:textId="3EA066D4" w:rsidR="006B0EAC" w:rsidRPr="007A32D4" w:rsidRDefault="006B0EAC" w:rsidP="00300407">
            <w:pPr>
              <w:pStyle w:val="Sansinterligne"/>
              <w:jc w:val="both"/>
              <w:rPr>
                <w:rFonts w:cstheme="minorHAnsi"/>
              </w:rPr>
            </w:pPr>
            <w:r w:rsidRPr="007A32D4">
              <w:rPr>
                <w:rFonts w:cstheme="minorHAnsi"/>
                <w:sz w:val="24"/>
                <w:szCs w:val="24"/>
              </w:rPr>
              <w:t xml:space="preserve">Avec </w:t>
            </w:r>
            <w:r w:rsidRPr="007A32D4">
              <w:rPr>
                <w:rFonts w:cstheme="minorHAnsi"/>
                <w:b/>
                <w:bCs/>
                <w:sz w:val="24"/>
                <w:szCs w:val="24"/>
              </w:rPr>
              <w:t xml:space="preserve">plus d’une aide mineure, </w:t>
            </w:r>
            <w:r w:rsidRPr="007A32D4">
              <w:rPr>
                <w:rFonts w:cstheme="minorHAnsi"/>
                <w:sz w:val="24"/>
                <w:szCs w:val="24"/>
              </w:rPr>
              <w:t xml:space="preserve">le candidat formule une proposition </w:t>
            </w:r>
            <w:r w:rsidR="000D53D4" w:rsidRPr="007A32D4">
              <w:rPr>
                <w:rFonts w:cstheme="minorHAnsi"/>
                <w:sz w:val="24"/>
                <w:szCs w:val="24"/>
              </w:rPr>
              <w:t>pertinente</w:t>
            </w:r>
            <w:r w:rsidRPr="007A32D4">
              <w:rPr>
                <w:rFonts w:cstheme="minorHAnsi"/>
                <w:sz w:val="24"/>
                <w:szCs w:val="24"/>
              </w:rPr>
              <w:t>.</w:t>
            </w:r>
          </w:p>
        </w:tc>
        <w:tc>
          <w:tcPr>
            <w:tcW w:w="1105" w:type="dxa"/>
            <w:shd w:val="clear" w:color="auto" w:fill="D9D9D9" w:themeFill="background1" w:themeFillShade="D9"/>
          </w:tcPr>
          <w:p w14:paraId="0C77016D" w14:textId="77777777" w:rsidR="006B0EAC" w:rsidRDefault="006B0EAC" w:rsidP="00300407">
            <w:pPr>
              <w:pStyle w:val="Sansinterligne"/>
              <w:jc w:val="both"/>
              <w:rPr>
                <w:rFonts w:cstheme="minorHAnsi"/>
              </w:rPr>
            </w:pPr>
            <w:r w:rsidRPr="00963FDC">
              <w:rPr>
                <w:rFonts w:cstheme="minorHAnsi"/>
                <w:sz w:val="24"/>
                <w:szCs w:val="24"/>
              </w:rPr>
              <w:t>2</w:t>
            </w:r>
          </w:p>
        </w:tc>
      </w:tr>
      <w:tr w:rsidR="006B0EAC" w14:paraId="7B18D00E" w14:textId="77777777" w:rsidTr="007A32D4">
        <w:tc>
          <w:tcPr>
            <w:tcW w:w="1838" w:type="dxa"/>
            <w:shd w:val="clear" w:color="auto" w:fill="FFF2CC" w:themeFill="accent4" w:themeFillTint="33"/>
          </w:tcPr>
          <w:p w14:paraId="2A469FBF" w14:textId="77777777" w:rsidR="006B0EAC" w:rsidRPr="009B5B83" w:rsidRDefault="006B0EAC" w:rsidP="00300407">
            <w:pPr>
              <w:pStyle w:val="Sansinterligne"/>
              <w:jc w:val="both"/>
              <w:rPr>
                <w:rFonts w:cstheme="minorHAnsi"/>
                <w:bCs/>
                <w:sz w:val="24"/>
                <w:szCs w:val="28"/>
              </w:rPr>
            </w:pPr>
            <w:r w:rsidRPr="009B5B83">
              <w:rPr>
                <w:rFonts w:cstheme="minorHAnsi"/>
                <w:bCs/>
                <w:sz w:val="24"/>
                <w:szCs w:val="28"/>
              </w:rPr>
              <w:t>Niveau C</w:t>
            </w:r>
          </w:p>
        </w:tc>
        <w:tc>
          <w:tcPr>
            <w:tcW w:w="7513" w:type="dxa"/>
            <w:shd w:val="clear" w:color="auto" w:fill="D9E2F3" w:themeFill="accent1" w:themeFillTint="33"/>
          </w:tcPr>
          <w:p w14:paraId="726B23CC" w14:textId="2A95BBB1" w:rsidR="006B0EAC" w:rsidRPr="007A32D4" w:rsidRDefault="006B0EAC" w:rsidP="00300407">
            <w:pPr>
              <w:pStyle w:val="Sansinterligne"/>
              <w:jc w:val="both"/>
              <w:rPr>
                <w:rFonts w:cstheme="minorHAnsi"/>
              </w:rPr>
            </w:pPr>
            <w:r w:rsidRPr="007A32D4">
              <w:rPr>
                <w:rFonts w:cstheme="minorHAnsi"/>
                <w:sz w:val="24"/>
                <w:szCs w:val="24"/>
              </w:rPr>
              <w:t xml:space="preserve">Avec une </w:t>
            </w:r>
            <w:r w:rsidRPr="007A32D4">
              <w:rPr>
                <w:rFonts w:cstheme="minorHAnsi"/>
                <w:b/>
                <w:bCs/>
                <w:sz w:val="24"/>
                <w:szCs w:val="24"/>
              </w:rPr>
              <w:t>aide majeure,</w:t>
            </w:r>
            <w:r w:rsidRPr="007A32D4">
              <w:rPr>
                <w:rFonts w:cstheme="minorHAnsi"/>
                <w:sz w:val="24"/>
                <w:szCs w:val="24"/>
              </w:rPr>
              <w:t xml:space="preserve"> le candidat formule une proposition </w:t>
            </w:r>
            <w:r w:rsidR="000D53D4" w:rsidRPr="007A32D4">
              <w:rPr>
                <w:rFonts w:cstheme="minorHAnsi"/>
                <w:sz w:val="24"/>
                <w:szCs w:val="24"/>
              </w:rPr>
              <w:t>pertinente</w:t>
            </w:r>
            <w:r w:rsidRPr="007A32D4">
              <w:rPr>
                <w:rFonts w:cstheme="minorHAnsi"/>
                <w:sz w:val="24"/>
                <w:szCs w:val="24"/>
              </w:rPr>
              <w:t>.</w:t>
            </w:r>
          </w:p>
        </w:tc>
        <w:tc>
          <w:tcPr>
            <w:tcW w:w="1105" w:type="dxa"/>
            <w:shd w:val="clear" w:color="auto" w:fill="D9D9D9" w:themeFill="background1" w:themeFillShade="D9"/>
          </w:tcPr>
          <w:p w14:paraId="134938E8" w14:textId="77777777" w:rsidR="006B0EAC" w:rsidRDefault="006B0EAC" w:rsidP="00300407">
            <w:pPr>
              <w:pStyle w:val="Sansinterligne"/>
              <w:jc w:val="both"/>
              <w:rPr>
                <w:rFonts w:cstheme="minorHAnsi"/>
              </w:rPr>
            </w:pPr>
            <w:r w:rsidRPr="00963FDC">
              <w:rPr>
                <w:rFonts w:cstheme="minorHAnsi"/>
                <w:sz w:val="24"/>
                <w:szCs w:val="24"/>
              </w:rPr>
              <w:t>1</w:t>
            </w:r>
          </w:p>
        </w:tc>
      </w:tr>
      <w:tr w:rsidR="006B0EAC" w14:paraId="1B7D4258" w14:textId="77777777" w:rsidTr="007A32D4">
        <w:tc>
          <w:tcPr>
            <w:tcW w:w="1838" w:type="dxa"/>
            <w:shd w:val="clear" w:color="auto" w:fill="FFF2CC" w:themeFill="accent4" w:themeFillTint="33"/>
          </w:tcPr>
          <w:p w14:paraId="01F296A3" w14:textId="77777777" w:rsidR="006B0EAC" w:rsidRPr="009B5B83" w:rsidRDefault="006B0EAC" w:rsidP="00300407">
            <w:pPr>
              <w:pStyle w:val="Sansinterligne"/>
              <w:jc w:val="both"/>
              <w:rPr>
                <w:rFonts w:cstheme="minorHAnsi"/>
                <w:bCs/>
                <w:sz w:val="24"/>
                <w:szCs w:val="28"/>
              </w:rPr>
            </w:pPr>
            <w:r w:rsidRPr="009B5B83">
              <w:rPr>
                <w:rFonts w:cstheme="minorHAnsi"/>
                <w:bCs/>
                <w:sz w:val="24"/>
                <w:szCs w:val="28"/>
              </w:rPr>
              <w:t>Niveau D</w:t>
            </w:r>
          </w:p>
        </w:tc>
        <w:tc>
          <w:tcPr>
            <w:tcW w:w="7513" w:type="dxa"/>
            <w:shd w:val="clear" w:color="auto" w:fill="D9E2F3" w:themeFill="accent1" w:themeFillTint="33"/>
          </w:tcPr>
          <w:p w14:paraId="52898DE8" w14:textId="4333E2BB" w:rsidR="006B0EAC" w:rsidRPr="007A32D4" w:rsidRDefault="006B0EAC" w:rsidP="00300407">
            <w:pPr>
              <w:pStyle w:val="Sansinterligne"/>
              <w:jc w:val="both"/>
              <w:rPr>
                <w:rFonts w:cstheme="minorHAnsi"/>
              </w:rPr>
            </w:pPr>
            <w:r w:rsidRPr="007A32D4">
              <w:rPr>
                <w:rFonts w:cstheme="minorHAnsi"/>
                <w:sz w:val="24"/>
                <w:szCs w:val="24"/>
              </w:rPr>
              <w:t>Malgré toutes les aides apportées, le candidat est incapable d</w:t>
            </w:r>
            <w:r w:rsidR="00196554" w:rsidRPr="007A32D4">
              <w:rPr>
                <w:rFonts w:cstheme="minorHAnsi"/>
                <w:sz w:val="24"/>
                <w:szCs w:val="24"/>
              </w:rPr>
              <w:t>e formuler une proposition pertinente</w:t>
            </w:r>
            <w:r w:rsidRPr="007A32D4">
              <w:rPr>
                <w:rFonts w:cstheme="minorHAnsi"/>
                <w:sz w:val="24"/>
                <w:szCs w:val="24"/>
              </w:rPr>
              <w:t>.</w:t>
            </w:r>
            <w:r w:rsidR="00196554" w:rsidRPr="007A32D4">
              <w:rPr>
                <w:rFonts w:cstheme="minorHAnsi"/>
                <w:sz w:val="24"/>
                <w:szCs w:val="24"/>
              </w:rPr>
              <w:t xml:space="preserve"> </w:t>
            </w:r>
            <w:r w:rsidR="00196554" w:rsidRPr="007A32D4">
              <w:rPr>
                <w:rFonts w:cstheme="minorHAnsi"/>
                <w:b/>
                <w:bCs/>
                <w:i/>
                <w:iCs/>
                <w:sz w:val="24"/>
                <w:szCs w:val="24"/>
              </w:rPr>
              <w:t>L’examinateur apporte la réponse.</w:t>
            </w:r>
          </w:p>
        </w:tc>
        <w:tc>
          <w:tcPr>
            <w:tcW w:w="1105" w:type="dxa"/>
            <w:shd w:val="clear" w:color="auto" w:fill="D9D9D9" w:themeFill="background1" w:themeFillShade="D9"/>
          </w:tcPr>
          <w:p w14:paraId="0215DAF3" w14:textId="77777777" w:rsidR="006B0EAC" w:rsidRDefault="006B0EAC" w:rsidP="00300407">
            <w:pPr>
              <w:pStyle w:val="Sansinterligne"/>
              <w:jc w:val="both"/>
              <w:rPr>
                <w:rFonts w:cstheme="minorHAnsi"/>
              </w:rPr>
            </w:pPr>
            <w:r w:rsidRPr="00963FDC">
              <w:rPr>
                <w:rFonts w:cstheme="minorHAnsi"/>
                <w:sz w:val="24"/>
                <w:szCs w:val="24"/>
              </w:rPr>
              <w:t>0</w:t>
            </w:r>
          </w:p>
        </w:tc>
      </w:tr>
    </w:tbl>
    <w:p w14:paraId="65DD7160" w14:textId="13A0DC43" w:rsidR="00812298" w:rsidRDefault="00812298" w:rsidP="006B0EAC">
      <w:pPr>
        <w:pStyle w:val="Sansinterligne"/>
        <w:jc w:val="both"/>
        <w:rPr>
          <w:rFonts w:cstheme="minorHAnsi"/>
        </w:rPr>
      </w:pPr>
    </w:p>
    <w:p w14:paraId="1D2EC1A5" w14:textId="40936F47" w:rsidR="0098568F" w:rsidRPr="0098568F" w:rsidRDefault="0098568F" w:rsidP="006B0EAC">
      <w:pPr>
        <w:pStyle w:val="Sansinterligne"/>
        <w:jc w:val="both"/>
        <w:rPr>
          <w:rFonts w:cstheme="minorHAnsi"/>
          <w:b/>
          <w:bCs/>
        </w:rPr>
      </w:pPr>
      <w:r w:rsidRPr="0098568F">
        <w:rPr>
          <w:rFonts w:cstheme="minorHAnsi"/>
          <w:b/>
          <w:bCs/>
        </w:rPr>
        <w:t>Figure 12 : évaluation de l’étape spécifique</w:t>
      </w:r>
    </w:p>
    <w:p w14:paraId="19DCB4FC" w14:textId="77777777" w:rsidR="006B0EAC" w:rsidRPr="00963FDC" w:rsidRDefault="006B0EAC" w:rsidP="006B0EAC">
      <w:pPr>
        <w:pStyle w:val="Sansinterligne"/>
        <w:jc w:val="both"/>
        <w:rPr>
          <w:rFonts w:cstheme="minorHAnsi"/>
        </w:rPr>
      </w:pPr>
    </w:p>
    <w:p w14:paraId="4317F65F" w14:textId="74C80A4C" w:rsidR="006B0EAC" w:rsidRDefault="006B0EAC" w:rsidP="006B0EAC">
      <w:pPr>
        <w:jc w:val="both"/>
        <w:rPr>
          <w:rFonts w:cstheme="minorHAnsi"/>
        </w:rPr>
      </w:pPr>
      <w:r>
        <w:rPr>
          <w:rFonts w:cstheme="minorHAnsi"/>
        </w:rPr>
        <w:t xml:space="preserve">La définition des aides majeures ou mineures est comparable à celle utilisée dans </w:t>
      </w:r>
      <w:r w:rsidR="00030C8C">
        <w:rPr>
          <w:rFonts w:cstheme="minorHAnsi"/>
        </w:rPr>
        <w:t>l’étape</w:t>
      </w:r>
      <w:r>
        <w:rPr>
          <w:rFonts w:cstheme="minorHAnsi"/>
        </w:rPr>
        <w:t xml:space="preserve"> </w:t>
      </w:r>
      <w:r w:rsidR="0098568F">
        <w:rPr>
          <w:rFonts w:cstheme="minorHAnsi"/>
        </w:rPr>
        <w:t>de réalisation pratique</w:t>
      </w:r>
      <w:r>
        <w:rPr>
          <w:rFonts w:cstheme="minorHAnsi"/>
        </w:rPr>
        <w:t>. L’idée directrice est toujours d’être dans la continuité de la proposition du candidat (aide mineure) ou bien en rupture avec celle-ci (aide majeure</w:t>
      </w:r>
      <w:r w:rsidRPr="0095206F">
        <w:rPr>
          <w:rFonts w:cstheme="minorHAnsi"/>
        </w:rPr>
        <w:t>)</w:t>
      </w:r>
      <w:r w:rsidR="00C90654" w:rsidRPr="0095206F">
        <w:rPr>
          <w:rFonts w:cstheme="minorHAnsi"/>
        </w:rPr>
        <w:t>.</w:t>
      </w:r>
    </w:p>
    <w:p w14:paraId="365053C8" w14:textId="393FEE0F" w:rsidR="006E6BFB" w:rsidRPr="00375DF9" w:rsidRDefault="006E6BFB" w:rsidP="006E6BFB">
      <w:pPr>
        <w:jc w:val="both"/>
        <w:rPr>
          <w:rFonts w:cstheme="minorHAnsi"/>
          <w:b/>
        </w:rPr>
      </w:pPr>
      <w:r w:rsidRPr="0095206F">
        <w:rPr>
          <w:rFonts w:cstheme="minorHAnsi"/>
        </w:rPr>
        <w:t>La figure 13 ci-dessous précise la</w:t>
      </w:r>
      <w:r w:rsidRPr="0095206F">
        <w:rPr>
          <w:rFonts w:cstheme="minorHAnsi"/>
          <w:b/>
        </w:rPr>
        <w:t xml:space="preserve"> définition des aides mineures et majeures</w:t>
      </w:r>
      <w:r w:rsidR="0098568F">
        <w:rPr>
          <w:rFonts w:cstheme="minorHAnsi"/>
          <w:b/>
        </w:rPr>
        <w:t>.</w:t>
      </w:r>
    </w:p>
    <w:p w14:paraId="57AAB827" w14:textId="09B93E8D" w:rsidR="00C90654" w:rsidRDefault="00C90654" w:rsidP="006B0EAC">
      <w:pPr>
        <w:jc w:val="both"/>
        <w:rPr>
          <w:rFonts w:cstheme="minorHAnsi"/>
        </w:rPr>
      </w:pPr>
      <w:r>
        <w:rPr>
          <w:noProof/>
          <w:lang w:eastAsia="fr-FR"/>
        </w:rPr>
        <mc:AlternateContent>
          <mc:Choice Requires="wps">
            <w:drawing>
              <wp:inline distT="0" distB="0" distL="0" distR="0" wp14:anchorId="22A16710" wp14:editId="5110C98C">
                <wp:extent cx="6696075" cy="2503170"/>
                <wp:effectExtent l="0" t="0" r="28575" b="12700"/>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2503170"/>
                        </a:xfrm>
                        <a:prstGeom prst="rect">
                          <a:avLst/>
                        </a:prstGeom>
                        <a:solidFill>
                          <a:schemeClr val="bg1">
                            <a:lumMod val="95000"/>
                          </a:schemeClr>
                        </a:solidFill>
                        <a:ln w="9525">
                          <a:solidFill>
                            <a:srgbClr val="000000"/>
                          </a:solidFill>
                          <a:miter lim="800000"/>
                          <a:headEnd/>
                          <a:tailEnd/>
                        </a:ln>
                      </wps:spPr>
                      <wps:txbx>
                        <w:txbxContent>
                          <w:p w14:paraId="68207725" w14:textId="77777777" w:rsidR="00C90654" w:rsidRPr="00963FDC" w:rsidRDefault="00C90654" w:rsidP="00C90654">
                            <w:pPr>
                              <w:pStyle w:val="Sansinterligne"/>
                              <w:numPr>
                                <w:ilvl w:val="0"/>
                                <w:numId w:val="11"/>
                              </w:numPr>
                              <w:jc w:val="both"/>
                              <w:rPr>
                                <w:rFonts w:cstheme="minorHAnsi"/>
                              </w:rPr>
                            </w:pPr>
                            <w:r w:rsidRPr="00963FDC">
                              <w:rPr>
                                <w:rFonts w:cstheme="minorHAnsi"/>
                              </w:rPr>
                              <w:t xml:space="preserve">Une aide mineure se comprend comme des pistes données par l’examinateur pour faire évoluer la réponse du candidat vers plus de précision et de rigueur ou pour la rendre plus explicite. </w:t>
                            </w:r>
                            <w:r>
                              <w:rPr>
                                <w:rFonts w:cstheme="minorHAnsi"/>
                              </w:rPr>
                              <w:t xml:space="preserve">Le candidat </w:t>
                            </w:r>
                            <w:r w:rsidRPr="00963FDC">
                              <w:rPr>
                                <w:rFonts w:cstheme="minorHAnsi"/>
                              </w:rPr>
                              <w:t xml:space="preserve">intègre le conseil </w:t>
                            </w:r>
                            <w:r>
                              <w:rPr>
                                <w:rFonts w:cstheme="minorHAnsi"/>
                              </w:rPr>
                              <w:t xml:space="preserve">donné </w:t>
                            </w:r>
                            <w:r w:rsidRPr="00963FDC">
                              <w:rPr>
                                <w:rFonts w:cstheme="minorHAnsi"/>
                              </w:rPr>
                              <w:t>et</w:t>
                            </w:r>
                            <w:r>
                              <w:rPr>
                                <w:rFonts w:cstheme="minorHAnsi"/>
                              </w:rPr>
                              <w:t xml:space="preserve"> le prend en compte en </w:t>
                            </w:r>
                            <w:r w:rsidRPr="00963FDC">
                              <w:rPr>
                                <w:rFonts w:cstheme="minorHAnsi"/>
                              </w:rPr>
                              <w:t>complét</w:t>
                            </w:r>
                            <w:r>
                              <w:rPr>
                                <w:rFonts w:cstheme="minorHAnsi"/>
                              </w:rPr>
                              <w:t>ant par exemple sa</w:t>
                            </w:r>
                            <w:r w:rsidRPr="00963FDC">
                              <w:rPr>
                                <w:rFonts w:cstheme="minorHAnsi"/>
                              </w:rPr>
                              <w:t xml:space="preserve"> réponse.</w:t>
                            </w:r>
                          </w:p>
                          <w:p w14:paraId="4087AD9E" w14:textId="77777777" w:rsidR="00C90654" w:rsidRPr="00963FDC" w:rsidRDefault="00C90654" w:rsidP="00C90654">
                            <w:pPr>
                              <w:pStyle w:val="Sansinterligne"/>
                              <w:ind w:left="708"/>
                              <w:jc w:val="both"/>
                              <w:rPr>
                                <w:rFonts w:cstheme="minorHAnsi"/>
                                <w:b/>
                                <w:bCs/>
                              </w:rPr>
                            </w:pPr>
                            <w:r w:rsidRPr="00963FDC">
                              <w:rPr>
                                <w:rFonts w:cstheme="minorHAnsi"/>
                                <w:b/>
                                <w:bCs/>
                              </w:rPr>
                              <w:t xml:space="preserve">Exemples d’aides mineures : </w:t>
                            </w:r>
                          </w:p>
                          <w:p w14:paraId="301C64CF" w14:textId="77777777" w:rsidR="00C90654" w:rsidRPr="00963FDC" w:rsidRDefault="00C90654" w:rsidP="00C90654">
                            <w:pPr>
                              <w:pStyle w:val="Sansinterligne"/>
                              <w:numPr>
                                <w:ilvl w:val="0"/>
                                <w:numId w:val="12"/>
                              </w:numPr>
                              <w:jc w:val="both"/>
                              <w:rPr>
                                <w:rFonts w:cstheme="minorHAnsi"/>
                              </w:rPr>
                            </w:pPr>
                            <w:r w:rsidRPr="00963FDC">
                              <w:rPr>
                                <w:rFonts w:cstheme="minorHAnsi"/>
                              </w:rPr>
                              <w:t xml:space="preserve">Demande de précisions sur la réponse proposée </w:t>
                            </w:r>
                          </w:p>
                          <w:p w14:paraId="4C542DF1" w14:textId="77777777" w:rsidR="00C90654" w:rsidRPr="00963FDC" w:rsidRDefault="00C90654" w:rsidP="00C90654">
                            <w:pPr>
                              <w:pStyle w:val="Sansinterligne"/>
                              <w:numPr>
                                <w:ilvl w:val="0"/>
                                <w:numId w:val="12"/>
                              </w:numPr>
                              <w:jc w:val="both"/>
                              <w:rPr>
                                <w:rFonts w:cstheme="minorHAnsi"/>
                              </w:rPr>
                            </w:pPr>
                            <w:r w:rsidRPr="00963FDC">
                              <w:rPr>
                                <w:rFonts w:cstheme="minorHAnsi"/>
                              </w:rPr>
                              <w:t xml:space="preserve">Demande d’argumentation ou d’explicitation. </w:t>
                            </w:r>
                          </w:p>
                          <w:p w14:paraId="54736119" w14:textId="77777777" w:rsidR="00C90654" w:rsidRPr="00963FDC" w:rsidRDefault="00C90654" w:rsidP="00C90654">
                            <w:pPr>
                              <w:pStyle w:val="Sansinterligne"/>
                              <w:numPr>
                                <w:ilvl w:val="0"/>
                                <w:numId w:val="11"/>
                              </w:numPr>
                              <w:jc w:val="both"/>
                              <w:rPr>
                                <w:rFonts w:cstheme="minorHAnsi"/>
                              </w:rPr>
                            </w:pPr>
                            <w:r w:rsidRPr="00963FDC">
                              <w:rPr>
                                <w:rFonts w:cstheme="minorHAnsi"/>
                              </w:rPr>
                              <w:t xml:space="preserve">Une aide majeure se comprend comme un deuxième temps d’aide (les aides mineures ayant échoué) où l’examinateur est obligé d’identifier l’insuffisance ou l’incohérence de la réponse voire </w:t>
                            </w:r>
                            <w:r>
                              <w:rPr>
                                <w:rFonts w:cstheme="minorHAnsi"/>
                              </w:rPr>
                              <w:t xml:space="preserve">de </w:t>
                            </w:r>
                            <w:r w:rsidRPr="00963FDC">
                              <w:rPr>
                                <w:rFonts w:cstheme="minorHAnsi"/>
                              </w:rPr>
                              <w:t>la réorienter ou</w:t>
                            </w:r>
                            <w:r>
                              <w:rPr>
                                <w:rFonts w:cstheme="minorHAnsi"/>
                              </w:rPr>
                              <w:t xml:space="preserve"> de</w:t>
                            </w:r>
                            <w:r w:rsidRPr="00963FDC">
                              <w:rPr>
                                <w:rFonts w:cstheme="minorHAnsi"/>
                              </w:rPr>
                              <w:t xml:space="preserve"> la donner. </w:t>
                            </w:r>
                          </w:p>
                          <w:p w14:paraId="6960E128" w14:textId="77777777" w:rsidR="00C90654" w:rsidRPr="00963FDC" w:rsidRDefault="00C90654" w:rsidP="00C90654">
                            <w:pPr>
                              <w:pStyle w:val="Sansinterligne"/>
                              <w:ind w:left="708"/>
                              <w:jc w:val="both"/>
                              <w:rPr>
                                <w:rFonts w:cstheme="minorHAnsi"/>
                                <w:b/>
                                <w:bCs/>
                              </w:rPr>
                            </w:pPr>
                            <w:r w:rsidRPr="00963FDC">
                              <w:rPr>
                                <w:rFonts w:cstheme="minorHAnsi"/>
                                <w:b/>
                                <w:bCs/>
                              </w:rPr>
                              <w:t xml:space="preserve">Exemples d’aides majeures : </w:t>
                            </w:r>
                          </w:p>
                          <w:p w14:paraId="44AABD02" w14:textId="77777777" w:rsidR="00C90654" w:rsidRPr="00963FDC" w:rsidRDefault="00C90654" w:rsidP="00C90654">
                            <w:pPr>
                              <w:pStyle w:val="Sansinterligne"/>
                              <w:numPr>
                                <w:ilvl w:val="0"/>
                                <w:numId w:val="13"/>
                              </w:numPr>
                              <w:jc w:val="both"/>
                              <w:rPr>
                                <w:rFonts w:cstheme="minorHAnsi"/>
                              </w:rPr>
                            </w:pPr>
                            <w:r w:rsidRPr="00963FDC">
                              <w:rPr>
                                <w:rFonts w:cstheme="minorHAnsi"/>
                              </w:rPr>
                              <w:t>Questions qui réorientent la réponse ;</w:t>
                            </w:r>
                          </w:p>
                          <w:p w14:paraId="6521CAC5" w14:textId="77777777" w:rsidR="00C90654" w:rsidRPr="00963FDC" w:rsidRDefault="00C90654" w:rsidP="00C90654">
                            <w:pPr>
                              <w:pStyle w:val="Sansinterligne"/>
                              <w:numPr>
                                <w:ilvl w:val="0"/>
                                <w:numId w:val="13"/>
                              </w:numPr>
                              <w:jc w:val="both"/>
                              <w:rPr>
                                <w:rFonts w:cstheme="minorHAnsi"/>
                              </w:rPr>
                            </w:pPr>
                            <w:r w:rsidRPr="00963FDC">
                              <w:rPr>
                                <w:rFonts w:cstheme="minorHAnsi"/>
                              </w:rPr>
                              <w:t>Questions qui permettent de souligner une insuffisance ou une incohérence de la proposition du candidat ;</w:t>
                            </w:r>
                          </w:p>
                          <w:p w14:paraId="16CB5E18" w14:textId="33C5108E" w:rsidR="00C90654" w:rsidRPr="00C90654" w:rsidRDefault="00C90654" w:rsidP="00C90654">
                            <w:pPr>
                              <w:pStyle w:val="Sansinterligne"/>
                              <w:numPr>
                                <w:ilvl w:val="0"/>
                                <w:numId w:val="13"/>
                              </w:numPr>
                              <w:jc w:val="both"/>
                              <w:rPr>
                                <w:rFonts w:cstheme="minorHAnsi"/>
                              </w:rPr>
                            </w:pPr>
                            <w:r w:rsidRPr="00C904A5">
                              <w:rPr>
                                <w:rFonts w:cstheme="minorHAnsi"/>
                              </w:rPr>
                              <w:t>Explicitation</w:t>
                            </w:r>
                            <w:r w:rsidRPr="00963FDC">
                              <w:rPr>
                                <w:rFonts w:cstheme="minorHAnsi"/>
                              </w:rPr>
                              <w:t xml:space="preserve"> par l’examinateur de l'élément qui manque dans la proposition du candidat pour qu'elle soit </w:t>
                            </w:r>
                            <w:r>
                              <w:rPr>
                                <w:rFonts w:cstheme="minorHAnsi"/>
                              </w:rPr>
                              <w:t>pertinente.</w:t>
                            </w:r>
                          </w:p>
                        </w:txbxContent>
                      </wps:txbx>
                      <wps:bodyPr rot="0" vert="horz" wrap="square" lIns="91440" tIns="45720" rIns="91440" bIns="45720" anchor="t" anchorCtr="0">
                        <a:spAutoFit/>
                      </wps:bodyPr>
                    </wps:wsp>
                  </a:graphicData>
                </a:graphic>
              </wp:inline>
            </w:drawing>
          </mc:Choice>
          <mc:Fallback>
            <w:pict>
              <v:shape w14:anchorId="22A16710" id="_x0000_s1028" type="#_x0000_t202" style="width:527.25pt;height:1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" fillcolor="#f2f2f2 [3052]">
                <v:textbox style="mso-fit-shape-to-text:t">
                  <w:txbxContent>
                    <w:p w14:paraId="68207725" w14:textId="77777777" w:rsidR="00C90654" w:rsidRPr="00963FDC" w:rsidRDefault="00C90654" w:rsidP="00C90654">
                      <w:pPr>
                        <w:pStyle w:val="Sansinterligne"/>
                        <w:numPr>
                          <w:ilvl w:val="0"/>
                          <w:numId w:val="11"/>
                        </w:numPr>
                        <w:jc w:val="both"/>
                        <w:rPr>
                          <w:rFonts w:cstheme="minorHAnsi"/>
                        </w:rPr>
                      </w:pPr>
                      <w:r w:rsidRPr="00963FDC">
                        <w:rPr>
                          <w:rFonts w:cstheme="minorHAnsi"/>
                        </w:rPr>
                        <w:t xml:space="preserve">Une aide mineure se comprend comme des pistes données par l’examinateur pour faire évoluer la réponse du candidat vers plus de précision et de rigueur ou pour la rendre plus explicite. </w:t>
                      </w:r>
                      <w:r>
                        <w:rPr>
                          <w:rFonts w:cstheme="minorHAnsi"/>
                        </w:rPr>
                        <w:t xml:space="preserve">Le candidat </w:t>
                      </w:r>
                      <w:r w:rsidRPr="00963FDC">
                        <w:rPr>
                          <w:rFonts w:cstheme="minorHAnsi"/>
                        </w:rPr>
                        <w:t xml:space="preserve">intègre le conseil </w:t>
                      </w:r>
                      <w:r>
                        <w:rPr>
                          <w:rFonts w:cstheme="minorHAnsi"/>
                        </w:rPr>
                        <w:t xml:space="preserve">donné </w:t>
                      </w:r>
                      <w:r w:rsidRPr="00963FDC">
                        <w:rPr>
                          <w:rFonts w:cstheme="minorHAnsi"/>
                        </w:rPr>
                        <w:t>et</w:t>
                      </w:r>
                      <w:r>
                        <w:rPr>
                          <w:rFonts w:cstheme="minorHAnsi"/>
                        </w:rPr>
                        <w:t xml:space="preserve"> le prend en compte en </w:t>
                      </w:r>
                      <w:r w:rsidRPr="00963FDC">
                        <w:rPr>
                          <w:rFonts w:cstheme="minorHAnsi"/>
                        </w:rPr>
                        <w:t>complét</w:t>
                      </w:r>
                      <w:r>
                        <w:rPr>
                          <w:rFonts w:cstheme="minorHAnsi"/>
                        </w:rPr>
                        <w:t>ant par exemple sa</w:t>
                      </w:r>
                      <w:r w:rsidRPr="00963FDC">
                        <w:rPr>
                          <w:rFonts w:cstheme="minorHAnsi"/>
                        </w:rPr>
                        <w:t xml:space="preserve"> réponse.</w:t>
                      </w:r>
                    </w:p>
                    <w:p w14:paraId="4087AD9E" w14:textId="77777777" w:rsidR="00C90654" w:rsidRPr="00963FDC" w:rsidRDefault="00C90654" w:rsidP="00C90654">
                      <w:pPr>
                        <w:pStyle w:val="Sansinterligne"/>
                        <w:ind w:left="708"/>
                        <w:jc w:val="both"/>
                        <w:rPr>
                          <w:rFonts w:cstheme="minorHAnsi"/>
                          <w:b/>
                          <w:bCs/>
                        </w:rPr>
                      </w:pPr>
                      <w:r w:rsidRPr="00963FDC">
                        <w:rPr>
                          <w:rFonts w:cstheme="minorHAnsi"/>
                          <w:b/>
                          <w:bCs/>
                        </w:rPr>
                        <w:t xml:space="preserve">Exemples d’aides mineures : </w:t>
                      </w:r>
                    </w:p>
                    <w:p w14:paraId="301C64CF" w14:textId="77777777" w:rsidR="00C90654" w:rsidRPr="00963FDC" w:rsidRDefault="00C90654" w:rsidP="00C90654">
                      <w:pPr>
                        <w:pStyle w:val="Sansinterligne"/>
                        <w:numPr>
                          <w:ilvl w:val="0"/>
                          <w:numId w:val="12"/>
                        </w:numPr>
                        <w:jc w:val="both"/>
                        <w:rPr>
                          <w:rFonts w:cstheme="minorHAnsi"/>
                        </w:rPr>
                      </w:pPr>
                      <w:r w:rsidRPr="00963FDC">
                        <w:rPr>
                          <w:rFonts w:cstheme="minorHAnsi"/>
                        </w:rPr>
                        <w:t xml:space="preserve">Demande de précisions sur la réponse proposée </w:t>
                      </w:r>
                    </w:p>
                    <w:p w14:paraId="4C542DF1" w14:textId="77777777" w:rsidR="00C90654" w:rsidRPr="00963FDC" w:rsidRDefault="00C90654" w:rsidP="00C90654">
                      <w:pPr>
                        <w:pStyle w:val="Sansinterligne"/>
                        <w:numPr>
                          <w:ilvl w:val="0"/>
                          <w:numId w:val="12"/>
                        </w:numPr>
                        <w:jc w:val="both"/>
                        <w:rPr>
                          <w:rFonts w:cstheme="minorHAnsi"/>
                        </w:rPr>
                      </w:pPr>
                      <w:r w:rsidRPr="00963FDC">
                        <w:rPr>
                          <w:rFonts w:cstheme="minorHAnsi"/>
                        </w:rPr>
                        <w:t xml:space="preserve">Demande d’argumentation ou d’explicitation. </w:t>
                      </w:r>
                    </w:p>
                    <w:p w14:paraId="54736119" w14:textId="77777777" w:rsidR="00C90654" w:rsidRPr="00963FDC" w:rsidRDefault="00C90654" w:rsidP="00C90654">
                      <w:pPr>
                        <w:pStyle w:val="Sansinterligne"/>
                        <w:numPr>
                          <w:ilvl w:val="0"/>
                          <w:numId w:val="11"/>
                        </w:numPr>
                        <w:jc w:val="both"/>
                        <w:rPr>
                          <w:rFonts w:cstheme="minorHAnsi"/>
                        </w:rPr>
                      </w:pPr>
                      <w:r w:rsidRPr="00963FDC">
                        <w:rPr>
                          <w:rFonts w:cstheme="minorHAnsi"/>
                        </w:rPr>
                        <w:t xml:space="preserve">Une aide majeure se comprend comme un deuxième temps d’aide (les aides mineures ayant échoué) où l’examinateur est obligé d’identifier l’insuffisance ou l’incohérence de la réponse voire </w:t>
                      </w:r>
                      <w:r>
                        <w:rPr>
                          <w:rFonts w:cstheme="minorHAnsi"/>
                        </w:rPr>
                        <w:t xml:space="preserve">de </w:t>
                      </w:r>
                      <w:r w:rsidRPr="00963FDC">
                        <w:rPr>
                          <w:rFonts w:cstheme="minorHAnsi"/>
                        </w:rPr>
                        <w:t>la réorienter ou</w:t>
                      </w:r>
                      <w:r>
                        <w:rPr>
                          <w:rFonts w:cstheme="minorHAnsi"/>
                        </w:rPr>
                        <w:t xml:space="preserve"> de</w:t>
                      </w:r>
                      <w:r w:rsidRPr="00963FDC">
                        <w:rPr>
                          <w:rFonts w:cstheme="minorHAnsi"/>
                        </w:rPr>
                        <w:t xml:space="preserve"> la donner. </w:t>
                      </w:r>
                    </w:p>
                    <w:p w14:paraId="6960E128" w14:textId="77777777" w:rsidR="00C90654" w:rsidRPr="00963FDC" w:rsidRDefault="00C90654" w:rsidP="00C90654">
                      <w:pPr>
                        <w:pStyle w:val="Sansinterligne"/>
                        <w:ind w:left="708"/>
                        <w:jc w:val="both"/>
                        <w:rPr>
                          <w:rFonts w:cstheme="minorHAnsi"/>
                          <w:b/>
                          <w:bCs/>
                        </w:rPr>
                      </w:pPr>
                      <w:r w:rsidRPr="00963FDC">
                        <w:rPr>
                          <w:rFonts w:cstheme="minorHAnsi"/>
                          <w:b/>
                          <w:bCs/>
                        </w:rPr>
                        <w:t xml:space="preserve">Exemples d’aides majeures : </w:t>
                      </w:r>
                    </w:p>
                    <w:p w14:paraId="44AABD02" w14:textId="77777777" w:rsidR="00C90654" w:rsidRPr="00963FDC" w:rsidRDefault="00C90654" w:rsidP="00C90654">
                      <w:pPr>
                        <w:pStyle w:val="Sansinterligne"/>
                        <w:numPr>
                          <w:ilvl w:val="0"/>
                          <w:numId w:val="13"/>
                        </w:numPr>
                        <w:jc w:val="both"/>
                        <w:rPr>
                          <w:rFonts w:cstheme="minorHAnsi"/>
                        </w:rPr>
                      </w:pPr>
                      <w:r w:rsidRPr="00963FDC">
                        <w:rPr>
                          <w:rFonts w:cstheme="minorHAnsi"/>
                        </w:rPr>
                        <w:t>Questions qui réorientent la réponse ;</w:t>
                      </w:r>
                    </w:p>
                    <w:p w14:paraId="6521CAC5" w14:textId="77777777" w:rsidR="00C90654" w:rsidRPr="00963FDC" w:rsidRDefault="00C90654" w:rsidP="00C90654">
                      <w:pPr>
                        <w:pStyle w:val="Sansinterligne"/>
                        <w:numPr>
                          <w:ilvl w:val="0"/>
                          <w:numId w:val="13"/>
                        </w:numPr>
                        <w:jc w:val="both"/>
                        <w:rPr>
                          <w:rFonts w:cstheme="minorHAnsi"/>
                        </w:rPr>
                      </w:pPr>
                      <w:r w:rsidRPr="00963FDC">
                        <w:rPr>
                          <w:rFonts w:cstheme="minorHAnsi"/>
                        </w:rPr>
                        <w:t>Questions qui permettent de souligner une insuffisance ou une incohérence de la proposition du candidat ;</w:t>
                      </w:r>
                    </w:p>
                    <w:p w14:paraId="16CB5E18" w14:textId="33C5108E" w:rsidR="00C90654" w:rsidRPr="00C90654" w:rsidRDefault="00C90654" w:rsidP="00C90654">
                      <w:pPr>
                        <w:pStyle w:val="Sansinterligne"/>
                        <w:numPr>
                          <w:ilvl w:val="0"/>
                          <w:numId w:val="13"/>
                        </w:numPr>
                        <w:jc w:val="both"/>
                        <w:rPr>
                          <w:rFonts w:cstheme="minorHAnsi"/>
                        </w:rPr>
                      </w:pPr>
                      <w:r w:rsidRPr="00C904A5">
                        <w:rPr>
                          <w:rFonts w:cstheme="minorHAnsi"/>
                        </w:rPr>
                        <w:t>Explicitation</w:t>
                      </w:r>
                      <w:r w:rsidRPr="00963FDC">
                        <w:rPr>
                          <w:rFonts w:cstheme="minorHAnsi"/>
                        </w:rPr>
                        <w:t xml:space="preserve"> par l’examinateur de l'élément qui manque dans la proposition du candidat pour qu'elle soit </w:t>
                      </w:r>
                      <w:r>
                        <w:rPr>
                          <w:rFonts w:cstheme="minorHAnsi"/>
                        </w:rPr>
                        <w:t>pertinente.</w:t>
                      </w:r>
                    </w:p>
                  </w:txbxContent>
                </v:textbox>
                <w10:anchorlock/>
              </v:shape>
            </w:pict>
          </mc:Fallback>
        </mc:AlternateContent>
      </w:r>
    </w:p>
    <w:p w14:paraId="096E84E4" w14:textId="17C2DFC4" w:rsidR="00C90654" w:rsidRPr="0098568F" w:rsidRDefault="0098568F" w:rsidP="00C90654">
      <w:pPr>
        <w:pStyle w:val="Sansinterligne"/>
        <w:ind w:left="1428"/>
        <w:jc w:val="both"/>
        <w:rPr>
          <w:rFonts w:cstheme="minorHAnsi"/>
          <w:b/>
          <w:bCs/>
        </w:rPr>
      </w:pPr>
      <w:r w:rsidRPr="0098568F">
        <w:rPr>
          <w:rFonts w:cstheme="minorHAnsi"/>
          <w:b/>
          <w:bCs/>
        </w:rPr>
        <w:t>Figure 13 : aides mineures et majeures dans le cas de l’étape spécifique</w:t>
      </w:r>
    </w:p>
    <w:p w14:paraId="00FC7D5F" w14:textId="4E4AAF27" w:rsidR="00615863" w:rsidRDefault="00DB1591" w:rsidP="00315EE7">
      <w:pPr>
        <w:pStyle w:val="Titre1"/>
        <w:numPr>
          <w:ilvl w:val="0"/>
          <w:numId w:val="26"/>
        </w:numPr>
      </w:pPr>
      <w:bookmarkStart w:id="19" w:name="_Toc92191677"/>
      <w:r w:rsidRPr="003E0B02">
        <w:lastRenderedPageBreak/>
        <w:t>Les différents temps d’évaluation et leurs modalités</w:t>
      </w:r>
      <w:bookmarkEnd w:id="19"/>
    </w:p>
    <w:p w14:paraId="795C27E9" w14:textId="77777777" w:rsidR="009B5B83" w:rsidRDefault="009B5B83" w:rsidP="0098568F">
      <w:pPr>
        <w:ind w:left="360"/>
        <w:jc w:val="both"/>
        <w:rPr>
          <w:rFonts w:cstheme="minorHAnsi"/>
        </w:rPr>
      </w:pPr>
    </w:p>
    <w:p w14:paraId="3EFE402C" w14:textId="77777777" w:rsidR="005134AF" w:rsidRPr="005134AF" w:rsidRDefault="0098568F" w:rsidP="005134AF">
      <w:pPr>
        <w:ind w:left="360"/>
        <w:jc w:val="both"/>
        <w:rPr>
          <w:rFonts w:cstheme="minorHAnsi"/>
        </w:rPr>
      </w:pPr>
      <w:r w:rsidRPr="005134AF">
        <w:rPr>
          <w:rFonts w:cstheme="minorHAnsi"/>
        </w:rPr>
        <w:t>La</w:t>
      </w:r>
      <w:r w:rsidR="009356FF" w:rsidRPr="005134AF">
        <w:rPr>
          <w:rFonts w:cstheme="minorHAnsi"/>
        </w:rPr>
        <w:t xml:space="preserve"> synthèse des </w:t>
      </w:r>
      <w:r w:rsidRPr="005134AF">
        <w:rPr>
          <w:rFonts w:cstheme="minorHAnsi"/>
        </w:rPr>
        <w:t xml:space="preserve">différents </w:t>
      </w:r>
      <w:r w:rsidR="009356FF" w:rsidRPr="005134AF">
        <w:rPr>
          <w:rFonts w:cstheme="minorHAnsi"/>
        </w:rPr>
        <w:t xml:space="preserve">temps d’évaluation </w:t>
      </w:r>
      <w:r w:rsidRPr="005134AF">
        <w:rPr>
          <w:rFonts w:cstheme="minorHAnsi"/>
        </w:rPr>
        <w:t xml:space="preserve">proposée dans la figure 14 identifie également </w:t>
      </w:r>
      <w:r w:rsidR="009B5B83" w:rsidRPr="005134AF">
        <w:rPr>
          <w:rFonts w:cstheme="minorHAnsi"/>
        </w:rPr>
        <w:t>comment l’examinateur peut évaluer le travail du candidat</w:t>
      </w:r>
      <w:r w:rsidR="005134AF" w:rsidRPr="005134AF">
        <w:rPr>
          <w:rFonts w:cstheme="minorHAnsi"/>
        </w:rPr>
        <w:t xml:space="preserve"> à partir de prestations : </w:t>
      </w:r>
    </w:p>
    <w:p w14:paraId="612CEA5D" w14:textId="5412EFA3" w:rsidR="0098568F" w:rsidRPr="005134AF" w:rsidRDefault="0098568F" w:rsidP="005134AF">
      <w:pPr>
        <w:pStyle w:val="Paragraphedeliste"/>
        <w:numPr>
          <w:ilvl w:val="0"/>
          <w:numId w:val="30"/>
        </w:numPr>
        <w:jc w:val="both"/>
        <w:rPr>
          <w:rFonts w:cstheme="minorHAnsi"/>
        </w:rPr>
      </w:pPr>
      <w:r w:rsidRPr="005134AF">
        <w:rPr>
          <w:rFonts w:cstheme="minorHAnsi"/>
        </w:rPr>
        <w:t>écrit</w:t>
      </w:r>
      <w:r w:rsidR="005134AF" w:rsidRPr="005134AF">
        <w:rPr>
          <w:rFonts w:cstheme="minorHAnsi"/>
        </w:rPr>
        <w:t>es</w:t>
      </w:r>
      <w:r w:rsidRPr="005134AF">
        <w:rPr>
          <w:rFonts w:cstheme="minorHAnsi"/>
        </w:rPr>
        <w:t xml:space="preserve"> quand il communique, interprète et conclut ;</w:t>
      </w:r>
    </w:p>
    <w:p w14:paraId="1A1C40D2" w14:textId="77777777" w:rsidR="006D55FD" w:rsidRDefault="0098568F" w:rsidP="006D55FD">
      <w:pPr>
        <w:pStyle w:val="Paragraphedeliste"/>
        <w:numPr>
          <w:ilvl w:val="0"/>
          <w:numId w:val="30"/>
        </w:numPr>
        <w:jc w:val="both"/>
        <w:rPr>
          <w:rFonts w:cstheme="minorHAnsi"/>
        </w:rPr>
      </w:pPr>
      <w:r w:rsidRPr="005134AF">
        <w:rPr>
          <w:rFonts w:cstheme="minorHAnsi"/>
        </w:rPr>
        <w:t>techniques quand il réalise des gestes techniques manipulatoires ;</w:t>
      </w:r>
    </w:p>
    <w:p w14:paraId="1FCEB6F8" w14:textId="4F375DF4" w:rsidR="006D55FD" w:rsidRPr="006D55FD" w:rsidRDefault="0098568F" w:rsidP="006D55FD">
      <w:pPr>
        <w:pStyle w:val="Paragraphedeliste"/>
        <w:numPr>
          <w:ilvl w:val="0"/>
          <w:numId w:val="30"/>
        </w:numPr>
        <w:jc w:val="both"/>
        <w:rPr>
          <w:rFonts w:cstheme="minorHAnsi"/>
        </w:rPr>
      </w:pPr>
      <w:r w:rsidRPr="006D55FD">
        <w:rPr>
          <w:rFonts w:cstheme="minorHAnsi"/>
        </w:rPr>
        <w:t>orales quand il propose à l’examinateur ce qu’il souhaite mener comme recherche dans l’étape spécifique</w:t>
      </w:r>
      <w:r w:rsidR="00825E97" w:rsidRPr="006D55FD">
        <w:rPr>
          <w:rFonts w:cstheme="minorHAnsi"/>
        </w:rPr>
        <w:t>.</w:t>
      </w:r>
    </w:p>
    <w:p w14:paraId="0E803423" w14:textId="032C6AA8" w:rsidR="0098568F" w:rsidRDefault="006D55FD" w:rsidP="006D55FD">
      <w:pPr>
        <w:spacing w:line="256" w:lineRule="auto"/>
        <w:jc w:val="both"/>
        <w:rPr>
          <w:rFonts w:cstheme="minorHAnsi"/>
        </w:rPr>
      </w:pPr>
      <w:r w:rsidRPr="0095206F">
        <w:rPr>
          <w:rFonts w:cstheme="minorHAnsi"/>
        </w:rPr>
        <w:t>Remarque : La communication des résultats se fait par écrit sous une forme graphique ou iconographique et ne peut se faire uniquement ou majoritairement sous forme d’un texte.</w:t>
      </w:r>
    </w:p>
    <w:p w14:paraId="5A0468A6" w14:textId="52A5513F" w:rsidR="00C8190C" w:rsidRDefault="00C8190C" w:rsidP="006D55FD">
      <w:pPr>
        <w:spacing w:line="256" w:lineRule="auto"/>
        <w:jc w:val="both"/>
        <w:rPr>
          <w:rFonts w:cstheme="minorHAnsi"/>
        </w:rPr>
      </w:pPr>
      <w:r>
        <w:rPr>
          <w:rFonts w:cstheme="minorHAnsi"/>
          <w:noProof/>
        </w:rPr>
        <w:drawing>
          <wp:inline distT="0" distB="0" distL="0" distR="0" wp14:anchorId="00C6C144" wp14:editId="39E3C7D1">
            <wp:extent cx="6096000" cy="3429000"/>
            <wp:effectExtent l="19050" t="19050" r="19050" b="190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w="19050">
                      <a:solidFill>
                        <a:schemeClr val="tx1"/>
                      </a:solidFill>
                    </a:ln>
                  </pic:spPr>
                </pic:pic>
              </a:graphicData>
            </a:graphic>
          </wp:inline>
        </w:drawing>
      </w:r>
    </w:p>
    <w:p w14:paraId="72D96396" w14:textId="72756108" w:rsidR="00B05B41" w:rsidRPr="006D55FD" w:rsidRDefault="00B05B41" w:rsidP="006D55FD">
      <w:pPr>
        <w:spacing w:line="256" w:lineRule="auto"/>
        <w:jc w:val="both"/>
        <w:rPr>
          <w:rFonts w:cstheme="minorHAnsi"/>
        </w:rPr>
      </w:pPr>
    </w:p>
    <w:p w14:paraId="7B7FD16C" w14:textId="5CF2407D" w:rsidR="00DB1591" w:rsidRPr="00A13DCB" w:rsidRDefault="00825E97" w:rsidP="00A13DCB">
      <w:pPr>
        <w:spacing w:line="256" w:lineRule="auto"/>
        <w:jc w:val="both"/>
        <w:rPr>
          <w:rFonts w:cstheme="minorHAnsi"/>
          <w:b/>
          <w:bCs/>
        </w:rPr>
      </w:pPr>
      <w:r w:rsidRPr="00825E97">
        <w:rPr>
          <w:rFonts w:cstheme="minorHAnsi"/>
          <w:b/>
          <w:bCs/>
        </w:rPr>
        <w:t>Figure 15 : les différents temps et modalités de l’évaluation</w:t>
      </w:r>
    </w:p>
    <w:p w14:paraId="3F7A9E20" w14:textId="5B96F251" w:rsidR="00E7732B" w:rsidRDefault="00E7732B" w:rsidP="00315EE7">
      <w:pPr>
        <w:pStyle w:val="Titre1"/>
        <w:numPr>
          <w:ilvl w:val="0"/>
          <w:numId w:val="26"/>
        </w:numPr>
      </w:pPr>
      <w:r w:rsidRPr="003E0B02">
        <w:t xml:space="preserve"> </w:t>
      </w:r>
      <w:bookmarkStart w:id="20" w:name="_Toc92191678"/>
      <w:r w:rsidRPr="003E0B02">
        <w:t>L’oral dans les différents temps de l’épreuve d’ECE</w:t>
      </w:r>
      <w:bookmarkEnd w:id="20"/>
    </w:p>
    <w:p w14:paraId="303B3DD2" w14:textId="77777777" w:rsidR="0098568F" w:rsidRPr="0098568F" w:rsidRDefault="0098568F" w:rsidP="0098568F"/>
    <w:p w14:paraId="78432B71" w14:textId="77777777" w:rsidR="00A573B9" w:rsidRDefault="00E7732B" w:rsidP="00A573B9">
      <w:pPr>
        <w:jc w:val="both"/>
        <w:rPr>
          <w:rFonts w:cstheme="minorHAnsi"/>
        </w:rPr>
      </w:pPr>
      <w:r w:rsidRPr="00462A21">
        <w:rPr>
          <w:rFonts w:cstheme="minorHAnsi"/>
        </w:rPr>
        <w:t>Les échanges oraux entre le candidat et l’examinateur se déroulent essentiellement lors d</w:t>
      </w:r>
      <w:r w:rsidR="00030C8C">
        <w:rPr>
          <w:rFonts w:cstheme="minorHAnsi"/>
        </w:rPr>
        <w:t xml:space="preserve">e l’étape </w:t>
      </w:r>
      <w:r w:rsidRPr="00462A21">
        <w:rPr>
          <w:rFonts w:cstheme="minorHAnsi"/>
        </w:rPr>
        <w:t>spécifique et lors d</w:t>
      </w:r>
      <w:r w:rsidR="00030C8C">
        <w:rPr>
          <w:rFonts w:cstheme="minorHAnsi"/>
        </w:rPr>
        <w:t>e l’étape</w:t>
      </w:r>
      <w:r w:rsidRPr="00462A21">
        <w:rPr>
          <w:rFonts w:cstheme="minorHAnsi"/>
        </w:rPr>
        <w:t xml:space="preserve"> </w:t>
      </w:r>
      <w:r w:rsidR="00825E97">
        <w:rPr>
          <w:rFonts w:cstheme="minorHAnsi"/>
        </w:rPr>
        <w:t>de réalisation pratique</w:t>
      </w:r>
      <w:r w:rsidR="00A573B9">
        <w:rPr>
          <w:rFonts w:cstheme="minorHAnsi"/>
        </w:rPr>
        <w:t> :</w:t>
      </w:r>
    </w:p>
    <w:p w14:paraId="4940BE7D" w14:textId="67289A92" w:rsidR="00E7732B" w:rsidRPr="00A573B9" w:rsidRDefault="00C95687" w:rsidP="00A573B9">
      <w:pPr>
        <w:pStyle w:val="Paragraphedeliste"/>
        <w:numPr>
          <w:ilvl w:val="0"/>
          <w:numId w:val="32"/>
        </w:numPr>
        <w:jc w:val="both"/>
        <w:rPr>
          <w:rFonts w:cstheme="minorHAnsi"/>
        </w:rPr>
      </w:pPr>
      <w:r>
        <w:rPr>
          <w:rFonts w:cstheme="minorHAnsi"/>
          <w:b/>
        </w:rPr>
        <w:t>L</w:t>
      </w:r>
      <w:r w:rsidR="00E7732B" w:rsidRPr="00A573B9">
        <w:rPr>
          <w:rFonts w:cstheme="minorHAnsi"/>
          <w:b/>
        </w:rPr>
        <w:t xml:space="preserve">ors </w:t>
      </w:r>
      <w:r w:rsidR="00A256DC" w:rsidRPr="00A573B9">
        <w:rPr>
          <w:rFonts w:cstheme="minorHAnsi"/>
          <w:b/>
        </w:rPr>
        <w:t>de l’étape</w:t>
      </w:r>
      <w:r w:rsidR="00E7732B" w:rsidRPr="00A573B9">
        <w:rPr>
          <w:rFonts w:cstheme="minorHAnsi"/>
          <w:b/>
        </w:rPr>
        <w:t xml:space="preserve"> </w:t>
      </w:r>
      <w:r w:rsidR="00825E97" w:rsidRPr="00A573B9">
        <w:rPr>
          <w:rFonts w:cstheme="minorHAnsi"/>
          <w:b/>
        </w:rPr>
        <w:t>de réalisation pratique</w:t>
      </w:r>
      <w:r w:rsidR="00E7732B" w:rsidRPr="00A573B9">
        <w:rPr>
          <w:rFonts w:cstheme="minorHAnsi"/>
        </w:rPr>
        <w:t xml:space="preserve">, le candidat va répondre aux questions posées par l’examinateur. Il s’agit donc le plus souvent </w:t>
      </w:r>
      <w:r w:rsidR="00E7732B" w:rsidRPr="00C95687">
        <w:rPr>
          <w:rFonts w:cstheme="minorHAnsi"/>
          <w:u w:val="single"/>
        </w:rPr>
        <w:t>d’un dialogue à l’initiative de l’examinateur</w:t>
      </w:r>
      <w:r w:rsidR="006D55FD" w:rsidRPr="00A573B9">
        <w:rPr>
          <w:rFonts w:cstheme="minorHAnsi"/>
        </w:rPr>
        <w:t xml:space="preserve">, </w:t>
      </w:r>
      <w:r w:rsidR="006D55FD" w:rsidRPr="00C95687">
        <w:rPr>
          <w:rFonts w:cstheme="minorHAnsi"/>
          <w:b/>
          <w:bCs/>
        </w:rPr>
        <w:t xml:space="preserve">un </w:t>
      </w:r>
      <w:r w:rsidR="00834C43" w:rsidRPr="00C95687">
        <w:rPr>
          <w:rFonts w:cstheme="minorHAnsi"/>
          <w:b/>
          <w:bCs/>
        </w:rPr>
        <w:t>oral en interaction</w:t>
      </w:r>
      <w:r w:rsidR="00834C43" w:rsidRPr="00A573B9">
        <w:rPr>
          <w:rFonts w:cstheme="minorHAnsi"/>
        </w:rPr>
        <w:t xml:space="preserve"> </w:t>
      </w:r>
      <w:r w:rsidR="00E7732B" w:rsidRPr="00A573B9">
        <w:rPr>
          <w:rFonts w:cstheme="minorHAnsi"/>
        </w:rPr>
        <w:t xml:space="preserve">qui cherche à </w:t>
      </w:r>
      <w:r w:rsidR="00E7732B" w:rsidRPr="00C95687">
        <w:rPr>
          <w:rFonts w:cstheme="minorHAnsi"/>
          <w:u w:val="single"/>
        </w:rPr>
        <w:t>comprendre les actions du candidat</w:t>
      </w:r>
      <w:r w:rsidR="00E7732B" w:rsidRPr="00A573B9">
        <w:rPr>
          <w:rFonts w:cstheme="minorHAnsi"/>
        </w:rPr>
        <w:t xml:space="preserve"> (explicitation) ou bien à </w:t>
      </w:r>
      <w:r w:rsidR="00E7732B" w:rsidRPr="00C95687">
        <w:rPr>
          <w:rFonts w:cstheme="minorHAnsi"/>
          <w:u w:val="single"/>
        </w:rPr>
        <w:t>améliorer sa performance</w:t>
      </w:r>
      <w:r w:rsidR="00E7732B" w:rsidRPr="00A573B9">
        <w:rPr>
          <w:rFonts w:cstheme="minorHAnsi"/>
        </w:rPr>
        <w:t xml:space="preserve">. Les réponses en réaction du candidat sont courtes et orientées par la question. </w:t>
      </w:r>
      <w:r w:rsidR="00961237" w:rsidRPr="00A573B9">
        <w:rPr>
          <w:rFonts w:cstheme="minorHAnsi"/>
        </w:rPr>
        <w:t xml:space="preserve">L’oral permet cependant </w:t>
      </w:r>
      <w:r w:rsidR="00825E97" w:rsidRPr="00A573B9">
        <w:rPr>
          <w:rFonts w:cstheme="minorHAnsi"/>
        </w:rPr>
        <w:t xml:space="preserve">à l’examinateur </w:t>
      </w:r>
      <w:r w:rsidR="00961237" w:rsidRPr="00A573B9">
        <w:rPr>
          <w:rFonts w:cstheme="minorHAnsi"/>
        </w:rPr>
        <w:t xml:space="preserve">de </w:t>
      </w:r>
      <w:r w:rsidR="00961237" w:rsidRPr="00C95687">
        <w:rPr>
          <w:rFonts w:cstheme="minorHAnsi"/>
          <w:u w:val="single"/>
        </w:rPr>
        <w:t xml:space="preserve">déterminer </w:t>
      </w:r>
      <w:r w:rsidR="00825E97" w:rsidRPr="00C95687">
        <w:rPr>
          <w:rFonts w:cstheme="minorHAnsi"/>
          <w:u w:val="single"/>
        </w:rPr>
        <w:t xml:space="preserve">la nature des </w:t>
      </w:r>
      <w:r w:rsidR="00961237" w:rsidRPr="00C95687">
        <w:rPr>
          <w:rFonts w:cstheme="minorHAnsi"/>
          <w:u w:val="single"/>
        </w:rPr>
        <w:t xml:space="preserve">aides </w:t>
      </w:r>
      <w:r w:rsidR="00825E97" w:rsidRPr="00C95687">
        <w:rPr>
          <w:rFonts w:cstheme="minorHAnsi"/>
          <w:u w:val="single"/>
        </w:rPr>
        <w:t>(</w:t>
      </w:r>
      <w:r w:rsidR="00961237" w:rsidRPr="00C95687">
        <w:rPr>
          <w:rFonts w:cstheme="minorHAnsi"/>
          <w:u w:val="single"/>
        </w:rPr>
        <w:t>majeures ou mineures</w:t>
      </w:r>
      <w:r w:rsidR="00825E97" w:rsidRPr="00C95687">
        <w:rPr>
          <w:rFonts w:cstheme="minorHAnsi"/>
          <w:u w:val="single"/>
        </w:rPr>
        <w:t>)</w:t>
      </w:r>
      <w:r w:rsidR="00961237" w:rsidRPr="00A573B9">
        <w:rPr>
          <w:rFonts w:cstheme="minorHAnsi"/>
        </w:rPr>
        <w:t xml:space="preserve"> qui avec la qualité du résultat obtenu, </w:t>
      </w:r>
      <w:r w:rsidR="00825E97" w:rsidRPr="00A573B9">
        <w:rPr>
          <w:rFonts w:cstheme="minorHAnsi"/>
        </w:rPr>
        <w:t xml:space="preserve">lui </w:t>
      </w:r>
      <w:r w:rsidR="00961237" w:rsidRPr="00A573B9">
        <w:rPr>
          <w:rFonts w:cstheme="minorHAnsi"/>
        </w:rPr>
        <w:t xml:space="preserve">servent à évaluer </w:t>
      </w:r>
      <w:r w:rsidR="00825E97" w:rsidRPr="00A573B9">
        <w:rPr>
          <w:rFonts w:cstheme="minorHAnsi"/>
        </w:rPr>
        <w:t xml:space="preserve">la qualité de </w:t>
      </w:r>
      <w:r w:rsidR="00961237" w:rsidRPr="00A573B9">
        <w:rPr>
          <w:rFonts w:cstheme="minorHAnsi"/>
        </w:rPr>
        <w:t>ce</w:t>
      </w:r>
      <w:r w:rsidR="00030C8C" w:rsidRPr="00A573B9">
        <w:rPr>
          <w:rFonts w:cstheme="minorHAnsi"/>
        </w:rPr>
        <w:t>tte étape</w:t>
      </w:r>
      <w:r w:rsidR="00961237" w:rsidRPr="00A573B9">
        <w:rPr>
          <w:rFonts w:cstheme="minorHAnsi"/>
        </w:rPr>
        <w:t>.</w:t>
      </w:r>
    </w:p>
    <w:p w14:paraId="13A6D821" w14:textId="0D360E6E" w:rsidR="00961237" w:rsidRPr="00462A21" w:rsidRDefault="00C95687" w:rsidP="003A44D8">
      <w:pPr>
        <w:pStyle w:val="Paragraphedeliste"/>
        <w:numPr>
          <w:ilvl w:val="1"/>
          <w:numId w:val="11"/>
        </w:numPr>
        <w:ind w:left="709"/>
        <w:jc w:val="both"/>
        <w:rPr>
          <w:rFonts w:cstheme="minorHAnsi"/>
        </w:rPr>
      </w:pPr>
      <w:r>
        <w:rPr>
          <w:rFonts w:cstheme="minorHAnsi"/>
          <w:b/>
        </w:rPr>
        <w:t>L</w:t>
      </w:r>
      <w:r w:rsidR="00961237" w:rsidRPr="0095206F">
        <w:rPr>
          <w:rFonts w:cstheme="minorHAnsi"/>
          <w:b/>
        </w:rPr>
        <w:t xml:space="preserve">ors </w:t>
      </w:r>
      <w:r w:rsidR="00834C43" w:rsidRPr="0095206F">
        <w:rPr>
          <w:rFonts w:cstheme="minorHAnsi"/>
          <w:b/>
        </w:rPr>
        <w:t>d</w:t>
      </w:r>
      <w:r w:rsidR="00A256DC" w:rsidRPr="0095206F">
        <w:rPr>
          <w:rFonts w:cstheme="minorHAnsi"/>
          <w:b/>
        </w:rPr>
        <w:t xml:space="preserve">e l’étape </w:t>
      </w:r>
      <w:r w:rsidR="00961237" w:rsidRPr="0095206F">
        <w:rPr>
          <w:rFonts w:cstheme="minorHAnsi"/>
          <w:b/>
        </w:rPr>
        <w:t>spécifique</w:t>
      </w:r>
      <w:r w:rsidR="00825E97">
        <w:rPr>
          <w:rFonts w:cstheme="minorHAnsi"/>
          <w:b/>
        </w:rPr>
        <w:t>,</w:t>
      </w:r>
      <w:r w:rsidR="00961237" w:rsidRPr="0095206F">
        <w:rPr>
          <w:rFonts w:cstheme="minorHAnsi"/>
        </w:rPr>
        <w:t xml:space="preserve"> </w:t>
      </w:r>
      <w:r w:rsidR="00961237" w:rsidRPr="00C95687">
        <w:rPr>
          <w:rFonts w:cstheme="minorHAnsi"/>
          <w:u w:val="single"/>
        </w:rPr>
        <w:t>c’est le candidat qui construit et présente s</w:t>
      </w:r>
      <w:r w:rsidR="00834C43" w:rsidRPr="00C95687">
        <w:rPr>
          <w:rFonts w:cstheme="minorHAnsi"/>
          <w:u w:val="single"/>
        </w:rPr>
        <w:t>on travail à l’</w:t>
      </w:r>
      <w:r w:rsidR="00961237" w:rsidRPr="00C95687">
        <w:rPr>
          <w:rFonts w:cstheme="minorHAnsi"/>
          <w:u w:val="single"/>
        </w:rPr>
        <w:t>oral.</w:t>
      </w:r>
      <w:r w:rsidR="00961237" w:rsidRPr="0095206F">
        <w:rPr>
          <w:rFonts w:cstheme="minorHAnsi"/>
        </w:rPr>
        <w:t xml:space="preserve"> Il s’agit donc d’un</w:t>
      </w:r>
      <w:r>
        <w:rPr>
          <w:rFonts w:cstheme="minorHAnsi"/>
        </w:rPr>
        <w:t>e</w:t>
      </w:r>
      <w:r w:rsidR="00961237" w:rsidRPr="00462A21">
        <w:rPr>
          <w:rFonts w:cstheme="minorHAnsi"/>
        </w:rPr>
        <w:t xml:space="preserve"> </w:t>
      </w:r>
      <w:r>
        <w:rPr>
          <w:rFonts w:cstheme="minorHAnsi"/>
          <w:b/>
          <w:bCs/>
        </w:rPr>
        <w:t>prise de parole</w:t>
      </w:r>
      <w:r w:rsidR="00961237" w:rsidRPr="00C95687">
        <w:rPr>
          <w:rFonts w:cstheme="minorHAnsi"/>
          <w:b/>
          <w:bCs/>
        </w:rPr>
        <w:t xml:space="preserve"> en continu</w:t>
      </w:r>
      <w:r w:rsidR="00961237" w:rsidRPr="00462A21">
        <w:rPr>
          <w:rFonts w:cstheme="minorHAnsi"/>
        </w:rPr>
        <w:t xml:space="preserve"> qui est écouté par l</w:t>
      </w:r>
      <w:r w:rsidR="005C241C" w:rsidRPr="00462A21">
        <w:rPr>
          <w:rFonts w:cstheme="minorHAnsi"/>
        </w:rPr>
        <w:t>’examinateur</w:t>
      </w:r>
      <w:r w:rsidR="00961237" w:rsidRPr="00462A21">
        <w:rPr>
          <w:rFonts w:cstheme="minorHAnsi"/>
        </w:rPr>
        <w:t xml:space="preserve"> avec éventuellement des interventions courtes de sa part. Ce discours est construit en s’appuyant sur des démarches scientifiques et utilise parfois des outils scientifiques (calculs…). L’oral permet là aussi, de </w:t>
      </w:r>
      <w:r w:rsidR="00961237" w:rsidRPr="00C95687">
        <w:rPr>
          <w:rFonts w:cstheme="minorHAnsi"/>
          <w:u w:val="single"/>
        </w:rPr>
        <w:t>déterminer les aides majeures ou mineures</w:t>
      </w:r>
      <w:r w:rsidR="00961237" w:rsidRPr="00462A21">
        <w:rPr>
          <w:rFonts w:cstheme="minorHAnsi"/>
        </w:rPr>
        <w:t xml:space="preserve"> qui servent à évaluer </w:t>
      </w:r>
      <w:r w:rsidR="00825E97">
        <w:rPr>
          <w:rFonts w:cstheme="minorHAnsi"/>
        </w:rPr>
        <w:t xml:space="preserve">la qualité de </w:t>
      </w:r>
      <w:r w:rsidR="00961237" w:rsidRPr="00462A21">
        <w:rPr>
          <w:rFonts w:cstheme="minorHAnsi"/>
        </w:rPr>
        <w:t>ce</w:t>
      </w:r>
      <w:r w:rsidR="00030C8C">
        <w:rPr>
          <w:rFonts w:cstheme="minorHAnsi"/>
        </w:rPr>
        <w:t>tte étape</w:t>
      </w:r>
      <w:r w:rsidR="00961237" w:rsidRPr="00462A21">
        <w:rPr>
          <w:rFonts w:cstheme="minorHAnsi"/>
        </w:rPr>
        <w:t>.</w:t>
      </w:r>
    </w:p>
    <w:p w14:paraId="61F36006" w14:textId="23301A79" w:rsidR="006B0EAC" w:rsidRPr="006D55FD" w:rsidRDefault="00825E97" w:rsidP="00825E97">
      <w:pPr>
        <w:ind w:left="349"/>
        <w:jc w:val="both"/>
        <w:rPr>
          <w:rFonts w:cstheme="minorHAnsi"/>
          <w:b/>
          <w:bCs/>
        </w:rPr>
      </w:pPr>
      <w:r>
        <w:rPr>
          <w:rFonts w:cstheme="minorHAnsi"/>
        </w:rPr>
        <w:lastRenderedPageBreak/>
        <w:t>Ainsi,</w:t>
      </w:r>
      <w:r w:rsidR="00E95643" w:rsidRPr="00462A21">
        <w:rPr>
          <w:rFonts w:cstheme="minorHAnsi"/>
        </w:rPr>
        <w:t xml:space="preserve"> même si l’oral n’est pas évalué pour lui-même,</w:t>
      </w:r>
      <w:r w:rsidR="00BA1DC3" w:rsidRPr="00462A21">
        <w:rPr>
          <w:rFonts w:cstheme="minorHAnsi"/>
        </w:rPr>
        <w:t xml:space="preserve"> </w:t>
      </w:r>
      <w:r w:rsidR="006B0EAC" w:rsidRPr="00462A21">
        <w:rPr>
          <w:rFonts w:cstheme="minorHAnsi"/>
        </w:rPr>
        <w:t>l’épreuve d’ECE</w:t>
      </w:r>
      <w:r w:rsidR="00E95643" w:rsidRPr="00462A21">
        <w:rPr>
          <w:rFonts w:cstheme="minorHAnsi"/>
        </w:rPr>
        <w:t xml:space="preserve"> et </w:t>
      </w:r>
      <w:r>
        <w:rPr>
          <w:rFonts w:cstheme="minorHAnsi"/>
        </w:rPr>
        <w:t xml:space="preserve">le parcours de </w:t>
      </w:r>
      <w:r w:rsidR="00E95643" w:rsidRPr="00462A21">
        <w:rPr>
          <w:rFonts w:cstheme="minorHAnsi"/>
        </w:rPr>
        <w:t xml:space="preserve">formation lors du cycle </w:t>
      </w:r>
      <w:r w:rsidR="00D40A67" w:rsidRPr="00462A21">
        <w:rPr>
          <w:rFonts w:cstheme="minorHAnsi"/>
        </w:rPr>
        <w:t>terminal visent</w:t>
      </w:r>
      <w:r w:rsidR="00834C43" w:rsidRPr="00462A21">
        <w:rPr>
          <w:rFonts w:cstheme="minorHAnsi"/>
        </w:rPr>
        <w:t xml:space="preserve"> à valoriser </w:t>
      </w:r>
      <w:r w:rsidR="00834C43" w:rsidRPr="006D55FD">
        <w:rPr>
          <w:rFonts w:cstheme="minorHAnsi"/>
          <w:b/>
          <w:bCs/>
        </w:rPr>
        <w:t>la prise de parole en interaction ou en continu</w:t>
      </w:r>
      <w:r w:rsidR="00E95643" w:rsidRPr="006D55FD">
        <w:rPr>
          <w:rFonts w:cstheme="minorHAnsi"/>
          <w:b/>
          <w:bCs/>
        </w:rPr>
        <w:t>.</w:t>
      </w:r>
      <w:r w:rsidR="00834C43" w:rsidRPr="006D55FD">
        <w:rPr>
          <w:rFonts w:cstheme="minorHAnsi"/>
          <w:b/>
          <w:bCs/>
        </w:rPr>
        <w:t xml:space="preserve"> </w:t>
      </w:r>
    </w:p>
    <w:p w14:paraId="1A9E40F6" w14:textId="2231725E" w:rsidR="007A5CDE" w:rsidRDefault="007A5CDE" w:rsidP="00315EE7">
      <w:pPr>
        <w:pStyle w:val="Titre1"/>
        <w:numPr>
          <w:ilvl w:val="0"/>
          <w:numId w:val="26"/>
        </w:numPr>
      </w:pPr>
      <w:bookmarkStart w:id="21" w:name="_Toc85177013"/>
      <w:bookmarkStart w:id="22" w:name="_Toc92191679"/>
      <w:r w:rsidRPr="003E0B02">
        <w:t>L</w:t>
      </w:r>
      <w:r w:rsidR="00825E97">
        <w:t xml:space="preserve">es </w:t>
      </w:r>
      <w:r w:rsidR="003358DD" w:rsidRPr="003E0B02">
        <w:t>fiche</w:t>
      </w:r>
      <w:r w:rsidR="00825E97">
        <w:t>s</w:t>
      </w:r>
      <w:r w:rsidR="003358DD" w:rsidRPr="003E0B02">
        <w:t xml:space="preserve"> </w:t>
      </w:r>
      <w:r w:rsidR="00825E97">
        <w:t>« </w:t>
      </w:r>
      <w:r w:rsidRPr="003E0B02">
        <w:t xml:space="preserve">sujet </w:t>
      </w:r>
      <w:r w:rsidR="003358DD" w:rsidRPr="003E0B02">
        <w:t>– candidat</w:t>
      </w:r>
      <w:bookmarkEnd w:id="21"/>
      <w:r w:rsidR="00825E97">
        <w:t> »</w:t>
      </w:r>
      <w:bookmarkEnd w:id="22"/>
    </w:p>
    <w:p w14:paraId="173DACF3" w14:textId="77777777" w:rsidR="00825E97" w:rsidRPr="00825E97" w:rsidRDefault="00825E97" w:rsidP="00825E97"/>
    <w:p w14:paraId="6B444E7B" w14:textId="6F8F9BC0" w:rsidR="00825E97" w:rsidRDefault="008468CC" w:rsidP="003A44D8">
      <w:pPr>
        <w:jc w:val="both"/>
        <w:rPr>
          <w:rFonts w:cstheme="minorHAnsi"/>
        </w:rPr>
      </w:pPr>
      <w:r>
        <w:rPr>
          <w:rFonts w:cstheme="minorHAnsi"/>
        </w:rPr>
        <w:t xml:space="preserve">Deux </w:t>
      </w:r>
      <w:r w:rsidR="00825E97">
        <w:rPr>
          <w:rFonts w:cstheme="minorHAnsi"/>
        </w:rPr>
        <w:t xml:space="preserve">fiches sujets différentes </w:t>
      </w:r>
      <w:r w:rsidR="009F1E70">
        <w:rPr>
          <w:rFonts w:cstheme="minorHAnsi"/>
        </w:rPr>
        <w:t xml:space="preserve">peuvent être </w:t>
      </w:r>
      <w:r w:rsidR="00825E97">
        <w:rPr>
          <w:rFonts w:cstheme="minorHAnsi"/>
        </w:rPr>
        <w:t>proposé</w:t>
      </w:r>
      <w:r w:rsidR="009F1E70">
        <w:rPr>
          <w:rFonts w:cstheme="minorHAnsi"/>
        </w:rPr>
        <w:t>es</w:t>
      </w:r>
      <w:r w:rsidR="00825E97">
        <w:rPr>
          <w:rFonts w:cstheme="minorHAnsi"/>
        </w:rPr>
        <w:t xml:space="preserve"> aux candidats </w:t>
      </w:r>
      <w:r w:rsidR="009F1E70">
        <w:rPr>
          <w:rFonts w:cstheme="minorHAnsi"/>
        </w:rPr>
        <w:t xml:space="preserve">et correspondent aux deux types de matrices proposées ci-dessous </w:t>
      </w:r>
      <w:r w:rsidR="00825E97">
        <w:rPr>
          <w:rFonts w:cstheme="minorHAnsi"/>
        </w:rPr>
        <w:t xml:space="preserve">: </w:t>
      </w:r>
    </w:p>
    <w:p w14:paraId="2061D504" w14:textId="77777777" w:rsidR="00825E97" w:rsidRDefault="00825E97" w:rsidP="00825E97">
      <w:pPr>
        <w:pStyle w:val="Paragraphedeliste"/>
        <w:numPr>
          <w:ilvl w:val="0"/>
          <w:numId w:val="30"/>
        </w:numPr>
        <w:jc w:val="both"/>
        <w:rPr>
          <w:rFonts w:cstheme="minorHAnsi"/>
        </w:rPr>
      </w:pPr>
      <w:r>
        <w:rPr>
          <w:rFonts w:cstheme="minorHAnsi"/>
        </w:rPr>
        <w:t>l</w:t>
      </w:r>
      <w:r w:rsidR="008468CC" w:rsidRPr="00825E97">
        <w:rPr>
          <w:rFonts w:cstheme="minorHAnsi"/>
        </w:rPr>
        <w:t xml:space="preserve">a première correspond </w:t>
      </w:r>
      <w:r>
        <w:rPr>
          <w:rFonts w:cstheme="minorHAnsi"/>
        </w:rPr>
        <w:t xml:space="preserve">uniquement </w:t>
      </w:r>
      <w:r w:rsidR="008468CC" w:rsidRPr="00825E97">
        <w:rPr>
          <w:rFonts w:cstheme="minorHAnsi"/>
        </w:rPr>
        <w:t>aux sujets </w:t>
      </w:r>
      <w:r>
        <w:rPr>
          <w:rFonts w:cstheme="minorHAnsi"/>
        </w:rPr>
        <w:t>de type « </w:t>
      </w:r>
      <w:r w:rsidR="008468CC" w:rsidRPr="00825E97">
        <w:rPr>
          <w:rFonts w:cstheme="minorHAnsi"/>
        </w:rPr>
        <w:t>Elaboration d’une stratégie</w:t>
      </w:r>
      <w:r>
        <w:rPr>
          <w:rFonts w:cstheme="minorHAnsi"/>
        </w:rPr>
        <w:t> »</w:t>
      </w:r>
      <w:r w:rsidR="008468CC" w:rsidRPr="00825E97">
        <w:rPr>
          <w:rFonts w:cstheme="minorHAnsi"/>
        </w:rPr>
        <w:t xml:space="preserve"> </w:t>
      </w:r>
      <w:r w:rsidR="00D40A67" w:rsidRPr="00825E97">
        <w:rPr>
          <w:rFonts w:cstheme="minorHAnsi"/>
        </w:rPr>
        <w:t>(</w:t>
      </w:r>
      <w:r w:rsidR="003A44D8" w:rsidRPr="00825E97">
        <w:rPr>
          <w:rFonts w:cstheme="minorHAnsi"/>
        </w:rPr>
        <w:t>conception</w:t>
      </w:r>
      <w:r w:rsidR="00D40A67" w:rsidRPr="00825E97">
        <w:rPr>
          <w:rFonts w:cstheme="minorHAnsi"/>
        </w:rPr>
        <w:t xml:space="preserve"> </w:t>
      </w:r>
      <w:r w:rsidR="008468CC" w:rsidRPr="00825E97">
        <w:rPr>
          <w:rFonts w:cstheme="minorHAnsi"/>
        </w:rPr>
        <w:t>initiale</w:t>
      </w:r>
      <w:r w:rsidR="00D40A67" w:rsidRPr="00825E97">
        <w:rPr>
          <w:rFonts w:cstheme="minorHAnsi"/>
        </w:rPr>
        <w:t>)</w:t>
      </w:r>
      <w:r>
        <w:rPr>
          <w:rFonts w:cstheme="minorHAnsi"/>
        </w:rPr>
        <w:t> ;</w:t>
      </w:r>
    </w:p>
    <w:p w14:paraId="66F8815A" w14:textId="17E43099" w:rsidR="00142E31" w:rsidRPr="00825E97" w:rsidRDefault="008468CC" w:rsidP="00825E97">
      <w:pPr>
        <w:pStyle w:val="Paragraphedeliste"/>
        <w:numPr>
          <w:ilvl w:val="0"/>
          <w:numId w:val="30"/>
        </w:numPr>
        <w:jc w:val="both"/>
        <w:rPr>
          <w:rFonts w:cstheme="minorHAnsi"/>
        </w:rPr>
      </w:pPr>
      <w:r w:rsidRPr="00825E97">
        <w:rPr>
          <w:rFonts w:cstheme="minorHAnsi"/>
        </w:rPr>
        <w:t xml:space="preserve">la seconde correspond à tous les autres sujets : </w:t>
      </w:r>
      <w:r w:rsidR="00825E97">
        <w:rPr>
          <w:rFonts w:cstheme="minorHAnsi"/>
        </w:rPr>
        <w:t>« </w:t>
      </w:r>
      <w:r w:rsidRPr="00825E97">
        <w:rPr>
          <w:rFonts w:cstheme="minorHAnsi"/>
        </w:rPr>
        <w:t>Elaboration d’une stratégie</w:t>
      </w:r>
      <w:r w:rsidR="00825E97">
        <w:rPr>
          <w:rFonts w:cstheme="minorHAnsi"/>
        </w:rPr>
        <w:t> »</w:t>
      </w:r>
      <w:r w:rsidRPr="00825E97">
        <w:rPr>
          <w:rFonts w:cstheme="minorHAnsi"/>
        </w:rPr>
        <w:t xml:space="preserve"> (</w:t>
      </w:r>
      <w:r w:rsidR="003A44D8" w:rsidRPr="00825E97">
        <w:rPr>
          <w:rFonts w:cstheme="minorHAnsi"/>
        </w:rPr>
        <w:t>conception</w:t>
      </w:r>
      <w:r w:rsidRPr="00825E97">
        <w:rPr>
          <w:rFonts w:cstheme="minorHAnsi"/>
        </w:rPr>
        <w:t xml:space="preserve"> terminale), </w:t>
      </w:r>
      <w:r w:rsidR="00825E97">
        <w:rPr>
          <w:rFonts w:cstheme="minorHAnsi"/>
        </w:rPr>
        <w:t>« </w:t>
      </w:r>
      <w:r w:rsidRPr="00825E97">
        <w:rPr>
          <w:rFonts w:cstheme="minorHAnsi"/>
        </w:rPr>
        <w:t>Test d’une représentation du réel</w:t>
      </w:r>
      <w:r w:rsidR="00825E97">
        <w:rPr>
          <w:rFonts w:cstheme="minorHAnsi"/>
        </w:rPr>
        <w:t> »</w:t>
      </w:r>
      <w:r w:rsidRPr="00825E97">
        <w:rPr>
          <w:rFonts w:cstheme="minorHAnsi"/>
        </w:rPr>
        <w:t xml:space="preserve">, </w:t>
      </w:r>
      <w:r w:rsidR="00825E97" w:rsidRPr="005134AF">
        <w:rPr>
          <w:rFonts w:cstheme="minorHAnsi"/>
        </w:rPr>
        <w:t>« </w:t>
      </w:r>
      <w:r w:rsidRPr="005134AF">
        <w:rPr>
          <w:rFonts w:cstheme="minorHAnsi"/>
        </w:rPr>
        <w:t>Reproductibilité des résultats</w:t>
      </w:r>
      <w:r w:rsidR="00825E97" w:rsidRPr="005134AF">
        <w:rPr>
          <w:rFonts w:cstheme="minorHAnsi"/>
        </w:rPr>
        <w:t> »</w:t>
      </w:r>
      <w:r w:rsidRPr="005134AF">
        <w:rPr>
          <w:rFonts w:cstheme="minorHAnsi"/>
        </w:rPr>
        <w:t xml:space="preserve">, </w:t>
      </w:r>
      <w:r w:rsidR="00825E97" w:rsidRPr="005134AF">
        <w:rPr>
          <w:rFonts w:cstheme="minorHAnsi"/>
        </w:rPr>
        <w:t>« </w:t>
      </w:r>
      <w:r w:rsidRPr="005134AF">
        <w:rPr>
          <w:rFonts w:cstheme="minorHAnsi"/>
        </w:rPr>
        <w:t>Généralisation du phénomène</w:t>
      </w:r>
      <w:r w:rsidR="00825E97" w:rsidRPr="005134AF">
        <w:rPr>
          <w:rFonts w:cstheme="minorHAnsi"/>
        </w:rPr>
        <w:t> »</w:t>
      </w:r>
      <w:r w:rsidRPr="005134AF">
        <w:rPr>
          <w:rFonts w:cstheme="minorHAnsi"/>
        </w:rPr>
        <w:t>.</w:t>
      </w:r>
    </w:p>
    <w:p w14:paraId="1DBF0D71" w14:textId="77777777" w:rsidR="008468CC" w:rsidRDefault="008468CC" w:rsidP="000D53D4">
      <w:pPr>
        <w:ind w:left="709"/>
        <w:jc w:val="both"/>
        <w:rPr>
          <w:rFonts w:cstheme="minorHAnsi"/>
          <w:color w:val="FF0000"/>
          <w:highlight w:val="yellow"/>
        </w:rPr>
      </w:pPr>
    </w:p>
    <w:p w14:paraId="1E30E229" w14:textId="382EB322" w:rsidR="000D53D4" w:rsidRPr="00415399" w:rsidRDefault="00653759" w:rsidP="00653759">
      <w:pPr>
        <w:jc w:val="both"/>
        <w:rPr>
          <w:rFonts w:cstheme="minorHAnsi"/>
          <w:b/>
          <w:bCs/>
          <w:color w:val="FF0000"/>
          <w:highlight w:val="yellow"/>
        </w:rPr>
      </w:pPr>
      <w:r w:rsidRPr="00415399">
        <w:rPr>
          <w:rFonts w:cstheme="minorHAnsi"/>
          <w:b/>
          <w:bCs/>
          <w:color w:val="FF0000"/>
        </w:rPr>
        <w:t>Les deux types de matrice sont fournies dans le dossier complet qui inclut le vadémécum.</w:t>
      </w:r>
      <w:r w:rsidR="00D40A67" w:rsidRPr="00415399">
        <w:rPr>
          <w:rFonts w:cstheme="minorHAnsi"/>
          <w:b/>
          <w:bCs/>
          <w:color w:val="FF0000"/>
          <w:highlight w:val="yellow"/>
        </w:rPr>
        <w:br w:type="page"/>
      </w:r>
    </w:p>
    <w:p w14:paraId="0FDF85AC" w14:textId="4717A9CA" w:rsidR="003E0B02" w:rsidRPr="003E0B02" w:rsidRDefault="00825E97" w:rsidP="003E0B02">
      <w:pPr>
        <w:pStyle w:val="Titre1"/>
        <w:numPr>
          <w:ilvl w:val="0"/>
          <w:numId w:val="26"/>
        </w:numPr>
      </w:pPr>
      <w:bookmarkStart w:id="23" w:name="_Toc85177014"/>
      <w:bookmarkStart w:id="24" w:name="_Toc92191680"/>
      <w:r>
        <w:lastRenderedPageBreak/>
        <w:t>La</w:t>
      </w:r>
      <w:r w:rsidR="000D53D4" w:rsidRPr="00963FDC">
        <w:t xml:space="preserve"> </w:t>
      </w:r>
      <w:r>
        <w:t>f</w:t>
      </w:r>
      <w:r w:rsidR="000D53D4" w:rsidRPr="00963FDC">
        <w:t>iche barème-</w:t>
      </w:r>
      <w:r w:rsidR="009F1E70">
        <w:t>é</w:t>
      </w:r>
      <w:r w:rsidR="000D53D4" w:rsidRPr="00963FDC">
        <w:t>valuation</w:t>
      </w:r>
      <w:bookmarkEnd w:id="23"/>
      <w:bookmarkEnd w:id="24"/>
      <w:r w:rsidR="000D53D4" w:rsidRPr="00963FDC">
        <w:t xml:space="preserve">  </w:t>
      </w:r>
    </w:p>
    <w:p w14:paraId="0AB1BC88" w14:textId="02210E51" w:rsidR="00371049" w:rsidRDefault="000D53D4" w:rsidP="00EE2E50">
      <w:pPr>
        <w:jc w:val="right"/>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Fiche Barème -Evaluation</w:t>
      </w:r>
      <w:r w:rsidR="00453FD4">
        <w:rPr>
          <w:rFonts w:cstheme="minorHAnsi"/>
        </w:rPr>
        <w:t xml:space="preserve">    </w:t>
      </w:r>
    </w:p>
    <w:p w14:paraId="0645F301" w14:textId="4A8B3232" w:rsidR="000C4469" w:rsidRPr="006A4A30" w:rsidRDefault="003E0B02">
      <w:pPr>
        <w:rPr>
          <w:rFonts w:cstheme="minorHAnsi"/>
          <w:b/>
          <w:bCs/>
          <w:sz w:val="24"/>
          <w:szCs w:val="24"/>
          <w:u w:val="single"/>
        </w:rPr>
      </w:pPr>
      <w:r>
        <w:rPr>
          <w:noProof/>
          <w:lang w:eastAsia="fr-FR"/>
        </w:rPr>
        <mc:AlternateContent>
          <mc:Choice Requires="wps">
            <w:drawing>
              <wp:anchor distT="0" distB="0" distL="114300" distR="114300" simplePos="0" relativeHeight="251655680" behindDoc="0" locked="0" layoutInCell="1" allowOverlap="1" wp14:anchorId="752B27DB" wp14:editId="7B4EFD1C">
                <wp:simplePos x="0" y="0"/>
                <wp:positionH relativeFrom="column">
                  <wp:posOffset>-73660</wp:posOffset>
                </wp:positionH>
                <wp:positionV relativeFrom="paragraph">
                  <wp:posOffset>29845</wp:posOffset>
                </wp:positionV>
                <wp:extent cx="6667500" cy="9395460"/>
                <wp:effectExtent l="0" t="0" r="0" b="0"/>
                <wp:wrapNone/>
                <wp:docPr id="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9395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C39FE" id="Rectangle 6" o:spid="_x0000_s1026" style="position:absolute;margin-left:-5.8pt;margin-top:2.35pt;width:525pt;height:73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" filled="f" strokecolor="black [3213]" strokeweight="1pt">
                <v:path arrowok="t"/>
              </v:rect>
            </w:pict>
          </mc:Fallback>
        </mc:AlternateContent>
      </w:r>
      <w:r w:rsidR="002D5E2C" w:rsidRPr="006A4A30">
        <w:rPr>
          <w:rFonts w:cstheme="minorHAnsi"/>
          <w:b/>
          <w:bCs/>
          <w:sz w:val="24"/>
          <w:szCs w:val="24"/>
          <w:u w:val="single"/>
        </w:rPr>
        <w:t>Curseur pour l’évaluation de la partie expérimentale</w:t>
      </w:r>
    </w:p>
    <w:tbl>
      <w:tblPr>
        <w:tblStyle w:val="Grilledutableau"/>
        <w:tblW w:w="10060" w:type="dxa"/>
        <w:tblLayout w:type="fixed"/>
        <w:tblLook w:val="04A0" w:firstRow="1" w:lastRow="0" w:firstColumn="1" w:lastColumn="0" w:noHBand="0" w:noVBand="1"/>
      </w:tblPr>
      <w:tblGrid>
        <w:gridCol w:w="1370"/>
        <w:gridCol w:w="7556"/>
        <w:gridCol w:w="1134"/>
      </w:tblGrid>
      <w:tr w:rsidR="00603FDB" w:rsidRPr="006A4A30" w14:paraId="14BF9EBF" w14:textId="235FEEEF" w:rsidTr="00603FDB">
        <w:tc>
          <w:tcPr>
            <w:tcW w:w="1370" w:type="dxa"/>
            <w:shd w:val="clear" w:color="auto" w:fill="FFF2CC" w:themeFill="accent4" w:themeFillTint="33"/>
          </w:tcPr>
          <w:p w14:paraId="41AD52B1" w14:textId="77777777" w:rsidR="00603FDB" w:rsidRPr="006A4A30" w:rsidRDefault="00603FDB" w:rsidP="00300407">
            <w:pPr>
              <w:rPr>
                <w:rFonts w:cstheme="minorHAnsi"/>
                <w:b/>
                <w:bCs/>
                <w:sz w:val="20"/>
                <w:szCs w:val="20"/>
              </w:rPr>
            </w:pPr>
            <w:r w:rsidRPr="006A4A30">
              <w:rPr>
                <w:rFonts w:cstheme="minorHAnsi"/>
                <w:b/>
                <w:bCs/>
                <w:sz w:val="20"/>
                <w:szCs w:val="20"/>
              </w:rPr>
              <w:t>Niveau</w:t>
            </w:r>
          </w:p>
        </w:tc>
        <w:tc>
          <w:tcPr>
            <w:tcW w:w="7556" w:type="dxa"/>
            <w:shd w:val="clear" w:color="auto" w:fill="D9E2F3" w:themeFill="accent1" w:themeFillTint="33"/>
          </w:tcPr>
          <w:p w14:paraId="314A1E14" w14:textId="77777777" w:rsidR="00603FDB" w:rsidRPr="006A4A30" w:rsidRDefault="00603FDB" w:rsidP="00300407">
            <w:pPr>
              <w:rPr>
                <w:rFonts w:cstheme="minorHAnsi"/>
                <w:b/>
                <w:bCs/>
                <w:sz w:val="20"/>
                <w:szCs w:val="20"/>
              </w:rPr>
            </w:pPr>
            <w:r w:rsidRPr="006A4A30">
              <w:rPr>
                <w:rFonts w:cstheme="minorHAnsi"/>
                <w:b/>
                <w:bCs/>
                <w:sz w:val="20"/>
                <w:szCs w:val="20"/>
              </w:rPr>
              <w:t>Description</w:t>
            </w:r>
          </w:p>
        </w:tc>
        <w:tc>
          <w:tcPr>
            <w:tcW w:w="1134" w:type="dxa"/>
            <w:shd w:val="clear" w:color="auto" w:fill="D9D9D9" w:themeFill="background1" w:themeFillShade="D9"/>
          </w:tcPr>
          <w:p w14:paraId="0370AD93" w14:textId="77777777" w:rsidR="00603FDB" w:rsidRPr="006A4A30" w:rsidRDefault="00603FDB" w:rsidP="00300407">
            <w:pPr>
              <w:rPr>
                <w:rFonts w:cstheme="minorHAnsi"/>
                <w:b/>
                <w:bCs/>
                <w:sz w:val="20"/>
                <w:szCs w:val="20"/>
              </w:rPr>
            </w:pPr>
            <w:r w:rsidRPr="006A4A30">
              <w:rPr>
                <w:rFonts w:cstheme="minorHAnsi"/>
                <w:b/>
                <w:bCs/>
                <w:sz w:val="20"/>
                <w:szCs w:val="20"/>
              </w:rPr>
              <w:t>Points</w:t>
            </w:r>
          </w:p>
        </w:tc>
      </w:tr>
      <w:tr w:rsidR="00603FDB" w:rsidRPr="006A4A30" w14:paraId="6AF58CE4" w14:textId="5F827227" w:rsidTr="00603FDB">
        <w:tc>
          <w:tcPr>
            <w:tcW w:w="1370" w:type="dxa"/>
            <w:shd w:val="clear" w:color="auto" w:fill="FFF2CC" w:themeFill="accent4" w:themeFillTint="33"/>
          </w:tcPr>
          <w:p w14:paraId="1639BDA9" w14:textId="77777777" w:rsidR="00603FDB" w:rsidRPr="006A4A30" w:rsidRDefault="00603FDB" w:rsidP="00300407">
            <w:pPr>
              <w:rPr>
                <w:rFonts w:cstheme="minorHAnsi"/>
                <w:sz w:val="20"/>
                <w:szCs w:val="20"/>
              </w:rPr>
            </w:pPr>
            <w:r w:rsidRPr="006A4A30">
              <w:rPr>
                <w:rFonts w:cstheme="minorHAnsi"/>
                <w:sz w:val="20"/>
                <w:szCs w:val="20"/>
              </w:rPr>
              <w:t>Niveau A</w:t>
            </w:r>
          </w:p>
        </w:tc>
        <w:tc>
          <w:tcPr>
            <w:tcW w:w="7556" w:type="dxa"/>
            <w:shd w:val="clear" w:color="auto" w:fill="D9E2F3" w:themeFill="accent1" w:themeFillTint="33"/>
          </w:tcPr>
          <w:p w14:paraId="402DBFAE" w14:textId="77777777" w:rsidR="00603FDB" w:rsidRPr="006A4A30" w:rsidRDefault="00603FDB" w:rsidP="00300407">
            <w:pPr>
              <w:rPr>
                <w:rFonts w:cstheme="minorHAnsi"/>
                <w:sz w:val="20"/>
                <w:szCs w:val="20"/>
              </w:rPr>
            </w:pPr>
            <w:r w:rsidRPr="006A4A30">
              <w:rPr>
                <w:rFonts w:cstheme="minorHAnsi"/>
                <w:b/>
                <w:bCs/>
                <w:sz w:val="20"/>
                <w:szCs w:val="20"/>
              </w:rPr>
              <w:t>Seul ou avec une aide mineure</w:t>
            </w:r>
            <w:r w:rsidRPr="006A4A30">
              <w:rPr>
                <w:rFonts w:cstheme="minorHAnsi"/>
                <w:sz w:val="20"/>
                <w:szCs w:val="20"/>
              </w:rPr>
              <w:t xml:space="preserve">, le candidat obtient des </w:t>
            </w:r>
            <w:r w:rsidRPr="006A4A30">
              <w:rPr>
                <w:rFonts w:cstheme="minorHAnsi"/>
                <w:b/>
                <w:bCs/>
                <w:sz w:val="20"/>
                <w:szCs w:val="20"/>
              </w:rPr>
              <w:t>résultats exploitables</w:t>
            </w:r>
          </w:p>
        </w:tc>
        <w:tc>
          <w:tcPr>
            <w:tcW w:w="1134" w:type="dxa"/>
            <w:shd w:val="clear" w:color="auto" w:fill="D9D9D9" w:themeFill="background1" w:themeFillShade="D9"/>
          </w:tcPr>
          <w:p w14:paraId="361F5466" w14:textId="77777777" w:rsidR="00603FDB" w:rsidRPr="006A4A30" w:rsidRDefault="00603FDB" w:rsidP="00300407">
            <w:pPr>
              <w:rPr>
                <w:rFonts w:cstheme="minorHAnsi"/>
                <w:sz w:val="20"/>
                <w:szCs w:val="20"/>
              </w:rPr>
            </w:pPr>
            <w:r w:rsidRPr="006A4A30">
              <w:rPr>
                <w:rFonts w:cstheme="minorHAnsi"/>
                <w:sz w:val="20"/>
                <w:szCs w:val="20"/>
              </w:rPr>
              <w:t>9</w:t>
            </w:r>
          </w:p>
        </w:tc>
      </w:tr>
      <w:tr w:rsidR="00603FDB" w:rsidRPr="006A4A30" w14:paraId="026A2F82" w14:textId="14266461" w:rsidTr="00603FDB">
        <w:tc>
          <w:tcPr>
            <w:tcW w:w="1370" w:type="dxa"/>
            <w:shd w:val="clear" w:color="auto" w:fill="FFF2CC" w:themeFill="accent4" w:themeFillTint="33"/>
          </w:tcPr>
          <w:p w14:paraId="692AFDBD" w14:textId="77777777" w:rsidR="00603FDB" w:rsidRPr="006A4A30" w:rsidRDefault="00603FDB" w:rsidP="00300407">
            <w:pPr>
              <w:rPr>
                <w:rFonts w:cstheme="minorHAnsi"/>
                <w:sz w:val="20"/>
                <w:szCs w:val="20"/>
              </w:rPr>
            </w:pPr>
            <w:r w:rsidRPr="006A4A30">
              <w:rPr>
                <w:rFonts w:cstheme="minorHAnsi"/>
                <w:sz w:val="20"/>
                <w:szCs w:val="20"/>
              </w:rPr>
              <w:t>Niveau B</w:t>
            </w:r>
          </w:p>
        </w:tc>
        <w:tc>
          <w:tcPr>
            <w:tcW w:w="7556" w:type="dxa"/>
            <w:shd w:val="clear" w:color="auto" w:fill="D9E2F3" w:themeFill="accent1" w:themeFillTint="33"/>
          </w:tcPr>
          <w:p w14:paraId="31551FB1" w14:textId="77777777" w:rsidR="00603FDB" w:rsidRPr="006A4A30" w:rsidRDefault="00603FDB" w:rsidP="00300407">
            <w:pPr>
              <w:rPr>
                <w:rFonts w:cstheme="minorHAnsi"/>
                <w:sz w:val="20"/>
                <w:szCs w:val="20"/>
              </w:rPr>
            </w:pPr>
            <w:r w:rsidRPr="006A4A30">
              <w:rPr>
                <w:rFonts w:cstheme="minorHAnsi"/>
                <w:sz w:val="20"/>
                <w:szCs w:val="20"/>
              </w:rPr>
              <w:t xml:space="preserve">Avec </w:t>
            </w:r>
            <w:r w:rsidRPr="006A4A30">
              <w:rPr>
                <w:rFonts w:cstheme="minorHAnsi"/>
                <w:b/>
                <w:bCs/>
                <w:sz w:val="20"/>
                <w:szCs w:val="20"/>
              </w:rPr>
              <w:t>plus d’une aide mineure</w:t>
            </w:r>
            <w:r w:rsidRPr="006A4A30">
              <w:rPr>
                <w:rFonts w:cstheme="minorHAnsi"/>
                <w:sz w:val="20"/>
                <w:szCs w:val="20"/>
              </w:rPr>
              <w:t xml:space="preserve"> il obtient des </w:t>
            </w:r>
            <w:r w:rsidRPr="006A4A30">
              <w:rPr>
                <w:rFonts w:cstheme="minorHAnsi"/>
                <w:b/>
                <w:bCs/>
                <w:sz w:val="20"/>
                <w:szCs w:val="20"/>
              </w:rPr>
              <w:t>résultats exploitables</w:t>
            </w:r>
          </w:p>
        </w:tc>
        <w:tc>
          <w:tcPr>
            <w:tcW w:w="1134" w:type="dxa"/>
            <w:shd w:val="clear" w:color="auto" w:fill="D9D9D9" w:themeFill="background1" w:themeFillShade="D9"/>
          </w:tcPr>
          <w:p w14:paraId="29AD8F96" w14:textId="77777777" w:rsidR="00603FDB" w:rsidRPr="006A4A30" w:rsidRDefault="00603FDB" w:rsidP="00300407">
            <w:pPr>
              <w:rPr>
                <w:rFonts w:cstheme="minorHAnsi"/>
                <w:sz w:val="20"/>
                <w:szCs w:val="20"/>
              </w:rPr>
            </w:pPr>
            <w:r w:rsidRPr="006A4A30">
              <w:rPr>
                <w:rFonts w:cstheme="minorHAnsi"/>
                <w:sz w:val="20"/>
                <w:szCs w:val="20"/>
              </w:rPr>
              <w:t>6</w:t>
            </w:r>
          </w:p>
        </w:tc>
      </w:tr>
      <w:tr w:rsidR="00603FDB" w:rsidRPr="006A4A30" w14:paraId="3092AF0D" w14:textId="47437341" w:rsidTr="00603FDB">
        <w:tc>
          <w:tcPr>
            <w:tcW w:w="1370" w:type="dxa"/>
            <w:shd w:val="clear" w:color="auto" w:fill="FFF2CC" w:themeFill="accent4" w:themeFillTint="33"/>
          </w:tcPr>
          <w:p w14:paraId="3EAD42AD" w14:textId="77777777" w:rsidR="00603FDB" w:rsidRPr="006A4A30" w:rsidRDefault="00603FDB" w:rsidP="00300407">
            <w:pPr>
              <w:rPr>
                <w:rFonts w:cstheme="minorHAnsi"/>
                <w:sz w:val="20"/>
                <w:szCs w:val="20"/>
              </w:rPr>
            </w:pPr>
            <w:r w:rsidRPr="006A4A30">
              <w:rPr>
                <w:rFonts w:cstheme="minorHAnsi"/>
                <w:sz w:val="20"/>
                <w:szCs w:val="20"/>
              </w:rPr>
              <w:t>Niveau C</w:t>
            </w:r>
          </w:p>
        </w:tc>
        <w:tc>
          <w:tcPr>
            <w:tcW w:w="7556" w:type="dxa"/>
            <w:shd w:val="clear" w:color="auto" w:fill="D9E2F3" w:themeFill="accent1" w:themeFillTint="33"/>
          </w:tcPr>
          <w:p w14:paraId="17E3C663" w14:textId="77777777" w:rsidR="00603FDB" w:rsidRPr="006A4A30" w:rsidRDefault="00603FDB" w:rsidP="00300407">
            <w:pPr>
              <w:rPr>
                <w:rFonts w:cstheme="minorHAnsi"/>
                <w:sz w:val="20"/>
                <w:szCs w:val="20"/>
              </w:rPr>
            </w:pPr>
            <w:r w:rsidRPr="006A4A30">
              <w:rPr>
                <w:rFonts w:cstheme="minorHAnsi"/>
                <w:sz w:val="20"/>
                <w:szCs w:val="20"/>
              </w:rPr>
              <w:t xml:space="preserve">Avec une </w:t>
            </w:r>
            <w:r w:rsidRPr="006A4A30">
              <w:rPr>
                <w:rFonts w:cstheme="minorHAnsi"/>
                <w:b/>
                <w:bCs/>
                <w:sz w:val="20"/>
                <w:szCs w:val="20"/>
              </w:rPr>
              <w:t>aide majeure</w:t>
            </w:r>
            <w:r w:rsidRPr="006A4A30">
              <w:rPr>
                <w:rFonts w:cstheme="minorHAnsi"/>
                <w:sz w:val="20"/>
                <w:szCs w:val="20"/>
              </w:rPr>
              <w:t xml:space="preserve"> il obtient des </w:t>
            </w:r>
            <w:r w:rsidRPr="006A4A30">
              <w:rPr>
                <w:rFonts w:cstheme="minorHAnsi"/>
                <w:b/>
                <w:bCs/>
                <w:sz w:val="20"/>
                <w:szCs w:val="20"/>
              </w:rPr>
              <w:t>résultats exploitables</w:t>
            </w:r>
            <w:r w:rsidRPr="006A4A30">
              <w:rPr>
                <w:rFonts w:cstheme="minorHAnsi"/>
                <w:sz w:val="20"/>
                <w:szCs w:val="20"/>
              </w:rPr>
              <w:tab/>
            </w:r>
          </w:p>
        </w:tc>
        <w:tc>
          <w:tcPr>
            <w:tcW w:w="1134" w:type="dxa"/>
            <w:shd w:val="clear" w:color="auto" w:fill="D9D9D9" w:themeFill="background1" w:themeFillShade="D9"/>
          </w:tcPr>
          <w:p w14:paraId="183E7EC9" w14:textId="77777777" w:rsidR="00603FDB" w:rsidRPr="006A4A30" w:rsidRDefault="00603FDB" w:rsidP="00300407">
            <w:pPr>
              <w:rPr>
                <w:rFonts w:cstheme="minorHAnsi"/>
                <w:sz w:val="20"/>
                <w:szCs w:val="20"/>
              </w:rPr>
            </w:pPr>
            <w:r w:rsidRPr="006A4A30">
              <w:rPr>
                <w:rFonts w:cstheme="minorHAnsi"/>
                <w:sz w:val="20"/>
                <w:szCs w:val="20"/>
              </w:rPr>
              <w:t>3</w:t>
            </w:r>
          </w:p>
        </w:tc>
      </w:tr>
      <w:tr w:rsidR="00603FDB" w:rsidRPr="006A4A30" w14:paraId="45DB2173" w14:textId="578E3159" w:rsidTr="00603FDB">
        <w:tc>
          <w:tcPr>
            <w:tcW w:w="1370" w:type="dxa"/>
            <w:shd w:val="clear" w:color="auto" w:fill="FFF2CC" w:themeFill="accent4" w:themeFillTint="33"/>
          </w:tcPr>
          <w:p w14:paraId="06524AE3" w14:textId="77777777" w:rsidR="00603FDB" w:rsidRPr="006A4A30" w:rsidRDefault="00603FDB" w:rsidP="00300407">
            <w:pPr>
              <w:rPr>
                <w:rFonts w:cstheme="minorHAnsi"/>
                <w:sz w:val="20"/>
                <w:szCs w:val="20"/>
              </w:rPr>
            </w:pPr>
            <w:r w:rsidRPr="006A4A30">
              <w:rPr>
                <w:rFonts w:cstheme="minorHAnsi"/>
                <w:sz w:val="20"/>
                <w:szCs w:val="20"/>
              </w:rPr>
              <w:t>Niveau D</w:t>
            </w:r>
          </w:p>
        </w:tc>
        <w:tc>
          <w:tcPr>
            <w:tcW w:w="7556" w:type="dxa"/>
            <w:shd w:val="clear" w:color="auto" w:fill="D9E2F3" w:themeFill="accent1" w:themeFillTint="33"/>
          </w:tcPr>
          <w:p w14:paraId="1E0F8CAE" w14:textId="77777777" w:rsidR="00603FDB" w:rsidRPr="006A4A30" w:rsidRDefault="00603FDB" w:rsidP="00300407">
            <w:pPr>
              <w:pStyle w:val="Sansinterligne"/>
              <w:rPr>
                <w:rFonts w:cstheme="minorHAnsi"/>
                <w:sz w:val="20"/>
                <w:szCs w:val="20"/>
              </w:rPr>
            </w:pPr>
            <w:r w:rsidRPr="006A4A30">
              <w:rPr>
                <w:rFonts w:cstheme="minorHAnsi"/>
                <w:sz w:val="20"/>
                <w:szCs w:val="20"/>
              </w:rPr>
              <w:t xml:space="preserve">Malgré toutes les </w:t>
            </w:r>
            <w:r w:rsidRPr="006A4A30">
              <w:rPr>
                <w:rFonts w:cstheme="minorHAnsi"/>
                <w:b/>
                <w:bCs/>
                <w:sz w:val="20"/>
                <w:szCs w:val="20"/>
              </w:rPr>
              <w:t>aides apportées</w:t>
            </w:r>
            <w:r w:rsidRPr="006A4A30">
              <w:rPr>
                <w:rFonts w:cstheme="minorHAnsi"/>
                <w:sz w:val="20"/>
                <w:szCs w:val="20"/>
              </w:rPr>
              <w:t xml:space="preserve"> il n’obtient pas </w:t>
            </w:r>
            <w:r w:rsidRPr="006A4A30">
              <w:rPr>
                <w:rFonts w:cstheme="minorHAnsi"/>
                <w:b/>
                <w:bCs/>
                <w:sz w:val="20"/>
                <w:szCs w:val="20"/>
              </w:rPr>
              <w:t xml:space="preserve">de résultats exploitables. </w:t>
            </w:r>
            <w:r w:rsidRPr="006A4A30">
              <w:rPr>
                <w:rFonts w:cstheme="minorHAnsi"/>
                <w:b/>
                <w:bCs/>
                <w:i/>
                <w:iCs/>
                <w:sz w:val="20"/>
                <w:szCs w:val="20"/>
              </w:rPr>
              <w:t>Un document de secours est indispensable</w:t>
            </w:r>
          </w:p>
        </w:tc>
        <w:tc>
          <w:tcPr>
            <w:tcW w:w="1134" w:type="dxa"/>
            <w:shd w:val="clear" w:color="auto" w:fill="D9D9D9" w:themeFill="background1" w:themeFillShade="D9"/>
          </w:tcPr>
          <w:p w14:paraId="5594BB1D" w14:textId="77777777" w:rsidR="00603FDB" w:rsidRPr="006A4A30" w:rsidRDefault="00603FDB" w:rsidP="00300407">
            <w:pPr>
              <w:rPr>
                <w:rFonts w:cstheme="minorHAnsi"/>
                <w:sz w:val="20"/>
                <w:szCs w:val="20"/>
              </w:rPr>
            </w:pPr>
            <w:r w:rsidRPr="006A4A30">
              <w:rPr>
                <w:rFonts w:cstheme="minorHAnsi"/>
                <w:sz w:val="20"/>
                <w:szCs w:val="20"/>
              </w:rPr>
              <w:t>0</w:t>
            </w:r>
          </w:p>
        </w:tc>
      </w:tr>
    </w:tbl>
    <w:p w14:paraId="2B6C0B24" w14:textId="7168A663" w:rsidR="002D5E2C" w:rsidRPr="006A4A30" w:rsidRDefault="002D5E2C">
      <w:pPr>
        <w:rPr>
          <w:rFonts w:cstheme="minorHAnsi"/>
          <w:sz w:val="20"/>
          <w:szCs w:val="20"/>
        </w:rPr>
      </w:pPr>
      <w:r w:rsidRPr="006A4A30">
        <w:rPr>
          <w:rFonts w:cstheme="minorHAnsi"/>
          <w:b/>
          <w:bCs/>
          <w:sz w:val="24"/>
          <w:szCs w:val="24"/>
          <w:u w:val="single"/>
        </w:rPr>
        <w:t xml:space="preserve">Curseur pour l’évaluation de la partie communication et </w:t>
      </w:r>
      <w:r w:rsidR="00030D0D">
        <w:rPr>
          <w:rFonts w:cstheme="minorHAnsi"/>
          <w:b/>
          <w:bCs/>
          <w:sz w:val="24"/>
          <w:szCs w:val="24"/>
          <w:u w:val="single"/>
        </w:rPr>
        <w:t>interprétation</w:t>
      </w:r>
    </w:p>
    <w:tbl>
      <w:tblPr>
        <w:tblStyle w:val="Grilledutableau"/>
        <w:tblW w:w="0" w:type="auto"/>
        <w:tblLayout w:type="fixed"/>
        <w:tblLook w:val="04A0" w:firstRow="1" w:lastRow="0" w:firstColumn="1" w:lastColumn="0" w:noHBand="0" w:noVBand="1"/>
      </w:tblPr>
      <w:tblGrid>
        <w:gridCol w:w="6799"/>
        <w:gridCol w:w="2127"/>
        <w:gridCol w:w="1134"/>
      </w:tblGrid>
      <w:tr w:rsidR="00603FDB" w:rsidRPr="006A4A30" w14:paraId="6A2784E9" w14:textId="2094FA5C" w:rsidTr="00603FDB">
        <w:tc>
          <w:tcPr>
            <w:tcW w:w="6799" w:type="dxa"/>
            <w:shd w:val="clear" w:color="auto" w:fill="D9E2F3" w:themeFill="accent1" w:themeFillTint="33"/>
          </w:tcPr>
          <w:p w14:paraId="7DDA1090" w14:textId="7CD8F7EC" w:rsidR="00603FDB" w:rsidRPr="006A4A30" w:rsidRDefault="00603FDB" w:rsidP="00A563C2">
            <w:pPr>
              <w:rPr>
                <w:rFonts w:cstheme="minorHAnsi"/>
                <w:b/>
                <w:bCs/>
                <w:sz w:val="20"/>
                <w:szCs w:val="20"/>
              </w:rPr>
            </w:pPr>
            <w:r w:rsidRPr="006A4A30">
              <w:rPr>
                <w:rFonts w:cstheme="minorHAnsi"/>
                <w:b/>
                <w:bCs/>
                <w:sz w:val="20"/>
                <w:szCs w:val="20"/>
              </w:rPr>
              <w:t>Description des critères</w:t>
            </w:r>
          </w:p>
        </w:tc>
        <w:tc>
          <w:tcPr>
            <w:tcW w:w="2127" w:type="dxa"/>
            <w:shd w:val="clear" w:color="auto" w:fill="FFF2CC" w:themeFill="accent4" w:themeFillTint="33"/>
          </w:tcPr>
          <w:p w14:paraId="31BA7094" w14:textId="615FB7C4" w:rsidR="00603FDB" w:rsidRPr="006A4A30" w:rsidRDefault="00603FDB" w:rsidP="00A563C2">
            <w:pPr>
              <w:rPr>
                <w:rFonts w:cstheme="minorHAnsi"/>
                <w:b/>
                <w:bCs/>
                <w:sz w:val="20"/>
                <w:szCs w:val="20"/>
              </w:rPr>
            </w:pPr>
            <w:r>
              <w:rPr>
                <w:rFonts w:cstheme="minorHAnsi"/>
                <w:b/>
                <w:bCs/>
                <w:sz w:val="20"/>
                <w:szCs w:val="20"/>
              </w:rPr>
              <w:t>Niveau</w:t>
            </w:r>
          </w:p>
        </w:tc>
        <w:tc>
          <w:tcPr>
            <w:tcW w:w="1134" w:type="dxa"/>
            <w:shd w:val="clear" w:color="auto" w:fill="D9D9D9" w:themeFill="background1" w:themeFillShade="D9"/>
          </w:tcPr>
          <w:p w14:paraId="587DB8CD" w14:textId="77777777" w:rsidR="00603FDB" w:rsidRPr="006A4A30" w:rsidRDefault="00603FDB" w:rsidP="00A563C2">
            <w:pPr>
              <w:rPr>
                <w:rFonts w:cstheme="minorHAnsi"/>
                <w:b/>
                <w:bCs/>
                <w:sz w:val="20"/>
                <w:szCs w:val="20"/>
              </w:rPr>
            </w:pPr>
            <w:r w:rsidRPr="006A4A30">
              <w:rPr>
                <w:rFonts w:cstheme="minorHAnsi"/>
                <w:b/>
                <w:bCs/>
                <w:sz w:val="20"/>
                <w:szCs w:val="20"/>
              </w:rPr>
              <w:t>Points</w:t>
            </w:r>
          </w:p>
        </w:tc>
      </w:tr>
      <w:tr w:rsidR="00603FDB" w:rsidRPr="006A4A30" w14:paraId="4952F201" w14:textId="7F0A824F" w:rsidTr="00603FDB">
        <w:tc>
          <w:tcPr>
            <w:tcW w:w="6799" w:type="dxa"/>
            <w:vMerge w:val="restart"/>
            <w:shd w:val="clear" w:color="auto" w:fill="D9E2F3" w:themeFill="accent1" w:themeFillTint="33"/>
          </w:tcPr>
          <w:p w14:paraId="5F7F5AE5" w14:textId="77777777" w:rsidR="00603FDB" w:rsidRPr="006A4A30" w:rsidRDefault="00603FDB" w:rsidP="002D5E2C">
            <w:pPr>
              <w:pStyle w:val="Sansinterligne"/>
              <w:jc w:val="both"/>
              <w:rPr>
                <w:rFonts w:cstheme="minorHAnsi"/>
                <w:sz w:val="20"/>
                <w:szCs w:val="20"/>
              </w:rPr>
            </w:pPr>
            <w:r w:rsidRPr="006A4A30">
              <w:rPr>
                <w:rFonts w:cstheme="minorHAnsi"/>
                <w:sz w:val="20"/>
                <w:szCs w:val="20"/>
              </w:rPr>
              <w:t xml:space="preserve">On attend du candidat qu’il présente une production : </w:t>
            </w:r>
          </w:p>
          <w:p w14:paraId="33CEFE86" w14:textId="77777777" w:rsidR="00603FDB" w:rsidRPr="006A4A30" w:rsidRDefault="00603FDB" w:rsidP="002D5E2C">
            <w:pPr>
              <w:pStyle w:val="Sansinterligne"/>
              <w:numPr>
                <w:ilvl w:val="0"/>
                <w:numId w:val="3"/>
              </w:numPr>
              <w:jc w:val="both"/>
              <w:rPr>
                <w:rFonts w:cstheme="minorHAnsi"/>
                <w:sz w:val="20"/>
                <w:szCs w:val="20"/>
              </w:rPr>
            </w:pPr>
            <w:r w:rsidRPr="006A4A30">
              <w:rPr>
                <w:rFonts w:cstheme="minorHAnsi"/>
                <w:b/>
                <w:bCs/>
                <w:sz w:val="20"/>
                <w:szCs w:val="20"/>
              </w:rPr>
              <w:t>Techniquement correcte</w:t>
            </w:r>
            <w:r w:rsidRPr="006A4A30">
              <w:rPr>
                <w:rFonts w:cstheme="minorHAnsi"/>
                <w:sz w:val="20"/>
                <w:szCs w:val="20"/>
              </w:rPr>
              <w:t xml:space="preserve"> (soignée, lisible, appropriée, …).</w:t>
            </w:r>
          </w:p>
          <w:p w14:paraId="270733C5" w14:textId="77777777" w:rsidR="00603FDB" w:rsidRPr="006A4A30" w:rsidRDefault="00603FDB" w:rsidP="002D5E2C">
            <w:pPr>
              <w:pStyle w:val="Sansinterligne"/>
              <w:numPr>
                <w:ilvl w:val="0"/>
                <w:numId w:val="3"/>
              </w:numPr>
              <w:jc w:val="both"/>
              <w:rPr>
                <w:rFonts w:cstheme="minorHAnsi"/>
                <w:sz w:val="20"/>
                <w:szCs w:val="20"/>
              </w:rPr>
            </w:pPr>
            <w:r w:rsidRPr="006A4A30">
              <w:rPr>
                <w:rFonts w:cstheme="minorHAnsi"/>
                <w:b/>
                <w:bCs/>
                <w:sz w:val="20"/>
                <w:szCs w:val="20"/>
              </w:rPr>
              <w:t>Bien renseignée</w:t>
            </w:r>
            <w:r w:rsidRPr="006A4A30">
              <w:rPr>
                <w:rFonts w:cstheme="minorHAnsi"/>
                <w:sz w:val="20"/>
                <w:szCs w:val="20"/>
              </w:rPr>
              <w:t xml:space="preserve"> (informations complètes et exactes).</w:t>
            </w:r>
          </w:p>
          <w:p w14:paraId="0922C2D4" w14:textId="7E3606B7" w:rsidR="00603FDB" w:rsidRPr="006A4A30" w:rsidRDefault="00603FDB" w:rsidP="002D5E2C">
            <w:pPr>
              <w:pStyle w:val="Paragraphedeliste"/>
              <w:numPr>
                <w:ilvl w:val="0"/>
                <w:numId w:val="3"/>
              </w:numPr>
              <w:rPr>
                <w:rFonts w:cstheme="minorHAnsi"/>
                <w:sz w:val="20"/>
                <w:szCs w:val="20"/>
              </w:rPr>
            </w:pPr>
            <w:r w:rsidRPr="006A4A30">
              <w:rPr>
                <w:rFonts w:cstheme="minorHAnsi"/>
                <w:b/>
                <w:bCs/>
                <w:sz w:val="20"/>
                <w:szCs w:val="20"/>
              </w:rPr>
              <w:t>Pertinente :</w:t>
            </w:r>
            <w:r w:rsidRPr="006A4A30">
              <w:rPr>
                <w:rFonts w:cstheme="minorHAnsi"/>
                <w:sz w:val="20"/>
                <w:szCs w:val="20"/>
              </w:rPr>
              <w:t xml:space="preserve"> elle met clairement en évidence comment l’information (ou les informations apportée(s) par l’activité pratique permet (permettent) </w:t>
            </w:r>
            <w:r w:rsidR="00AE7753" w:rsidRPr="00AE7753">
              <w:rPr>
                <w:rFonts w:cstheme="minorHAnsi"/>
                <w:sz w:val="20"/>
                <w:szCs w:val="20"/>
              </w:rPr>
              <w:t>d’apporter un ou des élément (s) de réponse au problème initialement posé</w:t>
            </w:r>
            <w:r w:rsidRPr="006A4A30">
              <w:rPr>
                <w:rFonts w:cstheme="minorHAnsi"/>
                <w:sz w:val="20"/>
                <w:szCs w:val="20"/>
              </w:rPr>
              <w:t>.</w:t>
            </w:r>
          </w:p>
        </w:tc>
        <w:tc>
          <w:tcPr>
            <w:tcW w:w="2127" w:type="dxa"/>
            <w:shd w:val="clear" w:color="auto" w:fill="FFF2CC" w:themeFill="accent4" w:themeFillTint="33"/>
          </w:tcPr>
          <w:p w14:paraId="1598ECE0" w14:textId="2DE0837B" w:rsidR="00603FDB" w:rsidRPr="006424AE" w:rsidRDefault="00603FDB" w:rsidP="002D5E2C">
            <w:pPr>
              <w:rPr>
                <w:rFonts w:cstheme="minorHAnsi"/>
              </w:rPr>
            </w:pPr>
            <w:r w:rsidRPr="006424AE">
              <w:rPr>
                <w:rFonts w:cstheme="minorHAnsi"/>
              </w:rPr>
              <w:t>Niveau A : 3 critères</w:t>
            </w:r>
          </w:p>
        </w:tc>
        <w:tc>
          <w:tcPr>
            <w:tcW w:w="1134" w:type="dxa"/>
            <w:shd w:val="clear" w:color="auto" w:fill="D9D9D9" w:themeFill="background1" w:themeFillShade="D9"/>
          </w:tcPr>
          <w:p w14:paraId="26C40726" w14:textId="29C81B45" w:rsidR="00603FDB" w:rsidRPr="006A4A30" w:rsidRDefault="00603FDB" w:rsidP="002D5E2C">
            <w:pPr>
              <w:rPr>
                <w:rFonts w:cstheme="minorHAnsi"/>
                <w:sz w:val="20"/>
                <w:szCs w:val="20"/>
              </w:rPr>
            </w:pPr>
            <w:r w:rsidRPr="006A4A30">
              <w:rPr>
                <w:rFonts w:cstheme="minorHAnsi"/>
                <w:sz w:val="20"/>
                <w:szCs w:val="20"/>
              </w:rPr>
              <w:t>5</w:t>
            </w:r>
          </w:p>
        </w:tc>
      </w:tr>
      <w:tr w:rsidR="00603FDB" w14:paraId="612ACAF7" w14:textId="24750599" w:rsidTr="00603FDB">
        <w:tc>
          <w:tcPr>
            <w:tcW w:w="6799" w:type="dxa"/>
            <w:vMerge/>
            <w:shd w:val="clear" w:color="auto" w:fill="D9E2F3" w:themeFill="accent1" w:themeFillTint="33"/>
          </w:tcPr>
          <w:p w14:paraId="0E1AE8DB" w14:textId="56544525" w:rsidR="00603FDB" w:rsidRDefault="00603FDB" w:rsidP="002D5E2C">
            <w:pPr>
              <w:rPr>
                <w:rFonts w:cstheme="minorHAnsi"/>
              </w:rPr>
            </w:pPr>
          </w:p>
        </w:tc>
        <w:tc>
          <w:tcPr>
            <w:tcW w:w="2127" w:type="dxa"/>
            <w:shd w:val="clear" w:color="auto" w:fill="FFF2CC" w:themeFill="accent4" w:themeFillTint="33"/>
          </w:tcPr>
          <w:p w14:paraId="3963E0E4" w14:textId="7338C1D9" w:rsidR="00603FDB" w:rsidRDefault="00603FDB" w:rsidP="002D5E2C">
            <w:pPr>
              <w:rPr>
                <w:rFonts w:cstheme="minorHAnsi"/>
              </w:rPr>
            </w:pPr>
            <w:r>
              <w:rPr>
                <w:rFonts w:cstheme="minorHAnsi"/>
              </w:rPr>
              <w:t>Niveau B : 2 des 3 critères</w:t>
            </w:r>
          </w:p>
        </w:tc>
        <w:tc>
          <w:tcPr>
            <w:tcW w:w="1134" w:type="dxa"/>
            <w:shd w:val="clear" w:color="auto" w:fill="D9D9D9" w:themeFill="background1" w:themeFillShade="D9"/>
          </w:tcPr>
          <w:p w14:paraId="47B761AB" w14:textId="0F66FFE2" w:rsidR="00603FDB" w:rsidRDefault="00603FDB" w:rsidP="002D5E2C">
            <w:pPr>
              <w:rPr>
                <w:rFonts w:cstheme="minorHAnsi"/>
              </w:rPr>
            </w:pPr>
            <w:r>
              <w:rPr>
                <w:rFonts w:cstheme="minorHAnsi"/>
              </w:rPr>
              <w:t>3</w:t>
            </w:r>
          </w:p>
        </w:tc>
      </w:tr>
      <w:tr w:rsidR="00603FDB" w14:paraId="77514721" w14:textId="02C000DF" w:rsidTr="00603FDB">
        <w:tc>
          <w:tcPr>
            <w:tcW w:w="6799" w:type="dxa"/>
            <w:vMerge/>
            <w:shd w:val="clear" w:color="auto" w:fill="D9E2F3" w:themeFill="accent1" w:themeFillTint="33"/>
          </w:tcPr>
          <w:p w14:paraId="41B94A82" w14:textId="79ED7647" w:rsidR="00603FDB" w:rsidRDefault="00603FDB" w:rsidP="002D5E2C">
            <w:pPr>
              <w:rPr>
                <w:rFonts w:cstheme="minorHAnsi"/>
              </w:rPr>
            </w:pPr>
          </w:p>
        </w:tc>
        <w:tc>
          <w:tcPr>
            <w:tcW w:w="2127" w:type="dxa"/>
            <w:shd w:val="clear" w:color="auto" w:fill="FFF2CC" w:themeFill="accent4" w:themeFillTint="33"/>
          </w:tcPr>
          <w:p w14:paraId="7C6C42D3" w14:textId="56A98338" w:rsidR="00603FDB" w:rsidRDefault="00603FDB" w:rsidP="002D5E2C">
            <w:pPr>
              <w:rPr>
                <w:rFonts w:cstheme="minorHAnsi"/>
              </w:rPr>
            </w:pPr>
            <w:r>
              <w:rPr>
                <w:rFonts w:cstheme="minorHAnsi"/>
              </w:rPr>
              <w:t>Niveau C : 1 des 3 critères</w:t>
            </w:r>
          </w:p>
        </w:tc>
        <w:tc>
          <w:tcPr>
            <w:tcW w:w="1134" w:type="dxa"/>
            <w:shd w:val="clear" w:color="auto" w:fill="D9D9D9" w:themeFill="background1" w:themeFillShade="D9"/>
          </w:tcPr>
          <w:p w14:paraId="604CA48B" w14:textId="49920DF8" w:rsidR="00603FDB" w:rsidRDefault="00603FDB" w:rsidP="002D5E2C">
            <w:pPr>
              <w:rPr>
                <w:rFonts w:cstheme="minorHAnsi"/>
              </w:rPr>
            </w:pPr>
            <w:r>
              <w:rPr>
                <w:rFonts w:cstheme="minorHAnsi"/>
              </w:rPr>
              <w:t>1</w:t>
            </w:r>
          </w:p>
        </w:tc>
      </w:tr>
      <w:tr w:rsidR="00603FDB" w14:paraId="45DEBC4E" w14:textId="3D1FC70F" w:rsidTr="00603FDB">
        <w:tc>
          <w:tcPr>
            <w:tcW w:w="6799" w:type="dxa"/>
            <w:vMerge/>
            <w:shd w:val="clear" w:color="auto" w:fill="D9E2F3" w:themeFill="accent1" w:themeFillTint="33"/>
          </w:tcPr>
          <w:p w14:paraId="0422A6A4" w14:textId="25DF79D4" w:rsidR="00603FDB" w:rsidRDefault="00603FDB" w:rsidP="002D5E2C">
            <w:pPr>
              <w:rPr>
                <w:rFonts w:cstheme="minorHAnsi"/>
              </w:rPr>
            </w:pPr>
          </w:p>
        </w:tc>
        <w:tc>
          <w:tcPr>
            <w:tcW w:w="2127" w:type="dxa"/>
            <w:shd w:val="clear" w:color="auto" w:fill="FFF2CC" w:themeFill="accent4" w:themeFillTint="33"/>
          </w:tcPr>
          <w:p w14:paraId="405F998D" w14:textId="287AA604" w:rsidR="00603FDB" w:rsidRPr="006424AE" w:rsidRDefault="00603FDB" w:rsidP="002D5E2C">
            <w:pPr>
              <w:pStyle w:val="Sansinterligne"/>
              <w:rPr>
                <w:rFonts w:cstheme="minorHAnsi"/>
              </w:rPr>
            </w:pPr>
            <w:r>
              <w:rPr>
                <w:rFonts w:cstheme="minorHAnsi"/>
              </w:rPr>
              <w:t>Niveau D : rien à valoriser</w:t>
            </w:r>
          </w:p>
        </w:tc>
        <w:tc>
          <w:tcPr>
            <w:tcW w:w="1134" w:type="dxa"/>
            <w:shd w:val="clear" w:color="auto" w:fill="D9D9D9" w:themeFill="background1" w:themeFillShade="D9"/>
          </w:tcPr>
          <w:p w14:paraId="2E928400" w14:textId="77777777" w:rsidR="00603FDB" w:rsidRDefault="00603FDB" w:rsidP="002D5E2C">
            <w:pPr>
              <w:rPr>
                <w:rFonts w:cstheme="minorHAnsi"/>
              </w:rPr>
            </w:pPr>
            <w:r>
              <w:rPr>
                <w:rFonts w:cstheme="minorHAnsi"/>
              </w:rPr>
              <w:t>0</w:t>
            </w:r>
          </w:p>
        </w:tc>
      </w:tr>
    </w:tbl>
    <w:p w14:paraId="37B83ABD" w14:textId="000AE78A" w:rsidR="002D5E2C" w:rsidRPr="006A4A30" w:rsidRDefault="006A4A30">
      <w:pPr>
        <w:rPr>
          <w:rFonts w:cstheme="minorHAnsi"/>
          <w:sz w:val="20"/>
          <w:szCs w:val="20"/>
        </w:rPr>
      </w:pPr>
      <w:r w:rsidRPr="006A4A30">
        <w:rPr>
          <w:rFonts w:cstheme="minorHAnsi"/>
          <w:b/>
          <w:bCs/>
          <w:sz w:val="24"/>
          <w:szCs w:val="24"/>
          <w:u w:val="single"/>
        </w:rPr>
        <w:t>Curseur pour l’évaluation d</w:t>
      </w:r>
      <w:r w:rsidR="00030C8C">
        <w:rPr>
          <w:rFonts w:cstheme="minorHAnsi"/>
          <w:b/>
          <w:bCs/>
          <w:sz w:val="24"/>
          <w:szCs w:val="24"/>
          <w:u w:val="single"/>
        </w:rPr>
        <w:t xml:space="preserve">e l’étape </w:t>
      </w:r>
      <w:r w:rsidRPr="006A4A30">
        <w:rPr>
          <w:rFonts w:cstheme="minorHAnsi"/>
          <w:b/>
          <w:bCs/>
          <w:sz w:val="24"/>
          <w:szCs w:val="24"/>
          <w:u w:val="single"/>
        </w:rPr>
        <w:t xml:space="preserve">spécifique : </w:t>
      </w:r>
    </w:p>
    <w:tbl>
      <w:tblPr>
        <w:tblStyle w:val="Grilledutableau"/>
        <w:tblW w:w="0" w:type="auto"/>
        <w:tblLayout w:type="fixed"/>
        <w:tblLook w:val="04A0" w:firstRow="1" w:lastRow="0" w:firstColumn="1" w:lastColumn="0" w:noHBand="0" w:noVBand="1"/>
      </w:tblPr>
      <w:tblGrid>
        <w:gridCol w:w="1129"/>
        <w:gridCol w:w="7797"/>
        <w:gridCol w:w="1134"/>
      </w:tblGrid>
      <w:tr w:rsidR="00603FDB" w:rsidRPr="006A4A30" w14:paraId="4D6877AB" w14:textId="60FF3C5D" w:rsidTr="00603FDB">
        <w:tc>
          <w:tcPr>
            <w:tcW w:w="1129" w:type="dxa"/>
            <w:shd w:val="clear" w:color="auto" w:fill="FFF2CC" w:themeFill="accent4" w:themeFillTint="33"/>
          </w:tcPr>
          <w:p w14:paraId="2EDD3159" w14:textId="77777777" w:rsidR="00603FDB" w:rsidRPr="006A4A30" w:rsidRDefault="00603FDB" w:rsidP="00A563C2">
            <w:pPr>
              <w:rPr>
                <w:rFonts w:cstheme="minorHAnsi"/>
                <w:b/>
                <w:bCs/>
                <w:sz w:val="20"/>
                <w:szCs w:val="20"/>
              </w:rPr>
            </w:pPr>
            <w:r w:rsidRPr="006A4A30">
              <w:rPr>
                <w:rFonts w:cstheme="minorHAnsi"/>
                <w:b/>
                <w:bCs/>
                <w:sz w:val="20"/>
                <w:szCs w:val="20"/>
              </w:rPr>
              <w:t>Niveau</w:t>
            </w:r>
          </w:p>
        </w:tc>
        <w:tc>
          <w:tcPr>
            <w:tcW w:w="7797" w:type="dxa"/>
            <w:shd w:val="clear" w:color="auto" w:fill="D9E2F3" w:themeFill="accent1" w:themeFillTint="33"/>
          </w:tcPr>
          <w:p w14:paraId="76BAFB12" w14:textId="016D3A7F" w:rsidR="00603FDB" w:rsidRPr="006A4A30" w:rsidRDefault="00603FDB" w:rsidP="00A563C2">
            <w:pPr>
              <w:rPr>
                <w:rFonts w:cstheme="minorHAnsi"/>
                <w:b/>
                <w:bCs/>
                <w:sz w:val="20"/>
                <w:szCs w:val="20"/>
              </w:rPr>
            </w:pPr>
            <w:r w:rsidRPr="006A4A30">
              <w:rPr>
                <w:rFonts w:cstheme="minorHAnsi"/>
                <w:b/>
                <w:bCs/>
                <w:sz w:val="20"/>
                <w:szCs w:val="20"/>
              </w:rPr>
              <w:t>Sujets : Elaboration de la stratégie ; Validation d’un modèle ; Validation des résultats ; Généralisation du phénomène.</w:t>
            </w:r>
          </w:p>
        </w:tc>
        <w:tc>
          <w:tcPr>
            <w:tcW w:w="1134" w:type="dxa"/>
            <w:shd w:val="clear" w:color="auto" w:fill="D9D9D9" w:themeFill="background1" w:themeFillShade="D9"/>
          </w:tcPr>
          <w:p w14:paraId="7E3EE1C6" w14:textId="77777777" w:rsidR="00603FDB" w:rsidRPr="006A4A30" w:rsidRDefault="00603FDB" w:rsidP="00A563C2">
            <w:pPr>
              <w:rPr>
                <w:rFonts w:cstheme="minorHAnsi"/>
                <w:b/>
                <w:bCs/>
                <w:sz w:val="20"/>
                <w:szCs w:val="20"/>
              </w:rPr>
            </w:pPr>
            <w:r w:rsidRPr="006A4A30">
              <w:rPr>
                <w:rFonts w:cstheme="minorHAnsi"/>
                <w:b/>
                <w:bCs/>
                <w:sz w:val="20"/>
                <w:szCs w:val="20"/>
              </w:rPr>
              <w:t>Points</w:t>
            </w:r>
          </w:p>
        </w:tc>
      </w:tr>
      <w:tr w:rsidR="00603FDB" w:rsidRPr="006A4A30" w14:paraId="434E573E" w14:textId="4BFD0F0D" w:rsidTr="00603FDB">
        <w:tc>
          <w:tcPr>
            <w:tcW w:w="1129" w:type="dxa"/>
            <w:shd w:val="clear" w:color="auto" w:fill="FFF2CC" w:themeFill="accent4" w:themeFillTint="33"/>
          </w:tcPr>
          <w:p w14:paraId="3BC3B602" w14:textId="77777777" w:rsidR="00603FDB" w:rsidRPr="006A4A30" w:rsidRDefault="00603FDB" w:rsidP="00300407">
            <w:pPr>
              <w:rPr>
                <w:rFonts w:cstheme="minorHAnsi"/>
                <w:sz w:val="20"/>
                <w:szCs w:val="20"/>
              </w:rPr>
            </w:pPr>
            <w:r w:rsidRPr="006A4A30">
              <w:rPr>
                <w:rFonts w:cstheme="minorHAnsi"/>
                <w:sz w:val="20"/>
                <w:szCs w:val="20"/>
              </w:rPr>
              <w:t>Niveau A</w:t>
            </w:r>
          </w:p>
        </w:tc>
        <w:tc>
          <w:tcPr>
            <w:tcW w:w="7797" w:type="dxa"/>
            <w:shd w:val="clear" w:color="auto" w:fill="D9E2F3" w:themeFill="accent1" w:themeFillTint="33"/>
          </w:tcPr>
          <w:p w14:paraId="5E2A513A" w14:textId="75CBBB46" w:rsidR="00603FDB" w:rsidRPr="006A4A30" w:rsidRDefault="00603FDB" w:rsidP="00300407">
            <w:pPr>
              <w:rPr>
                <w:rFonts w:cstheme="minorHAnsi"/>
                <w:sz w:val="20"/>
                <w:szCs w:val="20"/>
              </w:rPr>
            </w:pPr>
            <w:r w:rsidRPr="006A4A30">
              <w:rPr>
                <w:rFonts w:cstheme="minorHAnsi"/>
                <w:b/>
                <w:bCs/>
                <w:sz w:val="20"/>
                <w:szCs w:val="20"/>
              </w:rPr>
              <w:t xml:space="preserve">Seul ou avec une aide mineure, </w:t>
            </w:r>
            <w:r w:rsidRPr="006A4A30">
              <w:rPr>
                <w:rFonts w:cstheme="minorHAnsi"/>
                <w:sz w:val="20"/>
                <w:szCs w:val="20"/>
              </w:rPr>
              <w:t xml:space="preserve">le candidat formule une proposition pertinente pour identifier et/ou utiliser les apports </w:t>
            </w:r>
            <w:r w:rsidR="00030C8C">
              <w:rPr>
                <w:rFonts w:cstheme="minorHAnsi"/>
                <w:sz w:val="20"/>
                <w:szCs w:val="20"/>
              </w:rPr>
              <w:t>de l’étape</w:t>
            </w:r>
            <w:r w:rsidRPr="006A4A30">
              <w:rPr>
                <w:rFonts w:cstheme="minorHAnsi"/>
                <w:sz w:val="20"/>
                <w:szCs w:val="20"/>
              </w:rPr>
              <w:t xml:space="preserve"> spécifique pour résoudre le problème donné.</w:t>
            </w:r>
          </w:p>
        </w:tc>
        <w:tc>
          <w:tcPr>
            <w:tcW w:w="1134" w:type="dxa"/>
            <w:shd w:val="clear" w:color="auto" w:fill="D9D9D9" w:themeFill="background1" w:themeFillShade="D9"/>
          </w:tcPr>
          <w:p w14:paraId="187B0A7F" w14:textId="4A12088E" w:rsidR="00603FDB" w:rsidRPr="006A4A30" w:rsidRDefault="005C241C" w:rsidP="00300407">
            <w:pPr>
              <w:rPr>
                <w:rFonts w:cstheme="minorHAnsi"/>
                <w:sz w:val="20"/>
                <w:szCs w:val="20"/>
              </w:rPr>
            </w:pPr>
            <w:r>
              <w:rPr>
                <w:rFonts w:cstheme="minorHAnsi"/>
                <w:sz w:val="20"/>
                <w:szCs w:val="20"/>
              </w:rPr>
              <w:t>3</w:t>
            </w:r>
          </w:p>
        </w:tc>
      </w:tr>
      <w:tr w:rsidR="00603FDB" w:rsidRPr="006A4A30" w14:paraId="21B16483" w14:textId="522C365C" w:rsidTr="00603FDB">
        <w:tc>
          <w:tcPr>
            <w:tcW w:w="1129" w:type="dxa"/>
            <w:shd w:val="clear" w:color="auto" w:fill="FFF2CC" w:themeFill="accent4" w:themeFillTint="33"/>
          </w:tcPr>
          <w:p w14:paraId="2F75CCB3" w14:textId="77777777" w:rsidR="00603FDB" w:rsidRPr="006A4A30" w:rsidRDefault="00603FDB" w:rsidP="00300407">
            <w:pPr>
              <w:rPr>
                <w:rFonts w:cstheme="minorHAnsi"/>
                <w:sz w:val="20"/>
                <w:szCs w:val="20"/>
              </w:rPr>
            </w:pPr>
            <w:r w:rsidRPr="006A4A30">
              <w:rPr>
                <w:rFonts w:cstheme="minorHAnsi"/>
                <w:sz w:val="20"/>
                <w:szCs w:val="20"/>
              </w:rPr>
              <w:t>Niveau B</w:t>
            </w:r>
          </w:p>
        </w:tc>
        <w:tc>
          <w:tcPr>
            <w:tcW w:w="7797" w:type="dxa"/>
            <w:shd w:val="clear" w:color="auto" w:fill="D9E2F3" w:themeFill="accent1" w:themeFillTint="33"/>
          </w:tcPr>
          <w:p w14:paraId="553ACD70" w14:textId="16ABEBA9" w:rsidR="00603FDB" w:rsidRPr="006A4A30" w:rsidRDefault="00603FDB" w:rsidP="00300407">
            <w:pPr>
              <w:rPr>
                <w:rFonts w:cstheme="minorHAnsi"/>
                <w:sz w:val="20"/>
                <w:szCs w:val="20"/>
              </w:rPr>
            </w:pPr>
            <w:r w:rsidRPr="006A4A30">
              <w:rPr>
                <w:rFonts w:cstheme="minorHAnsi"/>
                <w:sz w:val="20"/>
                <w:szCs w:val="20"/>
              </w:rPr>
              <w:t xml:space="preserve">Avec </w:t>
            </w:r>
            <w:r w:rsidRPr="006A4A30">
              <w:rPr>
                <w:rFonts w:cstheme="minorHAnsi"/>
                <w:b/>
                <w:bCs/>
                <w:sz w:val="20"/>
                <w:szCs w:val="20"/>
              </w:rPr>
              <w:t>plus d’une aide mineure</w:t>
            </w:r>
            <w:r w:rsidRPr="006A4A30">
              <w:rPr>
                <w:rFonts w:cstheme="minorHAnsi"/>
                <w:sz w:val="20"/>
                <w:szCs w:val="20"/>
              </w:rPr>
              <w:t xml:space="preserve">, le candidat formule une proposition pertinente pour identifier et/ou utiliser les apports </w:t>
            </w:r>
            <w:r w:rsidR="00030C8C">
              <w:rPr>
                <w:rFonts w:cstheme="minorHAnsi"/>
                <w:sz w:val="20"/>
                <w:szCs w:val="20"/>
              </w:rPr>
              <w:t>de l’étape</w:t>
            </w:r>
            <w:r w:rsidRPr="006A4A30">
              <w:rPr>
                <w:rFonts w:cstheme="minorHAnsi"/>
                <w:sz w:val="20"/>
                <w:szCs w:val="20"/>
              </w:rPr>
              <w:t xml:space="preserve"> spécifique pour résoudre le problème donné.</w:t>
            </w:r>
          </w:p>
        </w:tc>
        <w:tc>
          <w:tcPr>
            <w:tcW w:w="1134" w:type="dxa"/>
            <w:shd w:val="clear" w:color="auto" w:fill="D9D9D9" w:themeFill="background1" w:themeFillShade="D9"/>
          </w:tcPr>
          <w:p w14:paraId="4BE8166E" w14:textId="7884C03D" w:rsidR="00603FDB" w:rsidRPr="006A4A30" w:rsidRDefault="005C241C" w:rsidP="00300407">
            <w:pPr>
              <w:rPr>
                <w:rFonts w:cstheme="minorHAnsi"/>
                <w:sz w:val="20"/>
                <w:szCs w:val="20"/>
              </w:rPr>
            </w:pPr>
            <w:r>
              <w:rPr>
                <w:rFonts w:cstheme="minorHAnsi"/>
                <w:sz w:val="20"/>
                <w:szCs w:val="20"/>
              </w:rPr>
              <w:t>2</w:t>
            </w:r>
          </w:p>
        </w:tc>
      </w:tr>
      <w:tr w:rsidR="00603FDB" w:rsidRPr="006A4A30" w14:paraId="590CCF59" w14:textId="5D87169C" w:rsidTr="00603FDB">
        <w:tc>
          <w:tcPr>
            <w:tcW w:w="1129" w:type="dxa"/>
            <w:shd w:val="clear" w:color="auto" w:fill="FFF2CC" w:themeFill="accent4" w:themeFillTint="33"/>
          </w:tcPr>
          <w:p w14:paraId="2D69B44E" w14:textId="77777777" w:rsidR="00603FDB" w:rsidRPr="006A4A30" w:rsidRDefault="00603FDB" w:rsidP="00300407">
            <w:pPr>
              <w:rPr>
                <w:rFonts w:cstheme="minorHAnsi"/>
                <w:sz w:val="20"/>
                <w:szCs w:val="20"/>
              </w:rPr>
            </w:pPr>
            <w:r w:rsidRPr="006A4A30">
              <w:rPr>
                <w:rFonts w:cstheme="minorHAnsi"/>
                <w:sz w:val="20"/>
                <w:szCs w:val="20"/>
              </w:rPr>
              <w:t>Niveau C</w:t>
            </w:r>
          </w:p>
        </w:tc>
        <w:tc>
          <w:tcPr>
            <w:tcW w:w="7797" w:type="dxa"/>
            <w:shd w:val="clear" w:color="auto" w:fill="D9E2F3" w:themeFill="accent1" w:themeFillTint="33"/>
          </w:tcPr>
          <w:p w14:paraId="4B36EF73" w14:textId="0A8ACAF5" w:rsidR="00603FDB" w:rsidRPr="006A4A30" w:rsidRDefault="00603FDB" w:rsidP="00300407">
            <w:pPr>
              <w:rPr>
                <w:rFonts w:cstheme="minorHAnsi"/>
                <w:sz w:val="20"/>
                <w:szCs w:val="20"/>
              </w:rPr>
            </w:pPr>
            <w:r w:rsidRPr="006A4A30">
              <w:rPr>
                <w:rFonts w:cstheme="minorHAnsi"/>
                <w:sz w:val="20"/>
                <w:szCs w:val="20"/>
              </w:rPr>
              <w:t xml:space="preserve">Avec une </w:t>
            </w:r>
            <w:r w:rsidRPr="006A4A30">
              <w:rPr>
                <w:rFonts w:cstheme="minorHAnsi"/>
                <w:b/>
                <w:bCs/>
                <w:sz w:val="20"/>
                <w:szCs w:val="20"/>
              </w:rPr>
              <w:t>aide majeure</w:t>
            </w:r>
            <w:r w:rsidRPr="006A4A30">
              <w:rPr>
                <w:rFonts w:cstheme="minorHAnsi"/>
                <w:sz w:val="20"/>
                <w:szCs w:val="20"/>
              </w:rPr>
              <w:t>,</w:t>
            </w:r>
            <w:r w:rsidRPr="006A4A30">
              <w:rPr>
                <w:sz w:val="20"/>
                <w:szCs w:val="20"/>
              </w:rPr>
              <w:t xml:space="preserve"> </w:t>
            </w:r>
            <w:r w:rsidRPr="006A4A30">
              <w:rPr>
                <w:rFonts w:cstheme="minorHAnsi"/>
                <w:sz w:val="20"/>
                <w:szCs w:val="20"/>
              </w:rPr>
              <w:t xml:space="preserve">le candidat formule une proposition pertinente pour identifier et/ou utiliser les apports </w:t>
            </w:r>
            <w:r w:rsidR="00030C8C">
              <w:rPr>
                <w:rFonts w:cstheme="minorHAnsi"/>
                <w:sz w:val="20"/>
                <w:szCs w:val="20"/>
              </w:rPr>
              <w:t>de l’étape</w:t>
            </w:r>
            <w:r w:rsidRPr="006A4A30">
              <w:rPr>
                <w:rFonts w:cstheme="minorHAnsi"/>
                <w:sz w:val="20"/>
                <w:szCs w:val="20"/>
              </w:rPr>
              <w:t xml:space="preserve"> spécifique pour résoudre le problème donné.</w:t>
            </w:r>
            <w:r w:rsidRPr="006A4A30">
              <w:rPr>
                <w:rFonts w:cstheme="minorHAnsi"/>
                <w:sz w:val="20"/>
                <w:szCs w:val="20"/>
              </w:rPr>
              <w:tab/>
            </w:r>
          </w:p>
        </w:tc>
        <w:tc>
          <w:tcPr>
            <w:tcW w:w="1134" w:type="dxa"/>
            <w:shd w:val="clear" w:color="auto" w:fill="D9D9D9" w:themeFill="background1" w:themeFillShade="D9"/>
          </w:tcPr>
          <w:p w14:paraId="158CE3D3" w14:textId="1D75B5BD" w:rsidR="00603FDB" w:rsidRPr="006A4A30" w:rsidRDefault="005C241C" w:rsidP="00300407">
            <w:pPr>
              <w:rPr>
                <w:rFonts w:cstheme="minorHAnsi"/>
                <w:sz w:val="20"/>
                <w:szCs w:val="20"/>
              </w:rPr>
            </w:pPr>
            <w:r>
              <w:rPr>
                <w:rFonts w:cstheme="minorHAnsi"/>
                <w:sz w:val="20"/>
                <w:szCs w:val="20"/>
              </w:rPr>
              <w:t>1</w:t>
            </w:r>
          </w:p>
        </w:tc>
      </w:tr>
      <w:tr w:rsidR="00603FDB" w:rsidRPr="006A4A30" w14:paraId="6B769D43" w14:textId="6E952FD8" w:rsidTr="00603FDB">
        <w:tc>
          <w:tcPr>
            <w:tcW w:w="1129" w:type="dxa"/>
            <w:shd w:val="clear" w:color="auto" w:fill="FFF2CC" w:themeFill="accent4" w:themeFillTint="33"/>
          </w:tcPr>
          <w:p w14:paraId="5B7B5DED" w14:textId="77777777" w:rsidR="00603FDB" w:rsidRPr="006A4A30" w:rsidRDefault="00603FDB" w:rsidP="00300407">
            <w:pPr>
              <w:rPr>
                <w:rFonts w:cstheme="minorHAnsi"/>
                <w:sz w:val="20"/>
                <w:szCs w:val="20"/>
              </w:rPr>
            </w:pPr>
            <w:r w:rsidRPr="006A4A30">
              <w:rPr>
                <w:rFonts w:cstheme="minorHAnsi"/>
                <w:sz w:val="20"/>
                <w:szCs w:val="20"/>
              </w:rPr>
              <w:t>Niveau D</w:t>
            </w:r>
          </w:p>
        </w:tc>
        <w:tc>
          <w:tcPr>
            <w:tcW w:w="7797" w:type="dxa"/>
            <w:shd w:val="clear" w:color="auto" w:fill="D9E2F3" w:themeFill="accent1" w:themeFillTint="33"/>
          </w:tcPr>
          <w:p w14:paraId="26CF29B6" w14:textId="5B0AB10C" w:rsidR="00603FDB" w:rsidRPr="006A4A30" w:rsidRDefault="00603FDB" w:rsidP="00300407">
            <w:pPr>
              <w:pStyle w:val="Sansinterligne"/>
              <w:rPr>
                <w:rFonts w:cstheme="minorHAnsi"/>
                <w:sz w:val="20"/>
                <w:szCs w:val="20"/>
              </w:rPr>
            </w:pPr>
            <w:r w:rsidRPr="006A4A30">
              <w:rPr>
                <w:rFonts w:cstheme="minorHAnsi"/>
                <w:sz w:val="20"/>
                <w:szCs w:val="20"/>
              </w:rPr>
              <w:t xml:space="preserve">Malgré toutes les aides apportées, le candidat est incapable d’identifier et/ou d’utiliser les apports </w:t>
            </w:r>
            <w:r w:rsidR="00030C8C">
              <w:rPr>
                <w:rFonts w:cstheme="minorHAnsi"/>
                <w:sz w:val="20"/>
                <w:szCs w:val="20"/>
              </w:rPr>
              <w:t>de l’étape</w:t>
            </w:r>
            <w:r w:rsidRPr="006A4A30">
              <w:rPr>
                <w:rFonts w:cstheme="minorHAnsi"/>
                <w:sz w:val="20"/>
                <w:szCs w:val="20"/>
              </w:rPr>
              <w:t xml:space="preserve"> spécifique pour résoudre le problème donné.</w:t>
            </w:r>
          </w:p>
        </w:tc>
        <w:tc>
          <w:tcPr>
            <w:tcW w:w="1134" w:type="dxa"/>
            <w:shd w:val="clear" w:color="auto" w:fill="D9D9D9" w:themeFill="background1" w:themeFillShade="D9"/>
          </w:tcPr>
          <w:p w14:paraId="747FF212" w14:textId="77777777" w:rsidR="00603FDB" w:rsidRPr="006A4A30" w:rsidRDefault="00603FDB" w:rsidP="00300407">
            <w:pPr>
              <w:rPr>
                <w:rFonts w:cstheme="minorHAnsi"/>
                <w:sz w:val="20"/>
                <w:szCs w:val="20"/>
              </w:rPr>
            </w:pPr>
            <w:r w:rsidRPr="006A4A30">
              <w:rPr>
                <w:rFonts w:cstheme="minorHAnsi"/>
                <w:sz w:val="20"/>
                <w:szCs w:val="20"/>
              </w:rPr>
              <w:t>0</w:t>
            </w:r>
          </w:p>
        </w:tc>
      </w:tr>
    </w:tbl>
    <w:p w14:paraId="5245F67F" w14:textId="35F91117" w:rsidR="006A4A30" w:rsidRPr="006A4A30" w:rsidRDefault="006A4A30" w:rsidP="006A4A30">
      <w:pPr>
        <w:rPr>
          <w:rFonts w:cstheme="minorHAnsi"/>
          <w:sz w:val="20"/>
          <w:szCs w:val="20"/>
        </w:rPr>
      </w:pPr>
      <w:r w:rsidRPr="006A4A30">
        <w:rPr>
          <w:rFonts w:cstheme="minorHAnsi"/>
          <w:b/>
          <w:bCs/>
          <w:sz w:val="24"/>
          <w:szCs w:val="24"/>
          <w:u w:val="single"/>
        </w:rPr>
        <w:t xml:space="preserve">Curseur pour l’évaluation de la </w:t>
      </w:r>
      <w:r>
        <w:rPr>
          <w:rFonts w:cstheme="minorHAnsi"/>
          <w:b/>
          <w:bCs/>
          <w:sz w:val="24"/>
          <w:szCs w:val="24"/>
          <w:u w:val="single"/>
        </w:rPr>
        <w:t>conclusion finale</w:t>
      </w:r>
      <w:r w:rsidRPr="006A4A30">
        <w:rPr>
          <w:rFonts w:cstheme="minorHAnsi"/>
          <w:b/>
          <w:bCs/>
          <w:sz w:val="24"/>
          <w:szCs w:val="24"/>
          <w:u w:val="single"/>
        </w:rPr>
        <w:t xml:space="preserve"> : </w:t>
      </w:r>
    </w:p>
    <w:tbl>
      <w:tblPr>
        <w:tblStyle w:val="Grilledutableau"/>
        <w:tblW w:w="0" w:type="auto"/>
        <w:tblLayout w:type="fixed"/>
        <w:tblLook w:val="04A0" w:firstRow="1" w:lastRow="0" w:firstColumn="1" w:lastColumn="0" w:noHBand="0" w:noVBand="1"/>
      </w:tblPr>
      <w:tblGrid>
        <w:gridCol w:w="6799"/>
        <w:gridCol w:w="2127"/>
        <w:gridCol w:w="1134"/>
      </w:tblGrid>
      <w:tr w:rsidR="00EE2E50" w:rsidRPr="006A4A30" w14:paraId="14CA04C6" w14:textId="226567D6" w:rsidTr="00EE2E50">
        <w:tc>
          <w:tcPr>
            <w:tcW w:w="6799" w:type="dxa"/>
            <w:shd w:val="clear" w:color="auto" w:fill="D9E2F3" w:themeFill="accent1" w:themeFillTint="33"/>
          </w:tcPr>
          <w:p w14:paraId="21E00FE3" w14:textId="77777777" w:rsidR="00EE2E50" w:rsidRPr="006A4A30" w:rsidRDefault="00EE2E50" w:rsidP="00603FDB">
            <w:pPr>
              <w:rPr>
                <w:rFonts w:cstheme="minorHAnsi"/>
                <w:b/>
                <w:bCs/>
                <w:sz w:val="20"/>
                <w:szCs w:val="20"/>
              </w:rPr>
            </w:pPr>
            <w:r w:rsidRPr="006A4A30">
              <w:rPr>
                <w:rFonts w:cstheme="minorHAnsi"/>
                <w:b/>
                <w:bCs/>
                <w:sz w:val="20"/>
                <w:szCs w:val="20"/>
              </w:rPr>
              <w:t>Description des critères</w:t>
            </w:r>
          </w:p>
        </w:tc>
        <w:tc>
          <w:tcPr>
            <w:tcW w:w="2127" w:type="dxa"/>
            <w:shd w:val="clear" w:color="auto" w:fill="FFF2CC" w:themeFill="accent4" w:themeFillTint="33"/>
          </w:tcPr>
          <w:p w14:paraId="2BCE4C0F" w14:textId="1DA0E0F0" w:rsidR="00EE2E50" w:rsidRPr="006A4A30" w:rsidRDefault="00EE2E50" w:rsidP="00603FDB">
            <w:pPr>
              <w:rPr>
                <w:rFonts w:cstheme="minorHAnsi"/>
                <w:b/>
                <w:bCs/>
                <w:sz w:val="20"/>
                <w:szCs w:val="20"/>
              </w:rPr>
            </w:pPr>
            <w:r>
              <w:rPr>
                <w:rFonts w:cstheme="minorHAnsi"/>
                <w:b/>
                <w:bCs/>
                <w:sz w:val="20"/>
                <w:szCs w:val="20"/>
              </w:rPr>
              <w:t>Niveau</w:t>
            </w:r>
          </w:p>
        </w:tc>
        <w:tc>
          <w:tcPr>
            <w:tcW w:w="1134" w:type="dxa"/>
            <w:shd w:val="clear" w:color="auto" w:fill="D9D9D9" w:themeFill="background1" w:themeFillShade="D9"/>
          </w:tcPr>
          <w:p w14:paraId="2448B810" w14:textId="77777777" w:rsidR="00EE2E50" w:rsidRPr="006A4A30" w:rsidRDefault="00EE2E50" w:rsidP="00603FDB">
            <w:pPr>
              <w:rPr>
                <w:rFonts w:cstheme="minorHAnsi"/>
                <w:b/>
                <w:bCs/>
                <w:sz w:val="20"/>
                <w:szCs w:val="20"/>
              </w:rPr>
            </w:pPr>
            <w:r w:rsidRPr="006A4A30">
              <w:rPr>
                <w:rFonts w:cstheme="minorHAnsi"/>
                <w:b/>
                <w:bCs/>
                <w:sz w:val="20"/>
                <w:szCs w:val="20"/>
              </w:rPr>
              <w:t>Points</w:t>
            </w:r>
          </w:p>
        </w:tc>
      </w:tr>
      <w:tr w:rsidR="00EE2E50" w:rsidRPr="006A4A30" w14:paraId="1AE26E7C" w14:textId="591710CE" w:rsidTr="00EE2E50">
        <w:tc>
          <w:tcPr>
            <w:tcW w:w="6799" w:type="dxa"/>
            <w:vMerge w:val="restart"/>
            <w:shd w:val="clear" w:color="auto" w:fill="D9E2F3" w:themeFill="accent1" w:themeFillTint="33"/>
          </w:tcPr>
          <w:p w14:paraId="2525D3EF" w14:textId="429DAD27" w:rsidR="00EE2E50" w:rsidRPr="006A4A30" w:rsidRDefault="00EE2E50" w:rsidP="00603FDB">
            <w:pPr>
              <w:pStyle w:val="Sansinterligne"/>
              <w:jc w:val="both"/>
              <w:rPr>
                <w:rFonts w:cstheme="minorHAnsi"/>
                <w:sz w:val="20"/>
                <w:szCs w:val="20"/>
              </w:rPr>
            </w:pPr>
            <w:r w:rsidRPr="006A4A30">
              <w:rPr>
                <w:rFonts w:cstheme="minorHAnsi"/>
                <w:sz w:val="20"/>
                <w:szCs w:val="20"/>
              </w:rPr>
              <w:t xml:space="preserve">On attend du candidat qu’il présente une </w:t>
            </w:r>
            <w:r w:rsidR="00CA3693">
              <w:rPr>
                <w:rFonts w:cstheme="minorHAnsi"/>
                <w:sz w:val="20"/>
                <w:szCs w:val="20"/>
              </w:rPr>
              <w:t>conclusion</w:t>
            </w:r>
            <w:r w:rsidRPr="006A4A30">
              <w:rPr>
                <w:rFonts w:cstheme="minorHAnsi"/>
                <w:sz w:val="20"/>
                <w:szCs w:val="20"/>
              </w:rPr>
              <w:t xml:space="preserve"> : </w:t>
            </w:r>
          </w:p>
          <w:p w14:paraId="756B829F" w14:textId="7E4AF280" w:rsidR="00EE2E50" w:rsidRPr="006424AE" w:rsidRDefault="00EE2E50" w:rsidP="00603FDB">
            <w:pPr>
              <w:pStyle w:val="Sansinterligne"/>
              <w:numPr>
                <w:ilvl w:val="0"/>
                <w:numId w:val="3"/>
              </w:numPr>
              <w:jc w:val="both"/>
              <w:rPr>
                <w:rFonts w:cstheme="minorHAnsi"/>
                <w:b/>
                <w:bCs/>
                <w:sz w:val="20"/>
                <w:szCs w:val="20"/>
              </w:rPr>
            </w:pPr>
            <w:r w:rsidRPr="006424AE">
              <w:rPr>
                <w:rFonts w:cstheme="minorHAnsi"/>
                <w:b/>
                <w:bCs/>
                <w:sz w:val="20"/>
                <w:szCs w:val="20"/>
              </w:rPr>
              <w:t xml:space="preserve">Complète, </w:t>
            </w:r>
            <w:r w:rsidRPr="006424AE">
              <w:rPr>
                <w:rFonts w:cstheme="minorHAnsi"/>
                <w:sz w:val="20"/>
                <w:szCs w:val="20"/>
              </w:rPr>
              <w:t>c’est-à-dire qui utilise toutes les informations issues de l’activité réalisée, des ressources et des différent</w:t>
            </w:r>
            <w:r w:rsidR="00DD4E4B">
              <w:rPr>
                <w:rFonts w:cstheme="minorHAnsi"/>
                <w:sz w:val="20"/>
                <w:szCs w:val="20"/>
              </w:rPr>
              <w:t>e</w:t>
            </w:r>
            <w:r w:rsidRPr="006424AE">
              <w:rPr>
                <w:rFonts w:cstheme="minorHAnsi"/>
                <w:sz w:val="20"/>
                <w:szCs w:val="20"/>
              </w:rPr>
              <w:t xml:space="preserve">s </w:t>
            </w:r>
            <w:r w:rsidR="00030C8C">
              <w:rPr>
                <w:rFonts w:cstheme="minorHAnsi"/>
                <w:sz w:val="20"/>
                <w:szCs w:val="20"/>
              </w:rPr>
              <w:t>étapes</w:t>
            </w:r>
            <w:r w:rsidRPr="006424AE">
              <w:rPr>
                <w:rFonts w:cstheme="minorHAnsi"/>
                <w:sz w:val="20"/>
                <w:szCs w:val="20"/>
              </w:rPr>
              <w:t>.</w:t>
            </w:r>
          </w:p>
          <w:p w14:paraId="387F0BB8" w14:textId="65E14278" w:rsidR="00EE2E50" w:rsidRPr="0065366D" w:rsidRDefault="00EE2E50" w:rsidP="0065366D">
            <w:pPr>
              <w:pStyle w:val="Paragraphedeliste"/>
              <w:numPr>
                <w:ilvl w:val="0"/>
                <w:numId w:val="3"/>
              </w:numPr>
              <w:rPr>
                <w:rFonts w:cstheme="minorHAnsi"/>
                <w:sz w:val="20"/>
                <w:szCs w:val="20"/>
              </w:rPr>
            </w:pPr>
            <w:r w:rsidRPr="0065366D">
              <w:rPr>
                <w:rFonts w:cstheme="minorHAnsi"/>
                <w:b/>
                <w:bCs/>
                <w:sz w:val="20"/>
                <w:szCs w:val="20"/>
              </w:rPr>
              <w:t xml:space="preserve">Organisée, </w:t>
            </w:r>
            <w:r w:rsidR="0065366D" w:rsidRPr="0065366D">
              <w:rPr>
                <w:rFonts w:cstheme="minorHAnsi"/>
                <w:sz w:val="20"/>
                <w:szCs w:val="20"/>
              </w:rPr>
              <w:t>c’est-à-dire qui relie logiquement l’ensemble de ces informations.</w:t>
            </w:r>
          </w:p>
          <w:p w14:paraId="52E1CE0D" w14:textId="48E95AA8" w:rsidR="00EE2E50" w:rsidRPr="006A4A30" w:rsidRDefault="00DD4E4B" w:rsidP="00603FDB">
            <w:pPr>
              <w:pStyle w:val="Paragraphedeliste"/>
              <w:numPr>
                <w:ilvl w:val="0"/>
                <w:numId w:val="3"/>
              </w:numPr>
              <w:rPr>
                <w:rFonts w:cstheme="minorHAnsi"/>
                <w:sz w:val="20"/>
                <w:szCs w:val="20"/>
              </w:rPr>
            </w:pPr>
            <w:r>
              <w:rPr>
                <w:rFonts w:cstheme="minorHAnsi"/>
                <w:b/>
                <w:bCs/>
                <w:sz w:val="20"/>
                <w:szCs w:val="20"/>
              </w:rPr>
              <w:t>Distanciée</w:t>
            </w:r>
            <w:r w:rsidR="00087830" w:rsidRPr="00087830">
              <w:rPr>
                <w:rFonts w:cstheme="minorHAnsi"/>
                <w:b/>
                <w:bCs/>
                <w:sz w:val="20"/>
                <w:szCs w:val="20"/>
              </w:rPr>
              <w:t xml:space="preserve">, </w:t>
            </w:r>
            <w:r w:rsidR="00087830" w:rsidRPr="00087830">
              <w:rPr>
                <w:rFonts w:cstheme="minorHAnsi"/>
                <w:sz w:val="20"/>
                <w:szCs w:val="20"/>
              </w:rPr>
              <w:t>c’est-à-dire qui interroge la démarche suivie ainsi que la qualité et la validité des données recueillies</w:t>
            </w:r>
            <w:r w:rsidR="00EE2E50" w:rsidRPr="006424AE">
              <w:rPr>
                <w:rFonts w:cstheme="minorHAnsi"/>
                <w:sz w:val="20"/>
                <w:szCs w:val="20"/>
              </w:rPr>
              <w:t>.</w:t>
            </w:r>
          </w:p>
        </w:tc>
        <w:tc>
          <w:tcPr>
            <w:tcW w:w="2127" w:type="dxa"/>
            <w:shd w:val="clear" w:color="auto" w:fill="FFF2CC" w:themeFill="accent4" w:themeFillTint="33"/>
          </w:tcPr>
          <w:p w14:paraId="3BAAA230" w14:textId="77777777" w:rsidR="00EE2E50" w:rsidRPr="006424AE" w:rsidRDefault="00EE2E50" w:rsidP="00603FDB">
            <w:pPr>
              <w:rPr>
                <w:rFonts w:cstheme="minorHAnsi"/>
              </w:rPr>
            </w:pPr>
            <w:r w:rsidRPr="006424AE">
              <w:rPr>
                <w:rFonts w:cstheme="minorHAnsi"/>
              </w:rPr>
              <w:t>Niveau A : 3 critères</w:t>
            </w:r>
          </w:p>
        </w:tc>
        <w:tc>
          <w:tcPr>
            <w:tcW w:w="1134" w:type="dxa"/>
            <w:shd w:val="clear" w:color="auto" w:fill="D9D9D9" w:themeFill="background1" w:themeFillShade="D9"/>
          </w:tcPr>
          <w:p w14:paraId="1C1CE0A2" w14:textId="258CDCFF" w:rsidR="00EE2E50" w:rsidRPr="006A4A30" w:rsidRDefault="005C241C" w:rsidP="00603FDB">
            <w:pPr>
              <w:rPr>
                <w:rFonts w:cstheme="minorHAnsi"/>
                <w:sz w:val="20"/>
                <w:szCs w:val="20"/>
              </w:rPr>
            </w:pPr>
            <w:r>
              <w:rPr>
                <w:rFonts w:cstheme="minorHAnsi"/>
                <w:sz w:val="20"/>
                <w:szCs w:val="20"/>
              </w:rPr>
              <w:t>3</w:t>
            </w:r>
          </w:p>
        </w:tc>
      </w:tr>
      <w:tr w:rsidR="00EE2E50" w14:paraId="70FFE759" w14:textId="63664DF2" w:rsidTr="00EE2E50">
        <w:tc>
          <w:tcPr>
            <w:tcW w:w="6799" w:type="dxa"/>
            <w:vMerge/>
            <w:shd w:val="clear" w:color="auto" w:fill="D9E2F3" w:themeFill="accent1" w:themeFillTint="33"/>
          </w:tcPr>
          <w:p w14:paraId="7BB55765" w14:textId="77777777" w:rsidR="00EE2E50" w:rsidRDefault="00EE2E50" w:rsidP="00603FDB">
            <w:pPr>
              <w:rPr>
                <w:rFonts w:cstheme="minorHAnsi"/>
              </w:rPr>
            </w:pPr>
          </w:p>
        </w:tc>
        <w:tc>
          <w:tcPr>
            <w:tcW w:w="2127" w:type="dxa"/>
            <w:shd w:val="clear" w:color="auto" w:fill="FFF2CC" w:themeFill="accent4" w:themeFillTint="33"/>
          </w:tcPr>
          <w:p w14:paraId="76E6C16A" w14:textId="77777777" w:rsidR="00EE2E50" w:rsidRDefault="00EE2E50" w:rsidP="00603FDB">
            <w:pPr>
              <w:rPr>
                <w:rFonts w:cstheme="minorHAnsi"/>
              </w:rPr>
            </w:pPr>
            <w:r>
              <w:rPr>
                <w:rFonts w:cstheme="minorHAnsi"/>
              </w:rPr>
              <w:t>Niveau B : 2 des 3 critères</w:t>
            </w:r>
          </w:p>
        </w:tc>
        <w:tc>
          <w:tcPr>
            <w:tcW w:w="1134" w:type="dxa"/>
            <w:shd w:val="clear" w:color="auto" w:fill="D9D9D9" w:themeFill="background1" w:themeFillShade="D9"/>
          </w:tcPr>
          <w:p w14:paraId="0D96E5F0" w14:textId="2D9816EF" w:rsidR="00EE2E50" w:rsidRDefault="005C241C" w:rsidP="00603FDB">
            <w:pPr>
              <w:rPr>
                <w:rFonts w:cstheme="minorHAnsi"/>
              </w:rPr>
            </w:pPr>
            <w:r>
              <w:rPr>
                <w:rFonts w:cstheme="minorHAnsi"/>
              </w:rPr>
              <w:t>2</w:t>
            </w:r>
          </w:p>
        </w:tc>
      </w:tr>
      <w:tr w:rsidR="00EE2E50" w14:paraId="73681BD4" w14:textId="4ECD9581" w:rsidTr="00EE2E50">
        <w:tc>
          <w:tcPr>
            <w:tcW w:w="6799" w:type="dxa"/>
            <w:vMerge/>
            <w:shd w:val="clear" w:color="auto" w:fill="D9E2F3" w:themeFill="accent1" w:themeFillTint="33"/>
          </w:tcPr>
          <w:p w14:paraId="245B4642" w14:textId="77777777" w:rsidR="00EE2E50" w:rsidRDefault="00EE2E50" w:rsidP="00603FDB">
            <w:pPr>
              <w:rPr>
                <w:rFonts w:cstheme="minorHAnsi"/>
              </w:rPr>
            </w:pPr>
          </w:p>
        </w:tc>
        <w:tc>
          <w:tcPr>
            <w:tcW w:w="2127" w:type="dxa"/>
            <w:shd w:val="clear" w:color="auto" w:fill="FFF2CC" w:themeFill="accent4" w:themeFillTint="33"/>
          </w:tcPr>
          <w:p w14:paraId="5CA30E71" w14:textId="77777777" w:rsidR="00EE2E50" w:rsidRDefault="00EE2E50" w:rsidP="00603FDB">
            <w:pPr>
              <w:rPr>
                <w:rFonts w:cstheme="minorHAnsi"/>
              </w:rPr>
            </w:pPr>
            <w:r>
              <w:rPr>
                <w:rFonts w:cstheme="minorHAnsi"/>
              </w:rPr>
              <w:t>Niveau C : 1 des 3 critères</w:t>
            </w:r>
          </w:p>
        </w:tc>
        <w:tc>
          <w:tcPr>
            <w:tcW w:w="1134" w:type="dxa"/>
            <w:shd w:val="clear" w:color="auto" w:fill="D9D9D9" w:themeFill="background1" w:themeFillShade="D9"/>
          </w:tcPr>
          <w:p w14:paraId="766DF54A" w14:textId="77777777" w:rsidR="00EE2E50" w:rsidRDefault="00EE2E50" w:rsidP="00603FDB">
            <w:pPr>
              <w:rPr>
                <w:rFonts w:cstheme="minorHAnsi"/>
              </w:rPr>
            </w:pPr>
            <w:r>
              <w:rPr>
                <w:rFonts w:cstheme="minorHAnsi"/>
              </w:rPr>
              <w:t>1</w:t>
            </w:r>
          </w:p>
        </w:tc>
      </w:tr>
      <w:tr w:rsidR="00EE2E50" w14:paraId="14C07D13" w14:textId="0F313164" w:rsidTr="00EE2E50">
        <w:tc>
          <w:tcPr>
            <w:tcW w:w="6799" w:type="dxa"/>
            <w:vMerge/>
            <w:shd w:val="clear" w:color="auto" w:fill="D9E2F3" w:themeFill="accent1" w:themeFillTint="33"/>
          </w:tcPr>
          <w:p w14:paraId="7C008F45" w14:textId="77777777" w:rsidR="00EE2E50" w:rsidRDefault="00EE2E50" w:rsidP="00603FDB">
            <w:pPr>
              <w:rPr>
                <w:rFonts w:cstheme="minorHAnsi"/>
              </w:rPr>
            </w:pPr>
          </w:p>
        </w:tc>
        <w:tc>
          <w:tcPr>
            <w:tcW w:w="2127" w:type="dxa"/>
            <w:shd w:val="clear" w:color="auto" w:fill="FFF2CC" w:themeFill="accent4" w:themeFillTint="33"/>
          </w:tcPr>
          <w:p w14:paraId="3C8542A0" w14:textId="77777777" w:rsidR="00EE2E50" w:rsidRPr="006424AE" w:rsidRDefault="00EE2E50" w:rsidP="00603FDB">
            <w:pPr>
              <w:pStyle w:val="Sansinterligne"/>
              <w:rPr>
                <w:rFonts w:cstheme="minorHAnsi"/>
              </w:rPr>
            </w:pPr>
            <w:r>
              <w:rPr>
                <w:rFonts w:cstheme="minorHAnsi"/>
              </w:rPr>
              <w:t>Niveau D : rien à valoriser</w:t>
            </w:r>
          </w:p>
        </w:tc>
        <w:tc>
          <w:tcPr>
            <w:tcW w:w="1134" w:type="dxa"/>
            <w:shd w:val="clear" w:color="auto" w:fill="D9D9D9" w:themeFill="background1" w:themeFillShade="D9"/>
          </w:tcPr>
          <w:p w14:paraId="5F59D801" w14:textId="77777777" w:rsidR="00EE2E50" w:rsidRDefault="00EE2E50" w:rsidP="00603FDB">
            <w:pPr>
              <w:rPr>
                <w:rFonts w:cstheme="minorHAnsi"/>
              </w:rPr>
            </w:pPr>
            <w:r>
              <w:rPr>
                <w:rFonts w:cstheme="minorHAnsi"/>
              </w:rPr>
              <w:t>0</w:t>
            </w:r>
          </w:p>
        </w:tc>
      </w:tr>
    </w:tbl>
    <w:p w14:paraId="4F3C02EE" w14:textId="77777777" w:rsidR="00EE2E50" w:rsidRDefault="00EE2E50">
      <w:pPr>
        <w:rPr>
          <w:rFonts w:cstheme="minorHAnsi"/>
          <w:b/>
          <w:bCs/>
          <w:sz w:val="24"/>
          <w:szCs w:val="24"/>
        </w:rPr>
      </w:pPr>
    </w:p>
    <w:tbl>
      <w:tblPr>
        <w:tblStyle w:val="Grilledutableau"/>
        <w:tblW w:w="0" w:type="auto"/>
        <w:tblLook w:val="04A0" w:firstRow="1" w:lastRow="0" w:firstColumn="1" w:lastColumn="0" w:noHBand="0" w:noVBand="1"/>
      </w:tblPr>
      <w:tblGrid>
        <w:gridCol w:w="2028"/>
        <w:gridCol w:w="1629"/>
        <w:gridCol w:w="2292"/>
        <w:gridCol w:w="1526"/>
        <w:gridCol w:w="2027"/>
        <w:gridCol w:w="841"/>
      </w:tblGrid>
      <w:tr w:rsidR="00EE2E50" w14:paraId="26AB039F" w14:textId="42EE5DCC" w:rsidTr="00453FD4">
        <w:tc>
          <w:tcPr>
            <w:tcW w:w="2028" w:type="dxa"/>
            <w:vMerge w:val="restart"/>
          </w:tcPr>
          <w:p w14:paraId="01CE0615" w14:textId="77777777" w:rsidR="00EE2E50" w:rsidRDefault="00EE2E50" w:rsidP="00EE2E50">
            <w:pPr>
              <w:rPr>
                <w:rFonts w:cstheme="minorHAnsi"/>
                <w:b/>
                <w:bCs/>
                <w:sz w:val="24"/>
                <w:szCs w:val="24"/>
              </w:rPr>
            </w:pPr>
          </w:p>
          <w:p w14:paraId="3088E464" w14:textId="037D87C3" w:rsidR="00EE2E50" w:rsidRPr="00603FDB" w:rsidRDefault="00EE2E50" w:rsidP="00EE2E50">
            <w:pPr>
              <w:rPr>
                <w:rFonts w:cstheme="minorHAnsi"/>
                <w:b/>
                <w:bCs/>
                <w:sz w:val="24"/>
                <w:szCs w:val="24"/>
              </w:rPr>
            </w:pPr>
            <w:r>
              <w:rPr>
                <w:rFonts w:cstheme="minorHAnsi"/>
                <w:b/>
                <w:bCs/>
                <w:sz w:val="24"/>
                <w:szCs w:val="24"/>
              </w:rPr>
              <w:t>NOM et prénom du Candidat</w:t>
            </w:r>
          </w:p>
        </w:tc>
        <w:tc>
          <w:tcPr>
            <w:tcW w:w="7474" w:type="dxa"/>
            <w:gridSpan w:val="4"/>
          </w:tcPr>
          <w:p w14:paraId="0AEFA574" w14:textId="3AFFF085" w:rsidR="00EE2E50" w:rsidRPr="00EE2E50" w:rsidRDefault="00EE2E50" w:rsidP="00EE2E50">
            <w:pPr>
              <w:jc w:val="center"/>
              <w:rPr>
                <w:rFonts w:cstheme="minorHAnsi"/>
                <w:b/>
                <w:bCs/>
                <w:sz w:val="24"/>
                <w:szCs w:val="24"/>
              </w:rPr>
            </w:pPr>
            <w:r w:rsidRPr="00EE2E50">
              <w:rPr>
                <w:rFonts w:cstheme="minorHAnsi"/>
                <w:b/>
                <w:bCs/>
                <w:sz w:val="24"/>
                <w:szCs w:val="24"/>
              </w:rPr>
              <w:t>Evaluation en point</w:t>
            </w:r>
            <w:r>
              <w:rPr>
                <w:rFonts w:cstheme="minorHAnsi"/>
                <w:b/>
                <w:bCs/>
                <w:sz w:val="24"/>
                <w:szCs w:val="24"/>
              </w:rPr>
              <w:t>s</w:t>
            </w:r>
            <w:r w:rsidRPr="00EE2E50">
              <w:rPr>
                <w:rFonts w:cstheme="minorHAnsi"/>
                <w:b/>
                <w:bCs/>
                <w:sz w:val="24"/>
                <w:szCs w:val="24"/>
              </w:rPr>
              <w:t xml:space="preserve"> des parties :</w:t>
            </w:r>
          </w:p>
        </w:tc>
        <w:tc>
          <w:tcPr>
            <w:tcW w:w="841" w:type="dxa"/>
            <w:vMerge w:val="restart"/>
          </w:tcPr>
          <w:p w14:paraId="4D9141FC" w14:textId="005F5653" w:rsidR="00EE2E50" w:rsidRPr="00EE2E50" w:rsidRDefault="00EE2E50" w:rsidP="00EE2E50">
            <w:pPr>
              <w:rPr>
                <w:rFonts w:cstheme="minorHAnsi"/>
                <w:b/>
                <w:bCs/>
                <w:sz w:val="24"/>
                <w:szCs w:val="24"/>
              </w:rPr>
            </w:pPr>
            <w:r>
              <w:rPr>
                <w:rFonts w:cstheme="minorHAnsi"/>
                <w:b/>
                <w:bCs/>
                <w:sz w:val="24"/>
                <w:szCs w:val="24"/>
              </w:rPr>
              <w:t>Total des points</w:t>
            </w:r>
          </w:p>
        </w:tc>
      </w:tr>
      <w:tr w:rsidR="00EE2E50" w14:paraId="656F0F44" w14:textId="589D4972" w:rsidTr="00E95643">
        <w:tc>
          <w:tcPr>
            <w:tcW w:w="2028" w:type="dxa"/>
            <w:vMerge/>
          </w:tcPr>
          <w:p w14:paraId="71CB6D55" w14:textId="221DB009" w:rsidR="00EE2E50" w:rsidRDefault="00EE2E50" w:rsidP="00EE2E50">
            <w:pPr>
              <w:rPr>
                <w:rFonts w:cstheme="minorHAnsi"/>
                <w:b/>
                <w:bCs/>
                <w:sz w:val="24"/>
                <w:szCs w:val="24"/>
              </w:rPr>
            </w:pPr>
          </w:p>
        </w:tc>
        <w:tc>
          <w:tcPr>
            <w:tcW w:w="1629" w:type="dxa"/>
          </w:tcPr>
          <w:p w14:paraId="242E49F2" w14:textId="229FDDB5" w:rsidR="00EE2E50" w:rsidRPr="00EE2E50" w:rsidRDefault="00EE2E50" w:rsidP="00EE2E50">
            <w:pPr>
              <w:rPr>
                <w:rFonts w:cstheme="minorHAnsi"/>
                <w:sz w:val="24"/>
                <w:szCs w:val="24"/>
              </w:rPr>
            </w:pPr>
            <w:r w:rsidRPr="00EE2E50">
              <w:rPr>
                <w:rFonts w:cstheme="minorHAnsi"/>
                <w:sz w:val="24"/>
                <w:szCs w:val="24"/>
              </w:rPr>
              <w:t xml:space="preserve"> </w:t>
            </w:r>
            <w:r>
              <w:rPr>
                <w:rFonts w:cstheme="minorHAnsi"/>
                <w:sz w:val="24"/>
                <w:szCs w:val="24"/>
              </w:rPr>
              <w:t>E</w:t>
            </w:r>
            <w:r w:rsidRPr="00EE2E50">
              <w:rPr>
                <w:rFonts w:cstheme="minorHAnsi"/>
                <w:sz w:val="24"/>
                <w:szCs w:val="24"/>
              </w:rPr>
              <w:t>xpérimentale</w:t>
            </w:r>
          </w:p>
        </w:tc>
        <w:tc>
          <w:tcPr>
            <w:tcW w:w="2292" w:type="dxa"/>
          </w:tcPr>
          <w:p w14:paraId="1ED78A54" w14:textId="54531191" w:rsidR="00EE2E50" w:rsidRPr="00EE2E50" w:rsidRDefault="00EE2E50" w:rsidP="00EE2E50">
            <w:pPr>
              <w:rPr>
                <w:rFonts w:cstheme="minorHAnsi"/>
                <w:sz w:val="24"/>
                <w:szCs w:val="24"/>
              </w:rPr>
            </w:pPr>
            <w:r w:rsidRPr="00EE2E50">
              <w:rPr>
                <w:rFonts w:cstheme="minorHAnsi"/>
                <w:sz w:val="24"/>
                <w:szCs w:val="24"/>
              </w:rPr>
              <w:t xml:space="preserve">Communication et </w:t>
            </w:r>
            <w:r w:rsidR="00E95643">
              <w:rPr>
                <w:rFonts w:cstheme="minorHAnsi"/>
                <w:sz w:val="24"/>
                <w:szCs w:val="24"/>
              </w:rPr>
              <w:t xml:space="preserve">interprétation </w:t>
            </w:r>
          </w:p>
        </w:tc>
        <w:tc>
          <w:tcPr>
            <w:tcW w:w="1526" w:type="dxa"/>
          </w:tcPr>
          <w:p w14:paraId="4DE281F2" w14:textId="3D705DCD" w:rsidR="00EE2E50" w:rsidRPr="00EE2E50" w:rsidRDefault="00030C8C" w:rsidP="00EE2E50">
            <w:pPr>
              <w:rPr>
                <w:rFonts w:cstheme="minorHAnsi"/>
                <w:sz w:val="24"/>
                <w:szCs w:val="24"/>
              </w:rPr>
            </w:pPr>
            <w:r>
              <w:rPr>
                <w:rFonts w:cstheme="minorHAnsi"/>
                <w:sz w:val="24"/>
                <w:szCs w:val="24"/>
              </w:rPr>
              <w:t>Etape</w:t>
            </w:r>
            <w:r w:rsidR="000E0F80">
              <w:rPr>
                <w:rFonts w:cstheme="minorHAnsi"/>
                <w:sz w:val="24"/>
                <w:szCs w:val="24"/>
              </w:rPr>
              <w:t xml:space="preserve"> </w:t>
            </w:r>
            <w:r w:rsidR="00EE2E50">
              <w:rPr>
                <w:rFonts w:cstheme="minorHAnsi"/>
                <w:sz w:val="24"/>
                <w:szCs w:val="24"/>
              </w:rPr>
              <w:t>S</w:t>
            </w:r>
            <w:r w:rsidR="00EE2E50" w:rsidRPr="00EE2E50">
              <w:rPr>
                <w:rFonts w:cstheme="minorHAnsi"/>
                <w:sz w:val="24"/>
                <w:szCs w:val="24"/>
              </w:rPr>
              <w:t>pécifique :</w:t>
            </w:r>
          </w:p>
        </w:tc>
        <w:tc>
          <w:tcPr>
            <w:tcW w:w="2027" w:type="dxa"/>
          </w:tcPr>
          <w:p w14:paraId="4710400A" w14:textId="45067863" w:rsidR="00EE2E50" w:rsidRPr="00EE2E50" w:rsidRDefault="00EE2E50" w:rsidP="00EE2E50">
            <w:pPr>
              <w:rPr>
                <w:rFonts w:cstheme="minorHAnsi"/>
                <w:sz w:val="20"/>
                <w:szCs w:val="20"/>
              </w:rPr>
            </w:pPr>
            <w:r w:rsidRPr="00EE2E50">
              <w:rPr>
                <w:rFonts w:cstheme="minorHAnsi"/>
                <w:sz w:val="24"/>
                <w:szCs w:val="24"/>
              </w:rPr>
              <w:t xml:space="preserve">Conclusion finale  </w:t>
            </w:r>
          </w:p>
          <w:p w14:paraId="059FFB0F" w14:textId="77777777" w:rsidR="00EE2E50" w:rsidRPr="00EE2E50" w:rsidRDefault="00EE2E50" w:rsidP="00EE2E50">
            <w:pPr>
              <w:rPr>
                <w:rFonts w:cstheme="minorHAnsi"/>
                <w:sz w:val="24"/>
                <w:szCs w:val="24"/>
              </w:rPr>
            </w:pPr>
          </w:p>
        </w:tc>
        <w:tc>
          <w:tcPr>
            <w:tcW w:w="841" w:type="dxa"/>
            <w:vMerge/>
          </w:tcPr>
          <w:p w14:paraId="25177FA5" w14:textId="5F076656" w:rsidR="00EE2E50" w:rsidRPr="00EE2E50" w:rsidRDefault="00EE2E50" w:rsidP="00EE2E50">
            <w:pPr>
              <w:rPr>
                <w:rFonts w:cstheme="minorHAnsi"/>
                <w:sz w:val="24"/>
                <w:szCs w:val="24"/>
              </w:rPr>
            </w:pPr>
          </w:p>
        </w:tc>
      </w:tr>
      <w:tr w:rsidR="00EE2E50" w14:paraId="24300D6F" w14:textId="11889FA1" w:rsidTr="00E95643">
        <w:tc>
          <w:tcPr>
            <w:tcW w:w="2028" w:type="dxa"/>
          </w:tcPr>
          <w:p w14:paraId="024F15EA" w14:textId="77777777" w:rsidR="00EE2E50" w:rsidRDefault="00EE2E50" w:rsidP="00EE2E50">
            <w:pPr>
              <w:rPr>
                <w:rFonts w:cstheme="minorHAnsi"/>
                <w:b/>
                <w:bCs/>
                <w:sz w:val="24"/>
                <w:szCs w:val="24"/>
              </w:rPr>
            </w:pPr>
          </w:p>
          <w:p w14:paraId="70A992F8" w14:textId="3B608EB2" w:rsidR="00453FD4" w:rsidRDefault="00453FD4" w:rsidP="00EE2E50">
            <w:pPr>
              <w:rPr>
                <w:rFonts w:cstheme="minorHAnsi"/>
                <w:b/>
                <w:bCs/>
                <w:sz w:val="24"/>
                <w:szCs w:val="24"/>
              </w:rPr>
            </w:pPr>
          </w:p>
        </w:tc>
        <w:tc>
          <w:tcPr>
            <w:tcW w:w="1629" w:type="dxa"/>
          </w:tcPr>
          <w:p w14:paraId="34782A2F" w14:textId="77777777" w:rsidR="00EE2E50" w:rsidRDefault="00EE2E50" w:rsidP="00EE2E50">
            <w:pPr>
              <w:rPr>
                <w:rFonts w:cstheme="minorHAnsi"/>
                <w:b/>
                <w:bCs/>
                <w:sz w:val="24"/>
                <w:szCs w:val="24"/>
              </w:rPr>
            </w:pPr>
          </w:p>
        </w:tc>
        <w:tc>
          <w:tcPr>
            <w:tcW w:w="2292" w:type="dxa"/>
          </w:tcPr>
          <w:p w14:paraId="00F70ABF" w14:textId="77777777" w:rsidR="00EE2E50" w:rsidRDefault="00EE2E50" w:rsidP="00EE2E50">
            <w:pPr>
              <w:rPr>
                <w:rFonts w:cstheme="minorHAnsi"/>
                <w:b/>
                <w:bCs/>
                <w:sz w:val="24"/>
                <w:szCs w:val="24"/>
              </w:rPr>
            </w:pPr>
          </w:p>
        </w:tc>
        <w:tc>
          <w:tcPr>
            <w:tcW w:w="1526" w:type="dxa"/>
          </w:tcPr>
          <w:p w14:paraId="2063E14F" w14:textId="77777777" w:rsidR="00EE2E50" w:rsidRDefault="00EE2E50" w:rsidP="00EE2E50">
            <w:pPr>
              <w:rPr>
                <w:rFonts w:cstheme="minorHAnsi"/>
                <w:b/>
                <w:bCs/>
                <w:sz w:val="24"/>
                <w:szCs w:val="24"/>
              </w:rPr>
            </w:pPr>
          </w:p>
        </w:tc>
        <w:tc>
          <w:tcPr>
            <w:tcW w:w="2027" w:type="dxa"/>
          </w:tcPr>
          <w:p w14:paraId="32C755B7" w14:textId="77777777" w:rsidR="00EE2E50" w:rsidRDefault="00EE2E50" w:rsidP="00EE2E50">
            <w:pPr>
              <w:rPr>
                <w:rFonts w:cstheme="minorHAnsi"/>
                <w:b/>
                <w:bCs/>
                <w:sz w:val="24"/>
                <w:szCs w:val="24"/>
              </w:rPr>
            </w:pPr>
          </w:p>
        </w:tc>
        <w:tc>
          <w:tcPr>
            <w:tcW w:w="841" w:type="dxa"/>
          </w:tcPr>
          <w:p w14:paraId="4160B04A" w14:textId="77777777" w:rsidR="00EE2E50" w:rsidRDefault="00EE2E50" w:rsidP="00EE2E50">
            <w:pPr>
              <w:rPr>
                <w:rFonts w:cstheme="minorHAnsi"/>
                <w:b/>
                <w:bCs/>
                <w:sz w:val="24"/>
                <w:szCs w:val="24"/>
              </w:rPr>
            </w:pPr>
          </w:p>
        </w:tc>
      </w:tr>
      <w:tr w:rsidR="00EE2E50" w14:paraId="3BEC01CA" w14:textId="3557E7B1" w:rsidTr="00E95643">
        <w:tc>
          <w:tcPr>
            <w:tcW w:w="2028" w:type="dxa"/>
          </w:tcPr>
          <w:p w14:paraId="6F07C4C8" w14:textId="77777777" w:rsidR="00EE2E50" w:rsidRDefault="00EE2E50" w:rsidP="00EE2E50">
            <w:pPr>
              <w:rPr>
                <w:rFonts w:cstheme="minorHAnsi"/>
                <w:b/>
                <w:bCs/>
                <w:sz w:val="24"/>
                <w:szCs w:val="24"/>
              </w:rPr>
            </w:pPr>
          </w:p>
          <w:p w14:paraId="62802324" w14:textId="2F085DEB" w:rsidR="00453FD4" w:rsidRDefault="00453FD4" w:rsidP="00EE2E50">
            <w:pPr>
              <w:rPr>
                <w:rFonts w:cstheme="minorHAnsi"/>
                <w:b/>
                <w:bCs/>
                <w:sz w:val="24"/>
                <w:szCs w:val="24"/>
              </w:rPr>
            </w:pPr>
          </w:p>
        </w:tc>
        <w:tc>
          <w:tcPr>
            <w:tcW w:w="1629" w:type="dxa"/>
          </w:tcPr>
          <w:p w14:paraId="68D10D08" w14:textId="77777777" w:rsidR="00EE2E50" w:rsidRDefault="00EE2E50" w:rsidP="00EE2E50">
            <w:pPr>
              <w:rPr>
                <w:rFonts w:cstheme="minorHAnsi"/>
                <w:b/>
                <w:bCs/>
                <w:sz w:val="24"/>
                <w:szCs w:val="24"/>
              </w:rPr>
            </w:pPr>
          </w:p>
        </w:tc>
        <w:tc>
          <w:tcPr>
            <w:tcW w:w="2292" w:type="dxa"/>
          </w:tcPr>
          <w:p w14:paraId="36EDD21C" w14:textId="77777777" w:rsidR="00EE2E50" w:rsidRDefault="00EE2E50" w:rsidP="00EE2E50">
            <w:pPr>
              <w:rPr>
                <w:rFonts w:cstheme="minorHAnsi"/>
                <w:b/>
                <w:bCs/>
                <w:sz w:val="24"/>
                <w:szCs w:val="24"/>
              </w:rPr>
            </w:pPr>
          </w:p>
        </w:tc>
        <w:tc>
          <w:tcPr>
            <w:tcW w:w="1526" w:type="dxa"/>
          </w:tcPr>
          <w:p w14:paraId="5CA24CB8" w14:textId="77777777" w:rsidR="00EE2E50" w:rsidRDefault="00EE2E50" w:rsidP="00EE2E50">
            <w:pPr>
              <w:rPr>
                <w:rFonts w:cstheme="minorHAnsi"/>
                <w:b/>
                <w:bCs/>
                <w:sz w:val="24"/>
                <w:szCs w:val="24"/>
              </w:rPr>
            </w:pPr>
          </w:p>
        </w:tc>
        <w:tc>
          <w:tcPr>
            <w:tcW w:w="2027" w:type="dxa"/>
          </w:tcPr>
          <w:p w14:paraId="596612CC" w14:textId="77777777" w:rsidR="00EE2E50" w:rsidRDefault="00EE2E50" w:rsidP="00EE2E50">
            <w:pPr>
              <w:rPr>
                <w:rFonts w:cstheme="minorHAnsi"/>
                <w:b/>
                <w:bCs/>
                <w:sz w:val="24"/>
                <w:szCs w:val="24"/>
              </w:rPr>
            </w:pPr>
          </w:p>
        </w:tc>
        <w:tc>
          <w:tcPr>
            <w:tcW w:w="841" w:type="dxa"/>
          </w:tcPr>
          <w:p w14:paraId="08603EDB" w14:textId="77777777" w:rsidR="00EE2E50" w:rsidRDefault="00EE2E50" w:rsidP="00EE2E50">
            <w:pPr>
              <w:rPr>
                <w:rFonts w:cstheme="minorHAnsi"/>
                <w:b/>
                <w:bCs/>
                <w:sz w:val="24"/>
                <w:szCs w:val="24"/>
              </w:rPr>
            </w:pPr>
          </w:p>
        </w:tc>
      </w:tr>
      <w:tr w:rsidR="00EE2E50" w14:paraId="1FC3F541" w14:textId="6F580AF5" w:rsidTr="00E95643">
        <w:tc>
          <w:tcPr>
            <w:tcW w:w="2028" w:type="dxa"/>
          </w:tcPr>
          <w:p w14:paraId="7C2AEAE9" w14:textId="77777777" w:rsidR="00EE2E50" w:rsidRDefault="00EE2E50" w:rsidP="00EE2E50">
            <w:pPr>
              <w:rPr>
                <w:rFonts w:cstheme="minorHAnsi"/>
                <w:b/>
                <w:bCs/>
                <w:sz w:val="24"/>
                <w:szCs w:val="24"/>
              </w:rPr>
            </w:pPr>
          </w:p>
          <w:p w14:paraId="680D6883" w14:textId="18151748" w:rsidR="00453FD4" w:rsidRDefault="00453FD4" w:rsidP="00EE2E50">
            <w:pPr>
              <w:rPr>
                <w:rFonts w:cstheme="minorHAnsi"/>
                <w:b/>
                <w:bCs/>
                <w:sz w:val="24"/>
                <w:szCs w:val="24"/>
              </w:rPr>
            </w:pPr>
          </w:p>
        </w:tc>
        <w:tc>
          <w:tcPr>
            <w:tcW w:w="1629" w:type="dxa"/>
          </w:tcPr>
          <w:p w14:paraId="656F6A64" w14:textId="77777777" w:rsidR="00EE2E50" w:rsidRDefault="00EE2E50" w:rsidP="00EE2E50">
            <w:pPr>
              <w:rPr>
                <w:rFonts w:cstheme="minorHAnsi"/>
                <w:b/>
                <w:bCs/>
                <w:sz w:val="24"/>
                <w:szCs w:val="24"/>
              </w:rPr>
            </w:pPr>
          </w:p>
        </w:tc>
        <w:tc>
          <w:tcPr>
            <w:tcW w:w="2292" w:type="dxa"/>
          </w:tcPr>
          <w:p w14:paraId="7E516161" w14:textId="77777777" w:rsidR="00EE2E50" w:rsidRDefault="00EE2E50" w:rsidP="00EE2E50">
            <w:pPr>
              <w:rPr>
                <w:rFonts w:cstheme="minorHAnsi"/>
                <w:b/>
                <w:bCs/>
                <w:sz w:val="24"/>
                <w:szCs w:val="24"/>
              </w:rPr>
            </w:pPr>
          </w:p>
        </w:tc>
        <w:tc>
          <w:tcPr>
            <w:tcW w:w="1526" w:type="dxa"/>
          </w:tcPr>
          <w:p w14:paraId="1311CB64" w14:textId="77777777" w:rsidR="00EE2E50" w:rsidRDefault="00EE2E50" w:rsidP="00EE2E50">
            <w:pPr>
              <w:rPr>
                <w:rFonts w:cstheme="minorHAnsi"/>
                <w:b/>
                <w:bCs/>
                <w:sz w:val="24"/>
                <w:szCs w:val="24"/>
              </w:rPr>
            </w:pPr>
          </w:p>
        </w:tc>
        <w:tc>
          <w:tcPr>
            <w:tcW w:w="2027" w:type="dxa"/>
          </w:tcPr>
          <w:p w14:paraId="2CB46643" w14:textId="77777777" w:rsidR="00EE2E50" w:rsidRDefault="00EE2E50" w:rsidP="00EE2E50">
            <w:pPr>
              <w:rPr>
                <w:rFonts w:cstheme="minorHAnsi"/>
                <w:b/>
                <w:bCs/>
                <w:sz w:val="24"/>
                <w:szCs w:val="24"/>
              </w:rPr>
            </w:pPr>
          </w:p>
        </w:tc>
        <w:tc>
          <w:tcPr>
            <w:tcW w:w="841" w:type="dxa"/>
          </w:tcPr>
          <w:p w14:paraId="1FA94A13" w14:textId="77777777" w:rsidR="00EE2E50" w:rsidRDefault="00EE2E50" w:rsidP="00EE2E50">
            <w:pPr>
              <w:rPr>
                <w:rFonts w:cstheme="minorHAnsi"/>
                <w:b/>
                <w:bCs/>
                <w:sz w:val="24"/>
                <w:szCs w:val="24"/>
              </w:rPr>
            </w:pPr>
          </w:p>
        </w:tc>
      </w:tr>
      <w:tr w:rsidR="00EE2E50" w14:paraId="7A1BA401" w14:textId="3C8B7220" w:rsidTr="00E95643">
        <w:tc>
          <w:tcPr>
            <w:tcW w:w="2028" w:type="dxa"/>
          </w:tcPr>
          <w:p w14:paraId="5B632B8A" w14:textId="77777777" w:rsidR="00EE2E50" w:rsidRDefault="00EE2E50" w:rsidP="00EE2E50">
            <w:pPr>
              <w:rPr>
                <w:rFonts w:cstheme="minorHAnsi"/>
                <w:b/>
                <w:bCs/>
                <w:sz w:val="24"/>
                <w:szCs w:val="24"/>
              </w:rPr>
            </w:pPr>
          </w:p>
          <w:p w14:paraId="2AF3D512" w14:textId="1582F0F9" w:rsidR="00453FD4" w:rsidRDefault="00453FD4" w:rsidP="00EE2E50">
            <w:pPr>
              <w:rPr>
                <w:rFonts w:cstheme="minorHAnsi"/>
                <w:b/>
                <w:bCs/>
                <w:sz w:val="24"/>
                <w:szCs w:val="24"/>
              </w:rPr>
            </w:pPr>
          </w:p>
        </w:tc>
        <w:tc>
          <w:tcPr>
            <w:tcW w:w="1629" w:type="dxa"/>
          </w:tcPr>
          <w:p w14:paraId="6741EF06" w14:textId="77777777" w:rsidR="00EE2E50" w:rsidRDefault="00EE2E50" w:rsidP="00EE2E50">
            <w:pPr>
              <w:rPr>
                <w:rFonts w:cstheme="minorHAnsi"/>
                <w:b/>
                <w:bCs/>
                <w:sz w:val="24"/>
                <w:szCs w:val="24"/>
              </w:rPr>
            </w:pPr>
          </w:p>
        </w:tc>
        <w:tc>
          <w:tcPr>
            <w:tcW w:w="2292" w:type="dxa"/>
          </w:tcPr>
          <w:p w14:paraId="677BB110" w14:textId="77777777" w:rsidR="00EE2E50" w:rsidRDefault="00EE2E50" w:rsidP="00EE2E50">
            <w:pPr>
              <w:rPr>
                <w:rFonts w:cstheme="minorHAnsi"/>
                <w:b/>
                <w:bCs/>
                <w:sz w:val="24"/>
                <w:szCs w:val="24"/>
              </w:rPr>
            </w:pPr>
          </w:p>
        </w:tc>
        <w:tc>
          <w:tcPr>
            <w:tcW w:w="1526" w:type="dxa"/>
          </w:tcPr>
          <w:p w14:paraId="0F44A4A2" w14:textId="77777777" w:rsidR="00EE2E50" w:rsidRDefault="00EE2E50" w:rsidP="00EE2E50">
            <w:pPr>
              <w:rPr>
                <w:rFonts w:cstheme="minorHAnsi"/>
                <w:b/>
                <w:bCs/>
                <w:sz w:val="24"/>
                <w:szCs w:val="24"/>
              </w:rPr>
            </w:pPr>
          </w:p>
        </w:tc>
        <w:tc>
          <w:tcPr>
            <w:tcW w:w="2027" w:type="dxa"/>
          </w:tcPr>
          <w:p w14:paraId="576C8AF4" w14:textId="77777777" w:rsidR="00EE2E50" w:rsidRDefault="00EE2E50" w:rsidP="00EE2E50">
            <w:pPr>
              <w:rPr>
                <w:rFonts w:cstheme="minorHAnsi"/>
                <w:b/>
                <w:bCs/>
                <w:sz w:val="24"/>
                <w:szCs w:val="24"/>
              </w:rPr>
            </w:pPr>
          </w:p>
        </w:tc>
        <w:tc>
          <w:tcPr>
            <w:tcW w:w="841" w:type="dxa"/>
          </w:tcPr>
          <w:p w14:paraId="4CA60A72" w14:textId="77777777" w:rsidR="00EE2E50" w:rsidRDefault="00EE2E50" w:rsidP="00EE2E50">
            <w:pPr>
              <w:rPr>
                <w:rFonts w:cstheme="minorHAnsi"/>
                <w:b/>
                <w:bCs/>
                <w:sz w:val="24"/>
                <w:szCs w:val="24"/>
              </w:rPr>
            </w:pPr>
          </w:p>
        </w:tc>
      </w:tr>
    </w:tbl>
    <w:p w14:paraId="50B93D83" w14:textId="3DEDF507" w:rsidR="00A15CC4" w:rsidRDefault="00E1762B" w:rsidP="003E0B02">
      <w:pPr>
        <w:pStyle w:val="Titre1"/>
        <w:numPr>
          <w:ilvl w:val="0"/>
          <w:numId w:val="26"/>
        </w:numPr>
      </w:pPr>
      <w:bookmarkStart w:id="25" w:name="_Toc85177015"/>
      <w:bookmarkStart w:id="26" w:name="_Toc92191681"/>
      <w:r w:rsidRPr="00963FDC">
        <w:lastRenderedPageBreak/>
        <w:t>Le déroulement de l’épreuve</w:t>
      </w:r>
      <w:bookmarkEnd w:id="25"/>
      <w:bookmarkEnd w:id="26"/>
    </w:p>
    <w:p w14:paraId="471F6889" w14:textId="77777777" w:rsidR="009356FF" w:rsidRDefault="009356FF" w:rsidP="009356FF">
      <w:pPr>
        <w:ind w:left="360"/>
        <w:jc w:val="both"/>
        <w:rPr>
          <w:rFonts w:cstheme="minorHAnsi"/>
        </w:rPr>
      </w:pPr>
    </w:p>
    <w:p w14:paraId="1326E3BA" w14:textId="2EB612F4" w:rsidR="009356FF" w:rsidRDefault="009F1E70" w:rsidP="009356FF">
      <w:pPr>
        <w:ind w:left="360"/>
        <w:jc w:val="both"/>
        <w:rPr>
          <w:rFonts w:cstheme="minorHAnsi"/>
        </w:rPr>
      </w:pPr>
      <w:r>
        <w:rPr>
          <w:rFonts w:cstheme="minorHAnsi"/>
        </w:rPr>
        <w:t xml:space="preserve">Le déroulement de l’épreuve (figures 15 et 16) est différent suivant que l’étape spécifique se situe dans la partie A ou dans la partie B de l’épreuve.  </w:t>
      </w:r>
    </w:p>
    <w:p w14:paraId="1A01DBE8" w14:textId="7A6B313F" w:rsidR="00DF68BC" w:rsidRPr="007A7382" w:rsidRDefault="00DF68BC" w:rsidP="009356FF">
      <w:pPr>
        <w:ind w:left="360"/>
        <w:jc w:val="both"/>
        <w:rPr>
          <w:rFonts w:cstheme="minorHAnsi"/>
          <w:b/>
        </w:rPr>
      </w:pPr>
      <w:r>
        <w:rPr>
          <w:rFonts w:cstheme="minorHAnsi"/>
          <w:b/>
          <w:noProof/>
        </w:rPr>
        <w:drawing>
          <wp:inline distT="0" distB="0" distL="0" distR="0" wp14:anchorId="3769A450" wp14:editId="04C52455">
            <wp:extent cx="6096000" cy="3429000"/>
            <wp:effectExtent l="19050" t="19050" r="19050" b="190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solidFill>
                        <a:schemeClr val="tx1"/>
                      </a:solidFill>
                    </a:ln>
                  </pic:spPr>
                </pic:pic>
              </a:graphicData>
            </a:graphic>
          </wp:inline>
        </w:drawing>
      </w:r>
    </w:p>
    <w:p w14:paraId="7D4B7099" w14:textId="5DA94782" w:rsidR="009F1E70" w:rsidRDefault="009F1E70" w:rsidP="009F1E70">
      <w:pPr>
        <w:ind w:left="360"/>
        <w:jc w:val="both"/>
        <w:rPr>
          <w:rFonts w:cstheme="minorHAnsi"/>
          <w:b/>
        </w:rPr>
      </w:pPr>
      <w:r w:rsidRPr="009F1E70">
        <w:rPr>
          <w:rFonts w:cstheme="minorHAnsi"/>
          <w:b/>
          <w:bCs/>
        </w:rPr>
        <w:t>Figure 15 :</w:t>
      </w:r>
      <w:r>
        <w:rPr>
          <w:rFonts w:cstheme="minorHAnsi"/>
        </w:rPr>
        <w:t xml:space="preserve"> </w:t>
      </w:r>
      <w:r w:rsidRPr="0095206F">
        <w:rPr>
          <w:rFonts w:cstheme="minorHAnsi"/>
          <w:b/>
        </w:rPr>
        <w:t>déroulement de l’épreuve dans le cas d’une conception initiale de la stratégie</w:t>
      </w:r>
      <w:r>
        <w:rPr>
          <w:rFonts w:cstheme="minorHAnsi"/>
          <w:b/>
        </w:rPr>
        <w:t xml:space="preserve"> (étape spécifique dans la partie A)</w:t>
      </w:r>
    </w:p>
    <w:p w14:paraId="42293558" w14:textId="26DB3A62" w:rsidR="00DF68BC" w:rsidRPr="007A7382" w:rsidRDefault="00A24706" w:rsidP="009F1E70">
      <w:pPr>
        <w:ind w:left="360"/>
        <w:jc w:val="both"/>
        <w:rPr>
          <w:rFonts w:cstheme="minorHAnsi"/>
          <w:b/>
        </w:rPr>
      </w:pPr>
      <w:r w:rsidRPr="00A24706">
        <w:rPr>
          <w:rFonts w:cstheme="minorHAnsi"/>
          <w:b/>
          <w:noProof/>
          <w:bdr w:val="single" w:sz="4" w:space="0" w:color="auto"/>
        </w:rPr>
        <w:drawing>
          <wp:inline distT="0" distB="0" distL="0" distR="0" wp14:anchorId="435B7C58" wp14:editId="722B6955">
            <wp:extent cx="6102980" cy="349758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3624" cy="3503680"/>
                    </a:xfrm>
                    <a:prstGeom prst="rect">
                      <a:avLst/>
                    </a:prstGeom>
                    <a:effectLst>
                      <a:softEdge rad="0"/>
                    </a:effectLst>
                  </pic:spPr>
                </pic:pic>
              </a:graphicData>
            </a:graphic>
          </wp:inline>
        </w:drawing>
      </w:r>
    </w:p>
    <w:p w14:paraId="591264E6" w14:textId="67EE72D1" w:rsidR="009F1E70" w:rsidRPr="009356FF" w:rsidRDefault="009F1E70" w:rsidP="009F1E70">
      <w:pPr>
        <w:ind w:left="360"/>
        <w:jc w:val="both"/>
        <w:rPr>
          <w:rFonts w:cstheme="minorHAnsi"/>
        </w:rPr>
      </w:pPr>
      <w:r w:rsidRPr="00A24706">
        <w:rPr>
          <w:rFonts w:cstheme="minorHAnsi"/>
          <w:b/>
          <w:bCs/>
        </w:rPr>
        <w:t>Figure 16 : déroulement</w:t>
      </w:r>
      <w:r w:rsidRPr="00A24706">
        <w:rPr>
          <w:rFonts w:cstheme="minorHAnsi"/>
          <w:b/>
        </w:rPr>
        <w:t xml:space="preserve"> de l’épreuve dans le cas d’une étape spécifique présente dans la partie B</w:t>
      </w:r>
    </w:p>
    <w:p w14:paraId="1F3D85E4" w14:textId="1646433D" w:rsidR="00030C8C" w:rsidRDefault="00030C8C" w:rsidP="00AF360F"/>
    <w:p w14:paraId="208E329C" w14:textId="0A384E09" w:rsidR="00030C8C" w:rsidRDefault="00030C8C" w:rsidP="00AF360F"/>
    <w:p w14:paraId="6175B32B" w14:textId="2C0C30C0" w:rsidR="00E1762B" w:rsidRPr="00C904A5" w:rsidRDefault="00E1762B" w:rsidP="003E0B02">
      <w:pPr>
        <w:pStyle w:val="Titre1"/>
        <w:numPr>
          <w:ilvl w:val="0"/>
          <w:numId w:val="26"/>
        </w:numPr>
      </w:pPr>
      <w:bookmarkStart w:id="27" w:name="_Toc85177016"/>
      <w:bookmarkStart w:id="28" w:name="_Toc92191682"/>
      <w:r w:rsidRPr="00C904A5">
        <w:lastRenderedPageBreak/>
        <w:t>La formation des élèves</w:t>
      </w:r>
      <w:bookmarkEnd w:id="27"/>
      <w:bookmarkEnd w:id="28"/>
    </w:p>
    <w:p w14:paraId="786CDCA2" w14:textId="77777777" w:rsidR="004E300A" w:rsidRDefault="004E300A" w:rsidP="00C904A5">
      <w:pPr>
        <w:jc w:val="both"/>
        <w:rPr>
          <w:rFonts w:cstheme="minorHAnsi"/>
        </w:rPr>
      </w:pPr>
    </w:p>
    <w:p w14:paraId="756A7DA7" w14:textId="35F3C726" w:rsidR="00F0191D" w:rsidRPr="00963FDC" w:rsidRDefault="00F0191D" w:rsidP="00C904A5">
      <w:pPr>
        <w:jc w:val="both"/>
        <w:rPr>
          <w:rFonts w:cstheme="minorHAnsi"/>
        </w:rPr>
      </w:pPr>
      <w:r w:rsidRPr="00963FDC">
        <w:rPr>
          <w:rFonts w:cstheme="minorHAnsi"/>
        </w:rPr>
        <w:t xml:space="preserve">La formation des élèves </w:t>
      </w:r>
      <w:r w:rsidR="009F1E70">
        <w:rPr>
          <w:rFonts w:cstheme="minorHAnsi"/>
        </w:rPr>
        <w:t>à</w:t>
      </w:r>
      <w:r w:rsidRPr="00963FDC">
        <w:rPr>
          <w:rFonts w:cstheme="minorHAnsi"/>
        </w:rPr>
        <w:t xml:space="preserve"> l’épreuve d’évaluation des compétences expérimentales </w:t>
      </w:r>
      <w:r w:rsidR="00110015">
        <w:rPr>
          <w:rFonts w:cstheme="minorHAnsi"/>
        </w:rPr>
        <w:t>se déroule</w:t>
      </w:r>
      <w:r w:rsidR="009F1E70">
        <w:rPr>
          <w:rFonts w:cstheme="minorHAnsi"/>
        </w:rPr>
        <w:t xml:space="preserve"> tout au long du parcours en lycée</w:t>
      </w:r>
      <w:r w:rsidR="00110015">
        <w:rPr>
          <w:rFonts w:cstheme="minorHAnsi"/>
        </w:rPr>
        <w:t xml:space="preserve"> et repose sur différents axes</w:t>
      </w:r>
      <w:r w:rsidRPr="00963FDC">
        <w:rPr>
          <w:rFonts w:cstheme="minorHAnsi"/>
        </w:rPr>
        <w:t xml:space="preserve">. </w:t>
      </w:r>
    </w:p>
    <w:p w14:paraId="11637532" w14:textId="68072F7F" w:rsidR="00F0191D" w:rsidRDefault="00F0191D" w:rsidP="003E0B02">
      <w:pPr>
        <w:pStyle w:val="Titre2"/>
        <w:numPr>
          <w:ilvl w:val="1"/>
          <w:numId w:val="26"/>
        </w:numPr>
      </w:pPr>
      <w:bookmarkStart w:id="29" w:name="_Toc85177017"/>
      <w:bookmarkStart w:id="30" w:name="_Toc92191683"/>
      <w:r w:rsidRPr="003E0B02">
        <w:t xml:space="preserve">La formation </w:t>
      </w:r>
      <w:r w:rsidR="001F3E90">
        <w:t>aux</w:t>
      </w:r>
      <w:r w:rsidRPr="003E0B02">
        <w:t xml:space="preserve"> démarche</w:t>
      </w:r>
      <w:bookmarkEnd w:id="29"/>
      <w:r w:rsidR="001F3E90">
        <w:t>s</w:t>
      </w:r>
      <w:r w:rsidRPr="003E0B02">
        <w:t xml:space="preserve"> </w:t>
      </w:r>
      <w:r w:rsidR="004C2848">
        <w:t>scientifiques et au sens critique</w:t>
      </w:r>
      <w:bookmarkEnd w:id="30"/>
    </w:p>
    <w:p w14:paraId="48F52352" w14:textId="77777777" w:rsidR="001F3E90" w:rsidRPr="001F3E90" w:rsidRDefault="001F3E90" w:rsidP="001F3E90"/>
    <w:p w14:paraId="7369077F" w14:textId="77777777" w:rsidR="004C2848" w:rsidRDefault="001F3E90" w:rsidP="004C2848">
      <w:pPr>
        <w:jc w:val="both"/>
      </w:pPr>
      <w:r>
        <w:t xml:space="preserve">Au lycée, les élèves </w:t>
      </w:r>
      <w:r w:rsidR="00CD19A2">
        <w:t>développent</w:t>
      </w:r>
      <w:r>
        <w:t xml:space="preserve"> dans la continuité du collège</w:t>
      </w:r>
      <w:r w:rsidR="00CD19A2">
        <w:t>,</w:t>
      </w:r>
      <w:r>
        <w:t xml:space="preserve"> leur maîtrise de la démarche d’investigation. Celle-ci est fondamentale pour concevoir ou compléter une stratégie. </w:t>
      </w:r>
    </w:p>
    <w:p w14:paraId="166383E4" w14:textId="248E00B0" w:rsidR="004C2848" w:rsidRDefault="001F3E90" w:rsidP="004C2848">
      <w:pPr>
        <w:jc w:val="both"/>
      </w:pPr>
      <w:r>
        <w:t xml:space="preserve">De plus, </w:t>
      </w:r>
      <w:r w:rsidR="004C2848">
        <w:t xml:space="preserve">les élèves doivent apprendre dans leur cursus de lycée, à avoir du recul vis-à-vis de la démarche suivie ou envisagée ou des techniques utilisées ou des résultats de leur travail ou des informations qu’ils peuvent collecter. </w:t>
      </w:r>
    </w:p>
    <w:p w14:paraId="78732FC2" w14:textId="40FE4874" w:rsidR="009F1E70" w:rsidRDefault="001F3E90" w:rsidP="004C2848">
      <w:pPr>
        <w:jc w:val="both"/>
      </w:pPr>
      <w:r>
        <w:t>Les étapes spécifiques introduites dans les nouveaux sujets visent à développer la prise en mains de l’activité et de la recherche par les élèves, en réfléchissant sur la précision des résultats, leur validité, leur reproductibilité, la qualité de leur obtention</w:t>
      </w:r>
      <w:r w:rsidR="008C4CEC">
        <w:t>,</w:t>
      </w:r>
      <w:r>
        <w:t xml:space="preserve"> etc. Ils portent un regard réflexif sur ces aspects. </w:t>
      </w:r>
    </w:p>
    <w:p w14:paraId="01E6192C" w14:textId="0C6453CC" w:rsidR="004C2848" w:rsidRDefault="004C2848" w:rsidP="00E829F6">
      <w:pPr>
        <w:jc w:val="both"/>
      </w:pPr>
      <w:r w:rsidRPr="00731F54">
        <w:t xml:space="preserve">« </w:t>
      </w:r>
      <w:r w:rsidRPr="00E829F6">
        <w:rPr>
          <w:b/>
          <w:bCs/>
        </w:rPr>
        <w:t>Exercer un sens critique</w:t>
      </w:r>
      <w:r w:rsidRPr="00731F54">
        <w:t xml:space="preserve"> » correspond à une compétence du livret scolaire</w:t>
      </w:r>
      <w:r w:rsidR="00E829F6">
        <w:t xml:space="preserve"> : Raisonner, argumenter, conclure en exerçant des démarches scientifiques et </w:t>
      </w:r>
      <w:r w:rsidR="00E829F6" w:rsidRPr="00E829F6">
        <w:t>un sens critique</w:t>
      </w:r>
      <w:r w:rsidRPr="00731F54">
        <w:t xml:space="preserve">. On peut la définir comme l’aptitude à utiliser pertinemment ses capacités d’évaluation des informations disponibles afin d’adapter son comportement à la situation. </w:t>
      </w:r>
      <w:r w:rsidR="00E829F6">
        <w:t xml:space="preserve">En sciences expérimentales, </w:t>
      </w:r>
      <w:r w:rsidRPr="00731F54">
        <w:t xml:space="preserve">les élèves doivent être placés </w:t>
      </w:r>
      <w:r w:rsidR="00E829F6">
        <w:t xml:space="preserve">le plus souvent possible </w:t>
      </w:r>
      <w:r w:rsidRPr="00731F54">
        <w:t xml:space="preserve">en situation de mobiliser </w:t>
      </w:r>
      <w:r w:rsidR="00E829F6">
        <w:t>ce sens</w:t>
      </w:r>
      <w:r w:rsidRPr="00731F54">
        <w:t xml:space="preserve"> critique dans un contexte donné.</w:t>
      </w:r>
    </w:p>
    <w:p w14:paraId="73606F25" w14:textId="7356119C" w:rsidR="004C2848" w:rsidRDefault="004C2848" w:rsidP="004C2848">
      <w:pPr>
        <w:jc w:val="both"/>
      </w:pPr>
      <w:r>
        <w:t xml:space="preserve">Il s’agit </w:t>
      </w:r>
      <w:r w:rsidR="00E829F6">
        <w:t xml:space="preserve">pour cela </w:t>
      </w:r>
      <w:r>
        <w:t xml:space="preserve">de </w:t>
      </w:r>
      <w:r w:rsidR="00E829F6">
        <w:t xml:space="preserve">les mettre en situation de </w:t>
      </w:r>
      <w:r>
        <w:t>savoir prendre de la distance par rapport :</w:t>
      </w:r>
    </w:p>
    <w:p w14:paraId="5594C731" w14:textId="47EE7E97" w:rsidR="004C2848" w:rsidRDefault="004C2848" w:rsidP="004C2848">
      <w:pPr>
        <w:pStyle w:val="Paragraphedeliste"/>
        <w:numPr>
          <w:ilvl w:val="0"/>
          <w:numId w:val="22"/>
        </w:numPr>
        <w:jc w:val="both"/>
      </w:pPr>
      <w:r w:rsidRPr="00731F54">
        <w:rPr>
          <w:b/>
        </w:rPr>
        <w:t xml:space="preserve">à la démarche </w:t>
      </w:r>
      <w:r>
        <w:t>en</w:t>
      </w:r>
      <w:r w:rsidRPr="00731F54">
        <w:t xml:space="preserve"> s’interroge</w:t>
      </w:r>
      <w:r>
        <w:t>ant</w:t>
      </w:r>
      <w:r w:rsidRPr="00731F54">
        <w:t xml:space="preserve"> sur </w:t>
      </w:r>
      <w:r>
        <w:t>s</w:t>
      </w:r>
      <w:r w:rsidRPr="00731F54">
        <w:t xml:space="preserve">a pertinence ou </w:t>
      </w:r>
      <w:r>
        <w:t>s</w:t>
      </w:r>
      <w:r w:rsidRPr="00731F54">
        <w:t>a complét</w:t>
      </w:r>
      <w:r>
        <w:t>ude ;</w:t>
      </w:r>
      <w:r w:rsidRPr="00731F54">
        <w:t xml:space="preserve"> </w:t>
      </w:r>
    </w:p>
    <w:p w14:paraId="237B3682" w14:textId="30812ABB" w:rsidR="00E829F6" w:rsidRPr="0011157B" w:rsidRDefault="00E829F6" w:rsidP="004C2848">
      <w:pPr>
        <w:pStyle w:val="Paragraphedeliste"/>
        <w:numPr>
          <w:ilvl w:val="0"/>
          <w:numId w:val="22"/>
        </w:numPr>
        <w:jc w:val="both"/>
        <w:rPr>
          <w:bCs/>
        </w:rPr>
      </w:pPr>
      <w:r>
        <w:rPr>
          <w:b/>
        </w:rPr>
        <w:t xml:space="preserve">aux outils et techniques utilisés, </w:t>
      </w:r>
      <w:r w:rsidRPr="0011157B">
        <w:rPr>
          <w:bCs/>
        </w:rPr>
        <w:t xml:space="preserve">en s’interrogeant sur leur précision, </w:t>
      </w:r>
      <w:r w:rsidR="0011157B" w:rsidRPr="0011157B">
        <w:rPr>
          <w:bCs/>
        </w:rPr>
        <w:t>les incertitudes de mesures qu’ils induisent etc.</w:t>
      </w:r>
    </w:p>
    <w:p w14:paraId="47AA912C" w14:textId="77777777" w:rsidR="004C2848" w:rsidRPr="00731F54" w:rsidRDefault="004C2848" w:rsidP="004C2848">
      <w:pPr>
        <w:pStyle w:val="Paragraphedeliste"/>
        <w:numPr>
          <w:ilvl w:val="0"/>
          <w:numId w:val="22"/>
        </w:numPr>
        <w:jc w:val="both"/>
      </w:pPr>
      <w:r w:rsidRPr="00731F54">
        <w:rPr>
          <w:b/>
        </w:rPr>
        <w:t>aux résultats obtenus</w:t>
      </w:r>
      <w:r w:rsidRPr="00731F54">
        <w:t xml:space="preserve"> </w:t>
      </w:r>
      <w:r>
        <w:t>en</w:t>
      </w:r>
      <w:r w:rsidRPr="00731F54">
        <w:t xml:space="preserve"> s’interroge</w:t>
      </w:r>
      <w:r>
        <w:t>ant</w:t>
      </w:r>
      <w:r w:rsidRPr="00731F54">
        <w:t xml:space="preserve"> sur l</w:t>
      </w:r>
      <w:r>
        <w:t>eur</w:t>
      </w:r>
      <w:r w:rsidRPr="00731F54">
        <w:t xml:space="preserve"> validité</w:t>
      </w:r>
      <w:r>
        <w:t>,</w:t>
      </w:r>
      <w:r w:rsidRPr="00731F54">
        <w:t xml:space="preserve"> leur reproductibilité,</w:t>
      </w:r>
      <w:r>
        <w:t xml:space="preserve"> </w:t>
      </w:r>
      <w:r w:rsidRPr="00731F54">
        <w:t>leur cohérence avec le corpus de connaissances déjà acquis</w:t>
      </w:r>
      <w:r>
        <w:t> ;</w:t>
      </w:r>
    </w:p>
    <w:p w14:paraId="75900DD0" w14:textId="77777777" w:rsidR="004C2848" w:rsidRDefault="004C2848" w:rsidP="004C2848">
      <w:pPr>
        <w:pStyle w:val="Paragraphedeliste"/>
        <w:numPr>
          <w:ilvl w:val="0"/>
          <w:numId w:val="22"/>
        </w:numPr>
        <w:jc w:val="both"/>
      </w:pPr>
      <w:r w:rsidRPr="00731F54">
        <w:rPr>
          <w:b/>
        </w:rPr>
        <w:t>aux informations collectées</w:t>
      </w:r>
      <w:r w:rsidRPr="00731F54">
        <w:t xml:space="preserve"> </w:t>
      </w:r>
      <w:r>
        <w:t>en prenant en compte</w:t>
      </w:r>
      <w:r w:rsidRPr="00731F54">
        <w:t xml:space="preserve"> l’origine de </w:t>
      </w:r>
      <w:r>
        <w:t>celles-ci</w:t>
      </w:r>
      <w:r w:rsidRPr="00731F54">
        <w:t xml:space="preserve"> et</w:t>
      </w:r>
      <w:r>
        <w:t xml:space="preserve"> en sachant évaluer leur crédibilité.</w:t>
      </w:r>
      <w:r w:rsidRPr="00BD7F0E">
        <w:t xml:space="preserve"> </w:t>
      </w:r>
    </w:p>
    <w:p w14:paraId="326ED3AF" w14:textId="381C5B2D" w:rsidR="004C2848" w:rsidRDefault="004C2848" w:rsidP="004C2848">
      <w:pPr>
        <w:jc w:val="both"/>
      </w:pPr>
      <w:r>
        <w:t>Dans tous les cas, c’est la compréhension de la manière dont la connaissance scientifique se construit (méthode et démarche rigoureuses) et se stabilise (de façon cumulative, en cohérence avec d’autres corpus de connaissances disciplinaires ou interdisciplinaires)</w:t>
      </w:r>
      <w:r w:rsidRPr="00BD7F0E">
        <w:t xml:space="preserve"> </w:t>
      </w:r>
      <w:r>
        <w:t xml:space="preserve">qui permettra aux élèves et aux candidats de déterminer les faiblesses ou au contraire la force des résultats obtenus et des méthodes employées et ainsi le degré de crédibilité de leur travail. </w:t>
      </w:r>
      <w:r w:rsidRPr="00731F54">
        <w:t>Il ne s’agit pas de laisser penser que le candidat en ECE reproduit ce que le scientifique a obtenu au cours de ses recherches</w:t>
      </w:r>
      <w:r>
        <w:t>. L’apprentissage de l’</w:t>
      </w:r>
      <w:r w:rsidR="0011157B">
        <w:t>exercice du sens</w:t>
      </w:r>
      <w:r>
        <w:t xml:space="preserve"> critique</w:t>
      </w:r>
      <w:r w:rsidR="0011157B">
        <w:t xml:space="preserve"> dans le cadre de la pratique des démarches scientifiques</w:t>
      </w:r>
      <w:r>
        <w:t xml:space="preserve"> doit se faire progressivement en prenant en compte le niveau des élèves de lycée et les moyens techniques dont ils disposent. Il s’agit</w:t>
      </w:r>
      <w:r w:rsidRPr="00731F54">
        <w:t xml:space="preserve"> </w:t>
      </w:r>
      <w:r>
        <w:t xml:space="preserve">donc </w:t>
      </w:r>
      <w:r w:rsidRPr="00731F54">
        <w:t>de familiariser l’élève, lors de sa formation, à des méthodes et à un cadre scientifique éprouvés et donc digne</w:t>
      </w:r>
      <w:r>
        <w:t>s</w:t>
      </w:r>
      <w:r w:rsidRPr="00731F54">
        <w:t xml:space="preserve"> de confiance puis d’en évaluer une petite partie. </w:t>
      </w:r>
    </w:p>
    <w:p w14:paraId="5A1F31C8" w14:textId="412713D9" w:rsidR="004C2848" w:rsidRDefault="004C2848" w:rsidP="004C2848">
      <w:pPr>
        <w:jc w:val="both"/>
        <w:rPr>
          <w:rFonts w:ascii="Arial" w:hAnsi="Arial" w:cs="Arial"/>
          <w:color w:val="8496B0" w:themeColor="text2" w:themeTint="99"/>
        </w:rPr>
      </w:pPr>
      <w:r w:rsidRPr="00731F54">
        <w:t xml:space="preserve">Les programmes d’enseignement scientifique et de spécialité contribuent à développer le sens critique et à montrer comment la connaissance scientifique se construit et que cette construction prend du temps. Les épreuves d’ECE </w:t>
      </w:r>
      <w:r>
        <w:t xml:space="preserve">à partir de la session </w:t>
      </w:r>
      <w:r w:rsidRPr="00731F54">
        <w:t>2023 proposent donc des situations où les candidats doivent mener avec le plus de rigueur possible un raisonnement scientifique en utilisant des outils et méthodes scientifiques. Le temps contraint par l’épreuve a imposé des choix mais la formation de l’élève doit aller au-delà et développer des capacités et attitudes en lien avec cette compétence.</w:t>
      </w:r>
      <w:r w:rsidRPr="00731F54">
        <w:rPr>
          <w:rFonts w:ascii="Arial" w:hAnsi="Arial" w:cs="Arial"/>
          <w:color w:val="8496B0" w:themeColor="text2" w:themeTint="99"/>
        </w:rPr>
        <w:t xml:space="preserve"> </w:t>
      </w:r>
    </w:p>
    <w:p w14:paraId="133131E5" w14:textId="6153CB4C" w:rsidR="004C2848" w:rsidRDefault="004C2848" w:rsidP="004C2848">
      <w:pPr>
        <w:jc w:val="both"/>
        <w:rPr>
          <w:rFonts w:ascii="Arial" w:hAnsi="Arial" w:cs="Arial"/>
          <w:color w:val="8496B0" w:themeColor="text2" w:themeTint="99"/>
        </w:rPr>
      </w:pPr>
    </w:p>
    <w:p w14:paraId="66AB09C9" w14:textId="2E96C5F1" w:rsidR="004C2848" w:rsidRDefault="004C2848" w:rsidP="004C2848">
      <w:pPr>
        <w:jc w:val="both"/>
        <w:rPr>
          <w:rFonts w:ascii="Arial" w:hAnsi="Arial" w:cs="Arial"/>
          <w:color w:val="8496B0" w:themeColor="text2" w:themeTint="99"/>
        </w:rPr>
      </w:pPr>
    </w:p>
    <w:p w14:paraId="69346D6A" w14:textId="77777777" w:rsidR="004C2848" w:rsidRPr="004C2848" w:rsidRDefault="004C2848" w:rsidP="004C2848">
      <w:pPr>
        <w:jc w:val="both"/>
        <w:rPr>
          <w:rFonts w:ascii="Arial" w:hAnsi="Arial" w:cs="Arial"/>
          <w:color w:val="8496B0" w:themeColor="text2" w:themeTint="99"/>
        </w:rPr>
      </w:pPr>
    </w:p>
    <w:p w14:paraId="4C08B522" w14:textId="3D8FFFAB" w:rsidR="00F0191D" w:rsidRDefault="00F0191D" w:rsidP="003E0B02">
      <w:pPr>
        <w:pStyle w:val="Titre2"/>
        <w:numPr>
          <w:ilvl w:val="1"/>
          <w:numId w:val="26"/>
        </w:numPr>
      </w:pPr>
      <w:bookmarkStart w:id="31" w:name="_Toc85177018"/>
      <w:bookmarkStart w:id="32" w:name="_Toc92191684"/>
      <w:r w:rsidRPr="003E0B02">
        <w:lastRenderedPageBreak/>
        <w:t xml:space="preserve">La formation aux </w:t>
      </w:r>
      <w:bookmarkEnd w:id="31"/>
      <w:r w:rsidR="009F1E70">
        <w:t>gestes techniques</w:t>
      </w:r>
      <w:bookmarkEnd w:id="32"/>
    </w:p>
    <w:p w14:paraId="6E9B484C" w14:textId="77777777" w:rsidR="009F1E70" w:rsidRPr="009F1E70" w:rsidRDefault="009F1E70" w:rsidP="009F1E70"/>
    <w:p w14:paraId="0519B85D" w14:textId="5F021109" w:rsidR="00F0191D" w:rsidRPr="00963FDC" w:rsidRDefault="00F0191D" w:rsidP="004E300A">
      <w:pPr>
        <w:jc w:val="both"/>
        <w:rPr>
          <w:rFonts w:cstheme="minorHAnsi"/>
        </w:rPr>
      </w:pPr>
      <w:r w:rsidRPr="00963FDC">
        <w:rPr>
          <w:rFonts w:cstheme="minorHAnsi"/>
        </w:rPr>
        <w:t xml:space="preserve">Les élèves, dans la continuité de celle réalisée au collège, </w:t>
      </w:r>
      <w:r w:rsidR="009F1E70">
        <w:rPr>
          <w:rFonts w:cstheme="minorHAnsi"/>
        </w:rPr>
        <w:t>poursuivent</w:t>
      </w:r>
      <w:r w:rsidRPr="00963FDC">
        <w:rPr>
          <w:rFonts w:cstheme="minorHAnsi"/>
        </w:rPr>
        <w:t xml:space="preserve"> au lycée une formation aux activités pratiques. Celle-ci repose sur l’observation, l’expérimentation ou la modélisation et se réalise sur des objets d’étude réels ou virtuels. </w:t>
      </w:r>
    </w:p>
    <w:p w14:paraId="46C2878D" w14:textId="50DDF4F0" w:rsidR="00F0191D" w:rsidRPr="00963FDC" w:rsidRDefault="00F0191D" w:rsidP="004E300A">
      <w:pPr>
        <w:jc w:val="both"/>
        <w:rPr>
          <w:rFonts w:cstheme="minorHAnsi"/>
        </w:rPr>
      </w:pPr>
      <w:r w:rsidRPr="00963FDC">
        <w:rPr>
          <w:rFonts w:cstheme="minorHAnsi"/>
        </w:rPr>
        <w:t xml:space="preserve">Les deux figures ci-dessous (figures </w:t>
      </w:r>
      <w:r w:rsidR="009F1E70">
        <w:rPr>
          <w:rFonts w:cstheme="minorHAnsi"/>
        </w:rPr>
        <w:t>17</w:t>
      </w:r>
      <w:r w:rsidRPr="00963FDC">
        <w:rPr>
          <w:rFonts w:cstheme="minorHAnsi"/>
        </w:rPr>
        <w:t xml:space="preserve"> et</w:t>
      </w:r>
      <w:r w:rsidR="009F1E70">
        <w:rPr>
          <w:rFonts w:cstheme="minorHAnsi"/>
        </w:rPr>
        <w:t xml:space="preserve"> 18</w:t>
      </w:r>
      <w:r w:rsidRPr="00963FDC">
        <w:rPr>
          <w:rFonts w:cstheme="minorHAnsi"/>
        </w:rPr>
        <w:t xml:space="preserve">) visent à identifier le contenu de cette formation, et </w:t>
      </w:r>
      <w:r w:rsidR="009647FE">
        <w:rPr>
          <w:rFonts w:cstheme="minorHAnsi"/>
        </w:rPr>
        <w:t xml:space="preserve">à </w:t>
      </w:r>
      <w:r w:rsidRPr="00963FDC">
        <w:rPr>
          <w:rFonts w:cstheme="minorHAnsi"/>
        </w:rPr>
        <w:t xml:space="preserve">donner un corpus expérimental que chaque élève devrait maitriser à la fin de son cursus de lycée. </w:t>
      </w:r>
    </w:p>
    <w:p w14:paraId="2FD6F5CE" w14:textId="1B31EDF0" w:rsidR="00F0191D" w:rsidRDefault="00F0191D" w:rsidP="004E300A">
      <w:pPr>
        <w:jc w:val="both"/>
        <w:rPr>
          <w:rFonts w:cstheme="minorHAnsi"/>
        </w:rPr>
      </w:pPr>
      <w:r w:rsidRPr="00963FDC">
        <w:rPr>
          <w:rFonts w:cstheme="minorHAnsi"/>
        </w:rPr>
        <w:t xml:space="preserve">Cette maitrise </w:t>
      </w:r>
      <w:r w:rsidR="00FB4035">
        <w:rPr>
          <w:rFonts w:cstheme="minorHAnsi"/>
        </w:rPr>
        <w:t xml:space="preserve">d’une technique </w:t>
      </w:r>
      <w:r w:rsidRPr="00963FDC">
        <w:rPr>
          <w:rFonts w:cstheme="minorHAnsi"/>
        </w:rPr>
        <w:t xml:space="preserve">doit permettre de dissocier </w:t>
      </w:r>
      <w:r w:rsidR="00FB4035">
        <w:rPr>
          <w:rFonts w:cstheme="minorHAnsi"/>
        </w:rPr>
        <w:t xml:space="preserve">la connaissance de cette </w:t>
      </w:r>
      <w:r w:rsidRPr="00963FDC">
        <w:rPr>
          <w:rFonts w:cstheme="minorHAnsi"/>
        </w:rPr>
        <w:t>technique</w:t>
      </w:r>
      <w:r w:rsidR="00FB4035">
        <w:rPr>
          <w:rFonts w:cstheme="minorHAnsi"/>
        </w:rPr>
        <w:t xml:space="preserve"> du contexte</w:t>
      </w:r>
      <w:r w:rsidRPr="00963FDC">
        <w:rPr>
          <w:rFonts w:cstheme="minorHAnsi"/>
        </w:rPr>
        <w:t xml:space="preserve"> notionnel </w:t>
      </w:r>
      <w:r w:rsidR="00FB4035">
        <w:rPr>
          <w:rFonts w:cstheme="minorHAnsi"/>
        </w:rPr>
        <w:t>dans laquelle elle est mise en œuvre.</w:t>
      </w:r>
      <w:r w:rsidRPr="00963FDC">
        <w:rPr>
          <w:rFonts w:cstheme="minorHAnsi"/>
        </w:rPr>
        <w:t xml:space="preserve"> Ainsi l’utilisation d’une enzyme pour un dosage</w:t>
      </w:r>
      <w:r w:rsidRPr="00963FDC">
        <w:rPr>
          <w:rStyle w:val="Appelnotedebasdep"/>
          <w:rFonts w:cstheme="minorHAnsi"/>
        </w:rPr>
        <w:footnoteReference w:id="6"/>
      </w:r>
      <w:r w:rsidRPr="00963FDC">
        <w:rPr>
          <w:rFonts w:cstheme="minorHAnsi"/>
        </w:rPr>
        <w:t xml:space="preserve"> (enzymologie - programme de </w:t>
      </w:r>
      <w:r w:rsidR="00FB4035">
        <w:rPr>
          <w:rFonts w:cstheme="minorHAnsi"/>
        </w:rPr>
        <w:t xml:space="preserve">de </w:t>
      </w:r>
      <w:r w:rsidR="00FB4035" w:rsidRPr="00963FDC">
        <w:rPr>
          <w:rFonts w:cstheme="minorHAnsi"/>
        </w:rPr>
        <w:t xml:space="preserve">spécialité </w:t>
      </w:r>
      <w:r w:rsidR="00FB4035">
        <w:rPr>
          <w:rFonts w:cstheme="minorHAnsi"/>
        </w:rPr>
        <w:t xml:space="preserve">de </w:t>
      </w:r>
      <w:r w:rsidRPr="00963FDC">
        <w:rPr>
          <w:rFonts w:cstheme="minorHAnsi"/>
        </w:rPr>
        <w:t xml:space="preserve">Première) ou bien d’un test Elisa pour une mise en évidence de type Anticorps - Antigène (Immunologie – programme de </w:t>
      </w:r>
      <w:r w:rsidR="00FB4035">
        <w:rPr>
          <w:rFonts w:cstheme="minorHAnsi"/>
        </w:rPr>
        <w:t>s</w:t>
      </w:r>
      <w:r w:rsidR="00FB4035" w:rsidRPr="00963FDC">
        <w:rPr>
          <w:rFonts w:cstheme="minorHAnsi"/>
        </w:rPr>
        <w:t xml:space="preserve">pécialité </w:t>
      </w:r>
      <w:r w:rsidR="00FB4035">
        <w:rPr>
          <w:rFonts w:cstheme="minorHAnsi"/>
        </w:rPr>
        <w:t xml:space="preserve">de </w:t>
      </w:r>
      <w:r w:rsidRPr="00963FDC">
        <w:rPr>
          <w:rFonts w:cstheme="minorHAnsi"/>
        </w:rPr>
        <w:t xml:space="preserve">Première) peut servir à un sujet d’ECE sur le programme de </w:t>
      </w:r>
      <w:r w:rsidR="00FB4035">
        <w:rPr>
          <w:rFonts w:cstheme="minorHAnsi"/>
        </w:rPr>
        <w:t>spécialité de T</w:t>
      </w:r>
      <w:r w:rsidRPr="00963FDC">
        <w:rPr>
          <w:rFonts w:cstheme="minorHAnsi"/>
        </w:rPr>
        <w:t>erminale.</w:t>
      </w:r>
    </w:p>
    <w:p w14:paraId="0229810F" w14:textId="77777777" w:rsidR="005A220F" w:rsidRDefault="005A220F" w:rsidP="005A220F">
      <w:pPr>
        <w:jc w:val="both"/>
        <w:rPr>
          <w:rFonts w:cstheme="minorHAnsi"/>
        </w:rPr>
      </w:pPr>
      <w:r w:rsidRPr="00731F54">
        <w:rPr>
          <w:rFonts w:cstheme="minorHAnsi"/>
          <w:b/>
        </w:rPr>
        <w:t>A partir de la session 2023 un accès à internet sera autorisé afin d’utiliser des logiciels ou des banques de données en ligne</w:t>
      </w:r>
      <w:r w:rsidRPr="00731F54">
        <w:rPr>
          <w:rFonts w:cstheme="minorHAnsi"/>
        </w:rPr>
        <w:t>. Cet accès permettra une diversification des situations d’évaluation</w:t>
      </w:r>
      <w:r>
        <w:rPr>
          <w:rFonts w:cstheme="minorHAnsi"/>
        </w:rPr>
        <w:t>.</w:t>
      </w:r>
    </w:p>
    <w:p w14:paraId="6581E2D5" w14:textId="77777777" w:rsidR="005A220F" w:rsidRDefault="005A220F" w:rsidP="004E300A">
      <w:pPr>
        <w:jc w:val="both"/>
        <w:rPr>
          <w:rFonts w:cstheme="minorHAnsi"/>
        </w:rPr>
      </w:pPr>
    </w:p>
    <w:p w14:paraId="64A0A18C" w14:textId="451CFA66" w:rsidR="00F0191D" w:rsidRPr="00963FDC" w:rsidRDefault="003636BB" w:rsidP="009C6FA4">
      <w:pPr>
        <w:ind w:left="426"/>
        <w:rPr>
          <w:rFonts w:cstheme="minorHAnsi"/>
          <w:color w:val="00B0F0"/>
        </w:rPr>
      </w:pPr>
      <w:r>
        <w:rPr>
          <w:rFonts w:cstheme="minorHAnsi"/>
          <w:noProof/>
          <w:color w:val="00B0F0"/>
        </w:rPr>
        <w:drawing>
          <wp:inline distT="0" distB="0" distL="0" distR="0" wp14:anchorId="5656A998" wp14:editId="525DC8FD">
            <wp:extent cx="6096635" cy="3429000"/>
            <wp:effectExtent l="19050" t="19050" r="18415" b="190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tx1"/>
                      </a:solidFill>
                    </a:ln>
                  </pic:spPr>
                </pic:pic>
              </a:graphicData>
            </a:graphic>
          </wp:inline>
        </w:drawing>
      </w:r>
    </w:p>
    <w:p w14:paraId="01AD1456" w14:textId="44CFE6C0" w:rsidR="00BC5382" w:rsidRDefault="00FB4035" w:rsidP="00FB4035">
      <w:pPr>
        <w:ind w:left="709"/>
        <w:jc w:val="both"/>
        <w:rPr>
          <w:rFonts w:cstheme="minorHAnsi"/>
        </w:rPr>
      </w:pPr>
      <w:r w:rsidRPr="00FB4035">
        <w:rPr>
          <w:rFonts w:cstheme="minorHAnsi"/>
          <w:b/>
          <w:bCs/>
        </w:rPr>
        <w:t>Figure 17 :</w:t>
      </w:r>
      <w:r>
        <w:rPr>
          <w:rFonts w:cstheme="minorHAnsi"/>
        </w:rPr>
        <w:t xml:space="preserve"> </w:t>
      </w:r>
      <w:r w:rsidRPr="0095206F">
        <w:rPr>
          <w:rFonts w:cstheme="minorHAnsi"/>
        </w:rPr>
        <w:t xml:space="preserve">les </w:t>
      </w:r>
      <w:r w:rsidRPr="0095206F">
        <w:rPr>
          <w:rFonts w:cstheme="minorHAnsi"/>
          <w:b/>
        </w:rPr>
        <w:t>principales techniques permettant d’étudier un objet réel.</w:t>
      </w:r>
    </w:p>
    <w:p w14:paraId="576452A7" w14:textId="2634BA6A" w:rsidR="00BC5382" w:rsidRDefault="00BC5382" w:rsidP="00BC5382">
      <w:pPr>
        <w:jc w:val="center"/>
        <w:rPr>
          <w:rFonts w:cstheme="minorHAnsi"/>
        </w:rPr>
      </w:pPr>
      <w:r>
        <w:rPr>
          <w:rFonts w:cstheme="minorHAnsi"/>
          <w:noProof/>
          <w:lang w:eastAsia="fr-FR"/>
        </w:rPr>
        <w:lastRenderedPageBreak/>
        <w:drawing>
          <wp:inline distT="0" distB="0" distL="0" distR="0" wp14:anchorId="29F2237F" wp14:editId="286316D0">
            <wp:extent cx="6137910" cy="3904069"/>
            <wp:effectExtent l="19050" t="19050" r="15240" b="203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0639" cy="3912165"/>
                    </a:xfrm>
                    <a:prstGeom prst="rect">
                      <a:avLst/>
                    </a:prstGeom>
                    <a:noFill/>
                    <a:ln w="19050">
                      <a:solidFill>
                        <a:schemeClr val="tx1"/>
                      </a:solidFill>
                    </a:ln>
                  </pic:spPr>
                </pic:pic>
              </a:graphicData>
            </a:graphic>
          </wp:inline>
        </w:drawing>
      </w:r>
    </w:p>
    <w:p w14:paraId="6039F2B3" w14:textId="02999F6D" w:rsidR="002B20B6" w:rsidRPr="00731F54" w:rsidRDefault="00FB4035" w:rsidP="002B20B6">
      <w:pPr>
        <w:ind w:left="709"/>
        <w:jc w:val="both"/>
        <w:rPr>
          <w:rFonts w:cstheme="minorHAnsi"/>
        </w:rPr>
      </w:pPr>
      <w:r w:rsidRPr="00FB4035">
        <w:rPr>
          <w:rFonts w:cstheme="minorHAnsi"/>
          <w:b/>
          <w:bCs/>
        </w:rPr>
        <w:t>Figure 18 : les</w:t>
      </w:r>
      <w:r w:rsidRPr="00731F54">
        <w:rPr>
          <w:rFonts w:cstheme="minorHAnsi"/>
        </w:rPr>
        <w:t xml:space="preserve"> </w:t>
      </w:r>
      <w:r w:rsidRPr="00731F54">
        <w:rPr>
          <w:rFonts w:cstheme="minorHAnsi"/>
          <w:b/>
        </w:rPr>
        <w:t>principaux logiciels ou sites permettant d’étudier un objet.</w:t>
      </w:r>
    </w:p>
    <w:p w14:paraId="1FDBBA78" w14:textId="01BEC18B" w:rsidR="007A506B" w:rsidRDefault="007A506B" w:rsidP="003E0B02">
      <w:pPr>
        <w:pStyle w:val="Titre2"/>
        <w:numPr>
          <w:ilvl w:val="1"/>
          <w:numId w:val="26"/>
        </w:numPr>
      </w:pPr>
      <w:bookmarkStart w:id="33" w:name="_Toc85177019"/>
      <w:bookmarkStart w:id="34" w:name="_Toc92191685"/>
      <w:r w:rsidRPr="003E0B02">
        <w:t>La formation à la communication</w:t>
      </w:r>
      <w:r w:rsidR="00EF78EA" w:rsidRPr="003E0B02">
        <w:t xml:space="preserve"> des résultats</w:t>
      </w:r>
      <w:bookmarkEnd w:id="33"/>
      <w:bookmarkEnd w:id="34"/>
    </w:p>
    <w:p w14:paraId="0CB605E8" w14:textId="77777777" w:rsidR="00FB4035" w:rsidRPr="00FB4035" w:rsidRDefault="00FB4035" w:rsidP="00FB4035"/>
    <w:p w14:paraId="54502A76" w14:textId="572934D5" w:rsidR="00857ABE" w:rsidRDefault="009647FE" w:rsidP="00B54FA5">
      <w:pPr>
        <w:jc w:val="both"/>
      </w:pPr>
      <w:r w:rsidRPr="009647FE">
        <w:t>Si la maîtrise technique des différents modes de communication en sciences est nécessaire, il s’agit en ECE, d’évaluer la capacité du candidat à choisir le mode de communication scientifique le plus pertinent pour mettre en évidence les informations issues de l’</w:t>
      </w:r>
      <w:r>
        <w:t>activit</w:t>
      </w:r>
      <w:r w:rsidRPr="009647FE">
        <w:t>é</w:t>
      </w:r>
      <w:r>
        <w:t xml:space="preserve"> pra</w:t>
      </w:r>
      <w:r w:rsidRPr="009647FE">
        <w:t>t</w:t>
      </w:r>
      <w:r>
        <w:t>ique</w:t>
      </w:r>
      <w:r w:rsidRPr="009647FE">
        <w:t xml:space="preserve">, </w:t>
      </w:r>
      <w:r w:rsidR="00857ABE">
        <w:t xml:space="preserve">c’est-à-dire celles qui sont essentielles pour </w:t>
      </w:r>
      <w:r w:rsidR="005A2043">
        <w:t>interpréter</w:t>
      </w:r>
      <w:r w:rsidR="00857ABE">
        <w:t>.</w:t>
      </w:r>
    </w:p>
    <w:p w14:paraId="4CF6C0FE" w14:textId="2FB25967" w:rsidR="00857ABE" w:rsidRDefault="009647FE" w:rsidP="00B54FA5">
      <w:pPr>
        <w:jc w:val="both"/>
      </w:pPr>
      <w:r w:rsidRPr="009647FE">
        <w:t xml:space="preserve">Comme dans une revue scientifique, cette communication devrait permettre à quelqu'un qui n'a pas réalisé lui-même la manipulation </w:t>
      </w:r>
      <w:r w:rsidR="005A220F">
        <w:t xml:space="preserve">de </w:t>
      </w:r>
      <w:r w:rsidR="008C4CEC">
        <w:t xml:space="preserve">se représenter </w:t>
      </w:r>
      <w:r w:rsidRPr="009647FE">
        <w:t xml:space="preserve">les résultats obtenus et la façon dont ils ont été obtenus, avec, en particulier les différents paramètres qui permettent de les mettre en relation et de les comparer </w:t>
      </w:r>
      <w:r w:rsidR="00FB4035">
        <w:t>en vue de les interpréter</w:t>
      </w:r>
      <w:r w:rsidRPr="009647FE">
        <w:t xml:space="preserve">. Ce point est, en particulier, fondamental lorsque les informations proviennent de deux activités de type différent. </w:t>
      </w:r>
    </w:p>
    <w:p w14:paraId="118F0630" w14:textId="67C1ECE7" w:rsidR="00F90476" w:rsidRDefault="00EF78EA" w:rsidP="00B54FA5">
      <w:pPr>
        <w:jc w:val="both"/>
      </w:pPr>
      <w:r>
        <w:t>Le tableau ci-</w:t>
      </w:r>
      <w:r w:rsidR="002B20B6">
        <w:t>après</w:t>
      </w:r>
      <w:r>
        <w:t xml:space="preserve"> </w:t>
      </w:r>
      <w:r w:rsidR="00FB4035">
        <w:t xml:space="preserve">(figure 19) </w:t>
      </w:r>
      <w:r>
        <w:t>permet de dégager certaines exigences pour une bonne communication des résultats. Il est souhaitable d’utiliser ces critères en formatio</w:t>
      </w:r>
      <w:r w:rsidRPr="00FB4035">
        <w:t>n</w:t>
      </w:r>
      <w:r w:rsidR="00F90476" w:rsidRPr="00FB4035">
        <w:t>.</w:t>
      </w:r>
      <w:r w:rsidR="00F90476">
        <w:t xml:space="preserve"> </w:t>
      </w:r>
    </w:p>
    <w:p w14:paraId="47B8EC2A" w14:textId="1C48E3CC" w:rsidR="002B20B6" w:rsidRDefault="002B20B6" w:rsidP="00B54FA5">
      <w:pPr>
        <w:jc w:val="both"/>
      </w:pPr>
    </w:p>
    <w:p w14:paraId="3357C919" w14:textId="49CAA291" w:rsidR="002B20B6" w:rsidRDefault="002B20B6" w:rsidP="00B54FA5">
      <w:pPr>
        <w:jc w:val="both"/>
      </w:pPr>
    </w:p>
    <w:p w14:paraId="7DCB7062" w14:textId="00A36C65" w:rsidR="002B20B6" w:rsidRDefault="002B20B6" w:rsidP="00B54FA5">
      <w:pPr>
        <w:jc w:val="both"/>
      </w:pPr>
    </w:p>
    <w:p w14:paraId="18821DDC" w14:textId="52C0391E" w:rsidR="002B20B6" w:rsidRDefault="002B20B6" w:rsidP="00B54FA5">
      <w:pPr>
        <w:jc w:val="both"/>
      </w:pPr>
    </w:p>
    <w:p w14:paraId="335C2215" w14:textId="70944A41" w:rsidR="002B20B6" w:rsidRDefault="002B20B6" w:rsidP="00B54FA5">
      <w:pPr>
        <w:jc w:val="both"/>
      </w:pPr>
    </w:p>
    <w:p w14:paraId="03F19C86" w14:textId="670E6C5C" w:rsidR="002B20B6" w:rsidRDefault="002B20B6" w:rsidP="00B54FA5">
      <w:pPr>
        <w:jc w:val="both"/>
      </w:pPr>
    </w:p>
    <w:p w14:paraId="2F6001A8" w14:textId="112C43A7" w:rsidR="002B20B6" w:rsidRDefault="002B20B6" w:rsidP="00B54FA5">
      <w:pPr>
        <w:jc w:val="both"/>
      </w:pPr>
    </w:p>
    <w:p w14:paraId="6A2C2B4B" w14:textId="3B85BCFB" w:rsidR="002B20B6" w:rsidRDefault="002B20B6" w:rsidP="00B54FA5">
      <w:pPr>
        <w:jc w:val="both"/>
      </w:pPr>
    </w:p>
    <w:p w14:paraId="69DC9FB8" w14:textId="77777777" w:rsidR="002B20B6" w:rsidRDefault="002B20B6" w:rsidP="00B54FA5">
      <w:pPr>
        <w:jc w:val="both"/>
      </w:pPr>
    </w:p>
    <w:p w14:paraId="61EDCEBA" w14:textId="77777777" w:rsidR="00F90476" w:rsidRDefault="00F90476" w:rsidP="00B54FA5">
      <w:pPr>
        <w:jc w:val="both"/>
      </w:pPr>
    </w:p>
    <w:tbl>
      <w:tblPr>
        <w:tblW w:w="10446" w:type="dxa"/>
        <w:tblInd w:w="10" w:type="dxa"/>
        <w:tblLayout w:type="fixed"/>
        <w:tblCellMar>
          <w:left w:w="0" w:type="dxa"/>
          <w:right w:w="0" w:type="dxa"/>
        </w:tblCellMar>
        <w:tblLook w:val="0000" w:firstRow="0" w:lastRow="0" w:firstColumn="0" w:lastColumn="0" w:noHBand="0" w:noVBand="0"/>
      </w:tblPr>
      <w:tblGrid>
        <w:gridCol w:w="2248"/>
        <w:gridCol w:w="4012"/>
        <w:gridCol w:w="4186"/>
      </w:tblGrid>
      <w:tr w:rsidR="00EF78EA" w:rsidRPr="00963FDC" w14:paraId="53AC9959" w14:textId="77777777" w:rsidTr="00EF78EA">
        <w:trPr>
          <w:trHeight w:val="742"/>
        </w:trPr>
        <w:tc>
          <w:tcPr>
            <w:tcW w:w="2248" w:type="dxa"/>
            <w:tcBorders>
              <w:top w:val="single" w:sz="8" w:space="0" w:color="000000"/>
              <w:left w:val="single" w:sz="8" w:space="0" w:color="000000"/>
              <w:bottom w:val="single" w:sz="4" w:space="0" w:color="auto"/>
              <w:right w:val="single" w:sz="8" w:space="0" w:color="000000"/>
              <w:tl2br w:val="single" w:sz="4" w:space="0" w:color="auto"/>
            </w:tcBorders>
            <w:shd w:val="clear" w:color="auto" w:fill="FFFFFF"/>
            <w:vAlign w:val="center"/>
          </w:tcPr>
          <w:p w14:paraId="06352068" w14:textId="77777777" w:rsidR="00EF78EA" w:rsidRPr="00453FD4" w:rsidRDefault="00EF78EA" w:rsidP="00300407">
            <w:pPr>
              <w:pStyle w:val="NormalWeb"/>
              <w:jc w:val="right"/>
              <w:rPr>
                <w:rFonts w:asciiTheme="minorHAnsi" w:hAnsiTheme="minorHAnsi" w:cstheme="minorHAnsi"/>
                <w:b/>
                <w:bCs/>
                <w:sz w:val="20"/>
                <w:szCs w:val="20"/>
              </w:rPr>
            </w:pPr>
            <w:r w:rsidRPr="00453FD4">
              <w:rPr>
                <w:rFonts w:asciiTheme="minorHAnsi" w:hAnsiTheme="minorHAnsi" w:cstheme="minorHAnsi"/>
                <w:b/>
                <w:bCs/>
                <w:sz w:val="20"/>
                <w:szCs w:val="20"/>
              </w:rPr>
              <w:lastRenderedPageBreak/>
              <w:t>Exigences</w:t>
            </w:r>
          </w:p>
          <w:p w14:paraId="3F28F3F9" w14:textId="77777777" w:rsidR="00EF78EA" w:rsidRPr="00453FD4" w:rsidRDefault="00EF78EA" w:rsidP="00300407">
            <w:pPr>
              <w:pStyle w:val="NormalWeb"/>
              <w:rPr>
                <w:rFonts w:asciiTheme="minorHAnsi" w:hAnsiTheme="minorHAnsi" w:cstheme="minorHAnsi"/>
                <w:b/>
                <w:bCs/>
                <w:sz w:val="20"/>
                <w:szCs w:val="20"/>
              </w:rPr>
            </w:pPr>
            <w:r w:rsidRPr="00453FD4">
              <w:rPr>
                <w:rFonts w:asciiTheme="minorHAnsi" w:hAnsiTheme="minorHAnsi" w:cstheme="minorHAnsi"/>
                <w:b/>
                <w:bCs/>
                <w:sz w:val="20"/>
                <w:szCs w:val="20"/>
              </w:rPr>
              <w:t>Modes</w:t>
            </w:r>
          </w:p>
          <w:p w14:paraId="21246828" w14:textId="77777777" w:rsidR="00EF78EA" w:rsidRPr="00963FDC" w:rsidRDefault="00EF78EA" w:rsidP="00300407">
            <w:pPr>
              <w:pStyle w:val="NormalWeb"/>
              <w:rPr>
                <w:rFonts w:asciiTheme="minorHAnsi" w:hAnsiTheme="minorHAnsi" w:cstheme="minorHAnsi"/>
                <w:b/>
                <w:bCs/>
                <w:sz w:val="20"/>
                <w:szCs w:val="20"/>
              </w:rPr>
            </w:pPr>
            <w:r w:rsidRPr="00453FD4">
              <w:rPr>
                <w:rFonts w:asciiTheme="minorHAnsi" w:hAnsiTheme="minorHAnsi" w:cstheme="minorHAnsi"/>
                <w:b/>
                <w:bCs/>
                <w:sz w:val="20"/>
                <w:szCs w:val="20"/>
              </w:rPr>
              <w:t>de communication</w:t>
            </w:r>
          </w:p>
        </w:tc>
        <w:tc>
          <w:tcPr>
            <w:tcW w:w="401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CBC9210" w14:textId="77777777" w:rsidR="00EF78EA" w:rsidRPr="00963FDC" w:rsidRDefault="00EF78EA" w:rsidP="00300407">
            <w:pPr>
              <w:pStyle w:val="NormalWeb"/>
              <w:ind w:left="281" w:hanging="281"/>
              <w:jc w:val="center"/>
              <w:rPr>
                <w:rFonts w:asciiTheme="minorHAnsi" w:hAnsiTheme="minorHAnsi" w:cstheme="minorHAnsi"/>
                <w:b/>
                <w:bCs/>
                <w:sz w:val="20"/>
                <w:szCs w:val="20"/>
              </w:rPr>
            </w:pPr>
            <w:r w:rsidRPr="00963FDC">
              <w:rPr>
                <w:rFonts w:asciiTheme="minorHAnsi" w:hAnsiTheme="minorHAnsi" w:cstheme="minorHAnsi"/>
                <w:b/>
                <w:bCs/>
                <w:sz w:val="20"/>
                <w:szCs w:val="20"/>
              </w:rPr>
              <w:t>Une production techniquement correcte</w:t>
            </w:r>
          </w:p>
        </w:tc>
        <w:tc>
          <w:tcPr>
            <w:tcW w:w="418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vAlign w:val="center"/>
          </w:tcPr>
          <w:p w14:paraId="393C26E3" w14:textId="77777777" w:rsidR="00EF78EA" w:rsidRPr="00963FDC" w:rsidRDefault="00EF78EA" w:rsidP="00300407">
            <w:pPr>
              <w:pStyle w:val="NormalWeb"/>
              <w:jc w:val="center"/>
              <w:rPr>
                <w:rFonts w:asciiTheme="minorHAnsi" w:hAnsiTheme="minorHAnsi" w:cstheme="minorHAnsi"/>
                <w:b/>
                <w:sz w:val="20"/>
                <w:szCs w:val="20"/>
              </w:rPr>
            </w:pPr>
            <w:r w:rsidRPr="00963FDC">
              <w:rPr>
                <w:rFonts w:asciiTheme="minorHAnsi" w:hAnsiTheme="minorHAnsi" w:cstheme="minorHAnsi"/>
                <w:b/>
                <w:bCs/>
                <w:sz w:val="20"/>
                <w:szCs w:val="20"/>
              </w:rPr>
              <w:t>Une production bien renseignée</w:t>
            </w:r>
          </w:p>
        </w:tc>
      </w:tr>
      <w:tr w:rsidR="00EF78EA" w:rsidRPr="00963FDC" w14:paraId="2004826E" w14:textId="77777777" w:rsidTr="00F90476">
        <w:trPr>
          <w:trHeight w:val="20"/>
        </w:trPr>
        <w:tc>
          <w:tcPr>
            <w:tcW w:w="2248" w:type="dxa"/>
            <w:tcBorders>
              <w:top w:val="single" w:sz="4" w:space="0" w:color="auto"/>
              <w:left w:val="single" w:sz="8" w:space="0" w:color="000000"/>
              <w:bottom w:val="single" w:sz="8" w:space="0" w:color="000000"/>
              <w:right w:val="single" w:sz="8" w:space="0" w:color="000000"/>
            </w:tcBorders>
            <w:shd w:val="clear" w:color="auto" w:fill="FFFFFF"/>
            <w:vAlign w:val="center"/>
          </w:tcPr>
          <w:p w14:paraId="1F83BEBB" w14:textId="77777777" w:rsidR="00EF78EA" w:rsidRPr="00963FDC" w:rsidRDefault="00EF78EA" w:rsidP="00300407">
            <w:pPr>
              <w:spacing w:after="0" w:line="100" w:lineRule="atLeast"/>
              <w:jc w:val="center"/>
              <w:rPr>
                <w:rFonts w:cstheme="minorHAnsi"/>
                <w:b/>
                <w:bCs/>
                <w:sz w:val="20"/>
                <w:szCs w:val="20"/>
                <w:lang w:eastAsia="fr-FR"/>
              </w:rPr>
            </w:pPr>
            <w:r w:rsidRPr="00963FDC">
              <w:rPr>
                <w:rFonts w:cstheme="minorHAnsi"/>
                <w:b/>
                <w:bCs/>
                <w:sz w:val="20"/>
                <w:szCs w:val="20"/>
                <w:lang w:eastAsia="fr-FR"/>
              </w:rPr>
              <w:t>Dessin d’observation</w:t>
            </w:r>
          </w:p>
          <w:p w14:paraId="1C38C5C8" w14:textId="77777777" w:rsidR="00EF78EA" w:rsidRPr="00963FDC" w:rsidRDefault="00EF78EA" w:rsidP="00300407">
            <w:pPr>
              <w:spacing w:after="0" w:line="100" w:lineRule="atLeast"/>
              <w:jc w:val="center"/>
              <w:rPr>
                <w:rFonts w:cstheme="minorHAnsi"/>
                <w:b/>
                <w:bCs/>
                <w:sz w:val="20"/>
                <w:szCs w:val="20"/>
                <w:lang w:eastAsia="fr-FR"/>
              </w:rPr>
            </w:pPr>
          </w:p>
          <w:p w14:paraId="490845D3" w14:textId="77777777" w:rsidR="00EF78EA" w:rsidRPr="00963FDC" w:rsidRDefault="00EF78EA" w:rsidP="00300407">
            <w:pPr>
              <w:spacing w:after="0" w:line="100" w:lineRule="atLeast"/>
              <w:jc w:val="center"/>
              <w:rPr>
                <w:rFonts w:cstheme="minorHAnsi"/>
                <w:b/>
                <w:sz w:val="20"/>
                <w:szCs w:val="20"/>
                <w:lang w:eastAsia="fr-FR"/>
              </w:rPr>
            </w:pPr>
            <w:r w:rsidRPr="00963FDC">
              <w:rPr>
                <w:rFonts w:cstheme="minorHAnsi"/>
                <w:b/>
                <w:bCs/>
                <w:sz w:val="20"/>
                <w:szCs w:val="20"/>
                <w:lang w:eastAsia="fr-FR"/>
              </w:rPr>
              <w:t>ou</w:t>
            </w:r>
          </w:p>
          <w:p w14:paraId="5D6B8405" w14:textId="77777777" w:rsidR="00EF78EA" w:rsidRPr="00963FDC" w:rsidRDefault="00EF78EA" w:rsidP="00300407">
            <w:pPr>
              <w:spacing w:after="0" w:line="100" w:lineRule="atLeast"/>
              <w:jc w:val="center"/>
              <w:rPr>
                <w:rFonts w:cstheme="minorHAnsi"/>
                <w:b/>
                <w:sz w:val="20"/>
                <w:szCs w:val="20"/>
                <w:lang w:eastAsia="fr-FR"/>
              </w:rPr>
            </w:pPr>
          </w:p>
          <w:p w14:paraId="00B4A1E4" w14:textId="77777777" w:rsidR="00EF78EA" w:rsidRPr="00963FDC" w:rsidRDefault="00EF78EA" w:rsidP="00300407">
            <w:pPr>
              <w:spacing w:after="0" w:line="100" w:lineRule="atLeast"/>
              <w:jc w:val="center"/>
              <w:rPr>
                <w:rFonts w:cstheme="minorHAnsi"/>
                <w:b/>
                <w:sz w:val="20"/>
                <w:szCs w:val="20"/>
                <w:lang w:eastAsia="fr-FR"/>
              </w:rPr>
            </w:pPr>
            <w:r w:rsidRPr="00963FDC">
              <w:rPr>
                <w:rFonts w:cstheme="minorHAnsi"/>
                <w:b/>
                <w:bCs/>
                <w:sz w:val="20"/>
                <w:szCs w:val="20"/>
                <w:lang w:eastAsia="fr-FR"/>
              </w:rPr>
              <w:t>Schéma</w:t>
            </w:r>
          </w:p>
        </w:tc>
        <w:tc>
          <w:tcPr>
            <w:tcW w:w="401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CB354C9"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Tracé net et précis</w:t>
            </w:r>
          </w:p>
          <w:p w14:paraId="76C87C42"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Taille adaptée à une mise en évidence des éléments significatifs</w:t>
            </w:r>
          </w:p>
          <w:p w14:paraId="0453E222"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Choix de la zone représentée</w:t>
            </w:r>
          </w:p>
          <w:p w14:paraId="2116EEAC"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Représentation fidèle et proportionnée plus ou moins simplifiée (schéma)</w:t>
            </w:r>
          </w:p>
          <w:p w14:paraId="07CEF86E"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Mise en page et organisation spatiale pertinentes</w:t>
            </w:r>
          </w:p>
        </w:tc>
        <w:tc>
          <w:tcPr>
            <w:tcW w:w="4186" w:type="dxa"/>
            <w:vMerge w:val="restart"/>
            <w:tcBorders>
              <w:top w:val="single" w:sz="8" w:space="0" w:color="000000"/>
              <w:left w:val="single" w:sz="8" w:space="0" w:color="000000"/>
              <w:right w:val="single" w:sz="8" w:space="0" w:color="000000"/>
            </w:tcBorders>
            <w:shd w:val="clear" w:color="auto" w:fill="FFF2CC" w:themeFill="accent4" w:themeFillTint="33"/>
            <w:vAlign w:val="center"/>
          </w:tcPr>
          <w:p w14:paraId="2A1D536D"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Titre adapté (objet observé, ...)</w:t>
            </w:r>
          </w:p>
          <w:p w14:paraId="6D218251"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Légendes scientifiques exactes</w:t>
            </w:r>
          </w:p>
          <w:p w14:paraId="14804C2D"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Échelle ou grossissement précisé(e)</w:t>
            </w:r>
          </w:p>
          <w:p w14:paraId="5CE21AE5"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Conditions techniques d’obtention de l’observation</w:t>
            </w:r>
          </w:p>
          <w:p w14:paraId="3EBAD184"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Conditions particulières permettant d’expliciter l’observation (localisation dans l’espace ou le temps, conditions d’expériences…)</w:t>
            </w:r>
          </w:p>
        </w:tc>
      </w:tr>
      <w:tr w:rsidR="00EF78EA" w:rsidRPr="00963FDC" w14:paraId="69C614BE" w14:textId="77777777" w:rsidTr="00F90476">
        <w:trPr>
          <w:trHeight w:val="20"/>
        </w:trPr>
        <w:tc>
          <w:tcPr>
            <w:tcW w:w="22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0C88C1" w14:textId="77777777" w:rsidR="00EF78EA" w:rsidRPr="00963FDC" w:rsidRDefault="00EF78EA" w:rsidP="00300407">
            <w:pPr>
              <w:spacing w:after="0" w:line="100" w:lineRule="atLeast"/>
              <w:jc w:val="center"/>
              <w:rPr>
                <w:rFonts w:cstheme="minorHAnsi"/>
                <w:b/>
                <w:sz w:val="20"/>
                <w:szCs w:val="20"/>
                <w:lang w:eastAsia="fr-FR"/>
              </w:rPr>
            </w:pPr>
            <w:r w:rsidRPr="00963FDC">
              <w:rPr>
                <w:rFonts w:cstheme="minorHAnsi"/>
                <w:b/>
                <w:sz w:val="20"/>
                <w:szCs w:val="20"/>
                <w:lang w:eastAsia="fr-FR"/>
              </w:rPr>
              <w:t>Image numérique</w:t>
            </w:r>
          </w:p>
        </w:tc>
        <w:tc>
          <w:tcPr>
            <w:tcW w:w="401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E7494D"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Image nette et bien contrastée</w:t>
            </w:r>
          </w:p>
          <w:p w14:paraId="1AF3EC1C"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Choix de la zone numérisée</w:t>
            </w:r>
          </w:p>
          <w:p w14:paraId="1AB5BF8C"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Cadrage pertinent avec utilisation du zoom</w:t>
            </w:r>
          </w:p>
          <w:p w14:paraId="49821B60"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rPr>
            </w:pPr>
            <w:r w:rsidRPr="00F90476">
              <w:rPr>
                <w:rFonts w:asciiTheme="minorHAnsi" w:hAnsiTheme="minorHAnsi" w:cstheme="minorHAnsi"/>
                <w:sz w:val="18"/>
                <w:szCs w:val="20"/>
                <w:lang w:eastAsia="fr-FR"/>
              </w:rPr>
              <w:t>Mise en page et organisation spatiale pertinentes</w:t>
            </w:r>
          </w:p>
        </w:tc>
        <w:tc>
          <w:tcPr>
            <w:tcW w:w="4186" w:type="dxa"/>
            <w:vMerge/>
            <w:tcBorders>
              <w:top w:val="single" w:sz="8" w:space="0" w:color="000000"/>
              <w:left w:val="single" w:sz="8" w:space="0" w:color="000000"/>
              <w:right w:val="single" w:sz="8" w:space="0" w:color="000000"/>
            </w:tcBorders>
            <w:shd w:val="clear" w:color="auto" w:fill="FFF2CC" w:themeFill="accent4" w:themeFillTint="33"/>
            <w:vAlign w:val="center"/>
          </w:tcPr>
          <w:p w14:paraId="1F611096" w14:textId="77777777" w:rsidR="00EF78EA" w:rsidRPr="00F90476" w:rsidRDefault="00EF78EA" w:rsidP="00F90476">
            <w:pPr>
              <w:pStyle w:val="Paragraphedeliste"/>
              <w:numPr>
                <w:ilvl w:val="0"/>
                <w:numId w:val="23"/>
              </w:numPr>
              <w:ind w:left="287" w:hanging="142"/>
              <w:rPr>
                <w:rFonts w:cstheme="minorHAnsi"/>
                <w:sz w:val="18"/>
                <w:szCs w:val="20"/>
              </w:rPr>
            </w:pPr>
          </w:p>
        </w:tc>
      </w:tr>
      <w:tr w:rsidR="00EF78EA" w:rsidRPr="00963FDC" w14:paraId="17AB731D" w14:textId="77777777" w:rsidTr="00F90476">
        <w:trPr>
          <w:trHeight w:val="20"/>
        </w:trPr>
        <w:tc>
          <w:tcPr>
            <w:tcW w:w="22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16BD73" w14:textId="77777777" w:rsidR="00EF78EA" w:rsidRPr="00963FDC" w:rsidRDefault="00EF78EA" w:rsidP="00300407">
            <w:pPr>
              <w:spacing w:after="0" w:line="100" w:lineRule="atLeast"/>
              <w:jc w:val="center"/>
              <w:rPr>
                <w:rFonts w:cstheme="minorHAnsi"/>
                <w:b/>
                <w:sz w:val="20"/>
                <w:szCs w:val="20"/>
                <w:lang w:eastAsia="fr-FR"/>
              </w:rPr>
            </w:pPr>
            <w:r w:rsidRPr="00963FDC">
              <w:rPr>
                <w:rFonts w:cstheme="minorHAnsi"/>
                <w:b/>
                <w:sz w:val="20"/>
                <w:szCs w:val="20"/>
                <w:lang w:eastAsia="fr-FR"/>
              </w:rPr>
              <w:t>Tableau</w:t>
            </w:r>
          </w:p>
        </w:tc>
        <w:tc>
          <w:tcPr>
            <w:tcW w:w="401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66ECB5A"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Tracé soigné du cadre et des cellules</w:t>
            </w:r>
          </w:p>
          <w:p w14:paraId="737C2F28"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Structure rectangulaire avec un nombre suffisant de colonnes et de lignes</w:t>
            </w:r>
          </w:p>
          <w:p w14:paraId="7E2A0E35" w14:textId="62F4204A"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 xml:space="preserve">Taille </w:t>
            </w:r>
            <w:r w:rsidR="00F90476" w:rsidRPr="00F90476">
              <w:rPr>
                <w:rFonts w:asciiTheme="minorHAnsi" w:hAnsiTheme="minorHAnsi" w:cstheme="minorHAnsi"/>
                <w:sz w:val="18"/>
                <w:szCs w:val="20"/>
                <w:lang w:eastAsia="fr-FR"/>
              </w:rPr>
              <w:t>des cellules compatible</w:t>
            </w:r>
            <w:r w:rsidRPr="00F90476">
              <w:rPr>
                <w:rFonts w:asciiTheme="minorHAnsi" w:hAnsiTheme="minorHAnsi" w:cstheme="minorHAnsi"/>
                <w:sz w:val="18"/>
                <w:szCs w:val="20"/>
                <w:lang w:eastAsia="fr-FR"/>
              </w:rPr>
              <w:t xml:space="preserve"> avec l’information contenue</w:t>
            </w:r>
          </w:p>
          <w:p w14:paraId="2E70110C"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Choix d’une structure à simple ou double entrée</w:t>
            </w:r>
          </w:p>
        </w:tc>
        <w:tc>
          <w:tcPr>
            <w:tcW w:w="418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vAlign w:val="center"/>
          </w:tcPr>
          <w:p w14:paraId="1C4AD4B3"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Titre adapté</w:t>
            </w:r>
          </w:p>
          <w:p w14:paraId="7DCE9A9C"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Pertinence des intitulés des têtes de ligne et de colonnes</w:t>
            </w:r>
          </w:p>
          <w:p w14:paraId="7A0E4CBA"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Renseignements exacts ou valeurs exactes avec unités et un nombre de décimales significatif</w:t>
            </w:r>
          </w:p>
          <w:p w14:paraId="20D7F3AA" w14:textId="59112F1F"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Apport de lignes ou de colonnes supplémentaires issues d’un calcul fait à partir de valeurs mesurées</w:t>
            </w:r>
          </w:p>
        </w:tc>
      </w:tr>
      <w:tr w:rsidR="00EF78EA" w:rsidRPr="00963FDC" w14:paraId="016B7D31" w14:textId="77777777" w:rsidTr="00F90476">
        <w:trPr>
          <w:trHeight w:val="20"/>
        </w:trPr>
        <w:tc>
          <w:tcPr>
            <w:tcW w:w="22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76BD569" w14:textId="77777777" w:rsidR="00EF78EA" w:rsidRPr="00963FDC" w:rsidRDefault="00EF78EA" w:rsidP="00300407">
            <w:pPr>
              <w:pStyle w:val="Sansinterligne1"/>
              <w:jc w:val="center"/>
              <w:rPr>
                <w:rFonts w:asciiTheme="minorHAnsi" w:hAnsiTheme="minorHAnsi" w:cstheme="minorHAnsi"/>
                <w:b/>
                <w:sz w:val="20"/>
                <w:szCs w:val="20"/>
                <w:lang w:eastAsia="fr-FR"/>
              </w:rPr>
            </w:pPr>
            <w:r w:rsidRPr="00963FDC">
              <w:rPr>
                <w:rFonts w:asciiTheme="minorHAnsi" w:hAnsiTheme="minorHAnsi" w:cstheme="minorHAnsi"/>
                <w:b/>
                <w:sz w:val="20"/>
                <w:szCs w:val="20"/>
                <w:lang w:eastAsia="fr-FR"/>
              </w:rPr>
              <w:t>Graphe</w:t>
            </w:r>
          </w:p>
        </w:tc>
        <w:tc>
          <w:tcPr>
            <w:tcW w:w="401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EE6E79F"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Tracé, orientation et graduation régulière des axes</w:t>
            </w:r>
          </w:p>
          <w:p w14:paraId="2B50ADBB"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Attribution d’une grandeur et d’une unité aux axes</w:t>
            </w:r>
          </w:p>
          <w:p w14:paraId="5125B939"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Choix d’une échelle pertinente</w:t>
            </w:r>
          </w:p>
          <w:p w14:paraId="2F3F94D4"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Points correctement placés</w:t>
            </w:r>
          </w:p>
          <w:p w14:paraId="353D49AE"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Représentation unique ou multiple sur le même support</w:t>
            </w:r>
          </w:p>
        </w:tc>
        <w:tc>
          <w:tcPr>
            <w:tcW w:w="418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vAlign w:val="center"/>
          </w:tcPr>
          <w:p w14:paraId="0B4068B0"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Titre adapté</w:t>
            </w:r>
          </w:p>
          <w:p w14:paraId="40FCDE8F"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Légende de la ou des différentes courbes</w:t>
            </w:r>
          </w:p>
          <w:p w14:paraId="3FF2FDC0"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Conditions particulières permettant d’expliciter les conditions d’expérience</w:t>
            </w:r>
          </w:p>
          <w:p w14:paraId="67FD7482"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rPr>
            </w:pPr>
            <w:r w:rsidRPr="00F90476">
              <w:rPr>
                <w:rFonts w:asciiTheme="minorHAnsi" w:hAnsiTheme="minorHAnsi" w:cstheme="minorHAnsi"/>
                <w:sz w:val="18"/>
                <w:szCs w:val="20"/>
                <w:lang w:eastAsia="fr-FR"/>
              </w:rPr>
              <w:t>Apport d’informations supplémentaires explicatives</w:t>
            </w:r>
          </w:p>
        </w:tc>
      </w:tr>
      <w:tr w:rsidR="00EF78EA" w:rsidRPr="00963FDC" w14:paraId="031AF216" w14:textId="77777777" w:rsidTr="00F90476">
        <w:trPr>
          <w:trHeight w:val="20"/>
        </w:trPr>
        <w:tc>
          <w:tcPr>
            <w:tcW w:w="22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AE6BBD" w14:textId="77777777" w:rsidR="00EF78EA" w:rsidRPr="00963FDC" w:rsidRDefault="00EF78EA" w:rsidP="00300407">
            <w:pPr>
              <w:pStyle w:val="Sansinterligne1"/>
              <w:jc w:val="center"/>
              <w:rPr>
                <w:rFonts w:asciiTheme="minorHAnsi" w:hAnsiTheme="minorHAnsi" w:cstheme="minorHAnsi"/>
                <w:b/>
                <w:sz w:val="20"/>
                <w:szCs w:val="20"/>
                <w:lang w:eastAsia="fr-FR"/>
              </w:rPr>
            </w:pPr>
            <w:r w:rsidRPr="00963FDC">
              <w:rPr>
                <w:rFonts w:asciiTheme="minorHAnsi" w:hAnsiTheme="minorHAnsi" w:cstheme="minorHAnsi"/>
                <w:b/>
                <w:sz w:val="20"/>
                <w:szCs w:val="20"/>
                <w:lang w:eastAsia="fr-FR"/>
              </w:rPr>
              <w:t>Histogramme ou diagramme circulaire ou autres…</w:t>
            </w:r>
          </w:p>
        </w:tc>
        <w:tc>
          <w:tcPr>
            <w:tcW w:w="401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567E836"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Représentation soignée</w:t>
            </w:r>
          </w:p>
          <w:p w14:paraId="1E442797"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Choix du type de représentation</w:t>
            </w:r>
          </w:p>
          <w:p w14:paraId="37AF7E05"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Exactitude des angles des parts représentées, des hauteurs des barres, ...</w:t>
            </w:r>
          </w:p>
        </w:tc>
        <w:tc>
          <w:tcPr>
            <w:tcW w:w="418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vAlign w:val="center"/>
          </w:tcPr>
          <w:p w14:paraId="628263D0"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Titre adapté</w:t>
            </w:r>
          </w:p>
          <w:p w14:paraId="3F3C0A90"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lang w:eastAsia="fr-FR"/>
              </w:rPr>
            </w:pPr>
            <w:r w:rsidRPr="00F90476">
              <w:rPr>
                <w:rFonts w:asciiTheme="minorHAnsi" w:hAnsiTheme="minorHAnsi" w:cstheme="minorHAnsi"/>
                <w:sz w:val="18"/>
                <w:szCs w:val="20"/>
                <w:lang w:eastAsia="fr-FR"/>
              </w:rPr>
              <w:t>Légende des secteurs et éventuellement valeurs chiffrées</w:t>
            </w:r>
          </w:p>
          <w:p w14:paraId="7D6E14A5" w14:textId="77777777" w:rsidR="00EF78EA" w:rsidRPr="00F90476" w:rsidRDefault="00EF78EA" w:rsidP="00F90476">
            <w:pPr>
              <w:pStyle w:val="Sansinterligne1"/>
              <w:numPr>
                <w:ilvl w:val="0"/>
                <w:numId w:val="23"/>
              </w:numPr>
              <w:ind w:left="287" w:hanging="142"/>
              <w:rPr>
                <w:rFonts w:asciiTheme="minorHAnsi" w:hAnsiTheme="minorHAnsi" w:cstheme="minorHAnsi"/>
                <w:sz w:val="18"/>
                <w:szCs w:val="20"/>
              </w:rPr>
            </w:pPr>
            <w:r w:rsidRPr="00F90476">
              <w:rPr>
                <w:rFonts w:asciiTheme="minorHAnsi" w:hAnsiTheme="minorHAnsi" w:cstheme="minorHAnsi"/>
                <w:sz w:val="18"/>
                <w:szCs w:val="20"/>
                <w:lang w:eastAsia="fr-FR"/>
              </w:rPr>
              <w:t>Apport d’informations supplémentaires explicatives</w:t>
            </w:r>
          </w:p>
        </w:tc>
      </w:tr>
    </w:tbl>
    <w:p w14:paraId="244F030F" w14:textId="2AEAD77B" w:rsidR="00EF78EA" w:rsidRDefault="00EF78EA" w:rsidP="009647FE"/>
    <w:p w14:paraId="1EA2A71E" w14:textId="24982B3F" w:rsidR="005A2043" w:rsidRPr="002B20B6" w:rsidRDefault="00FB4035" w:rsidP="002B20B6">
      <w:pPr>
        <w:ind w:left="709"/>
        <w:jc w:val="both"/>
        <w:rPr>
          <w:rFonts w:cstheme="minorHAnsi"/>
          <w:b/>
        </w:rPr>
      </w:pPr>
      <w:r w:rsidRPr="00FB4035">
        <w:rPr>
          <w:rFonts w:cstheme="minorHAnsi"/>
          <w:b/>
          <w:bCs/>
        </w:rPr>
        <w:t>Figure 19 : les</w:t>
      </w:r>
      <w:r>
        <w:rPr>
          <w:rFonts w:cstheme="minorHAnsi"/>
        </w:rPr>
        <w:t xml:space="preserve"> </w:t>
      </w:r>
      <w:r w:rsidRPr="00731F54">
        <w:rPr>
          <w:rFonts w:cstheme="minorHAnsi"/>
          <w:b/>
        </w:rPr>
        <w:t>critères d’exigences selon le mode de communication</w:t>
      </w:r>
    </w:p>
    <w:p w14:paraId="78F2F3E7" w14:textId="23F22216" w:rsidR="005A2043" w:rsidRPr="002B20B6" w:rsidRDefault="005A2043" w:rsidP="005A2043">
      <w:pPr>
        <w:jc w:val="both"/>
      </w:pPr>
      <w:r w:rsidRPr="009647FE">
        <w:t xml:space="preserve">Il ne faut pas oublier que lors de l’épreuve, les candidats seront seuls devant le travail à accomplir. Il faut donc les former en amont dès le collège, et expliciter ce qu’ils auront à faire lors de l’épreuve, lorsqu’ils </w:t>
      </w:r>
      <w:r w:rsidRPr="00731F54">
        <w:rPr>
          <w:b/>
        </w:rPr>
        <w:t>prendront seuls en charge leur travail</w:t>
      </w:r>
      <w:r w:rsidRPr="00731F54">
        <w:t>. Autrement dit</w:t>
      </w:r>
      <w:r w:rsidR="00110015">
        <w:t>,</w:t>
      </w:r>
      <w:r w:rsidRPr="00731F54">
        <w:t xml:space="preserve"> il faut développer </w:t>
      </w:r>
      <w:r w:rsidRPr="00731F54">
        <w:rPr>
          <w:b/>
        </w:rPr>
        <w:t>l’autonomie des élèves</w:t>
      </w:r>
      <w:r>
        <w:rPr>
          <w:b/>
        </w:rPr>
        <w:t>.</w:t>
      </w:r>
    </w:p>
    <w:p w14:paraId="77AB00D1" w14:textId="13FA1D84" w:rsidR="00A15CC4" w:rsidRDefault="004E300A" w:rsidP="003E0B02">
      <w:pPr>
        <w:pStyle w:val="Titre2"/>
        <w:numPr>
          <w:ilvl w:val="1"/>
          <w:numId w:val="26"/>
        </w:numPr>
      </w:pPr>
      <w:bookmarkStart w:id="35" w:name="_Toc85177020"/>
      <w:bookmarkStart w:id="36" w:name="_Toc92191686"/>
      <w:r w:rsidRPr="003E0B02">
        <w:t>La f</w:t>
      </w:r>
      <w:r w:rsidR="0052479F" w:rsidRPr="003E0B02">
        <w:t>ormation à l’autonomie</w:t>
      </w:r>
      <w:bookmarkEnd w:id="35"/>
      <w:bookmarkEnd w:id="36"/>
      <w:r w:rsidR="0052479F" w:rsidRPr="003E0B02">
        <w:t xml:space="preserve"> </w:t>
      </w:r>
    </w:p>
    <w:p w14:paraId="760CD520" w14:textId="77777777" w:rsidR="00FB4035" w:rsidRPr="00FB4035" w:rsidRDefault="00FB4035" w:rsidP="00FB4035"/>
    <w:p w14:paraId="2D57880D" w14:textId="4054CF7A" w:rsidR="00857ABE" w:rsidRDefault="00857ABE" w:rsidP="00857ABE">
      <w:r>
        <w:t xml:space="preserve">Les </w:t>
      </w:r>
      <w:r w:rsidR="00FB4035">
        <w:t>élèves</w:t>
      </w:r>
      <w:r>
        <w:t xml:space="preserve"> doivent apprendre </w:t>
      </w:r>
      <w:r w:rsidR="00FB4035">
        <w:t xml:space="preserve">et développer </w:t>
      </w:r>
      <w:r>
        <w:t>dans leur cursus de lycée différentes autonomies :</w:t>
      </w:r>
    </w:p>
    <w:p w14:paraId="123B01A6" w14:textId="17C85EE4" w:rsidR="00857ABE" w:rsidRDefault="00FB4035" w:rsidP="00A96FEB">
      <w:pPr>
        <w:pStyle w:val="Paragraphedeliste"/>
        <w:numPr>
          <w:ilvl w:val="0"/>
          <w:numId w:val="18"/>
        </w:numPr>
        <w:jc w:val="both"/>
      </w:pPr>
      <w:r>
        <w:rPr>
          <w:b/>
          <w:bCs/>
        </w:rPr>
        <w:t>l</w:t>
      </w:r>
      <w:r w:rsidR="00857ABE" w:rsidRPr="00857ABE">
        <w:rPr>
          <w:b/>
          <w:bCs/>
        </w:rPr>
        <w:t xml:space="preserve">’autonomie dans la conception </w:t>
      </w:r>
      <w:r w:rsidR="00857ABE">
        <w:t>qui est utilisée par le candidat chaque fois qu’il entreprend de construire une stratégie (prise d’initiative) ou bien lorsqu’il prend du recul sur ce qu’il a fait ou va faire (</w:t>
      </w:r>
      <w:r w:rsidR="00FE4DFF">
        <w:t>sens</w:t>
      </w:r>
      <w:r w:rsidR="00857ABE">
        <w:t xml:space="preserve"> critique)</w:t>
      </w:r>
      <w:r>
        <w:t> ;</w:t>
      </w:r>
    </w:p>
    <w:p w14:paraId="4F94839D" w14:textId="2BB253C3" w:rsidR="004601ED" w:rsidRDefault="00FB4035" w:rsidP="00A96FEB">
      <w:pPr>
        <w:pStyle w:val="Paragraphedeliste"/>
        <w:numPr>
          <w:ilvl w:val="0"/>
          <w:numId w:val="18"/>
        </w:numPr>
        <w:jc w:val="both"/>
      </w:pPr>
      <w:r>
        <w:rPr>
          <w:b/>
          <w:bCs/>
        </w:rPr>
        <w:t>l</w:t>
      </w:r>
      <w:r w:rsidR="004601ED" w:rsidRPr="004601ED">
        <w:rPr>
          <w:b/>
          <w:bCs/>
        </w:rPr>
        <w:t xml:space="preserve">’autonomie </w:t>
      </w:r>
      <w:r w:rsidR="00857ABE" w:rsidRPr="004601ED">
        <w:rPr>
          <w:b/>
          <w:bCs/>
        </w:rPr>
        <w:t>organisationnelle</w:t>
      </w:r>
      <w:r w:rsidR="00857ABE">
        <w:t xml:space="preserve"> </w:t>
      </w:r>
      <w:r>
        <w:t xml:space="preserve">qui </w:t>
      </w:r>
      <w:r w:rsidR="004601ED">
        <w:t>est utilisée par le candidat chaque fois qu’il entreprend de planifier et d’organiser son travail</w:t>
      </w:r>
      <w:r>
        <w:t> ;</w:t>
      </w:r>
      <w:r w:rsidR="004601ED">
        <w:t xml:space="preserve"> </w:t>
      </w:r>
    </w:p>
    <w:p w14:paraId="7C4F7888" w14:textId="6F7F8B32" w:rsidR="00415399" w:rsidRDefault="00FB4035" w:rsidP="004C59B3">
      <w:pPr>
        <w:pStyle w:val="Paragraphedeliste"/>
        <w:numPr>
          <w:ilvl w:val="0"/>
          <w:numId w:val="18"/>
        </w:numPr>
        <w:jc w:val="both"/>
      </w:pPr>
      <w:r>
        <w:rPr>
          <w:b/>
          <w:bCs/>
        </w:rPr>
        <w:t>l</w:t>
      </w:r>
      <w:r w:rsidR="004601ED" w:rsidRPr="004601ED">
        <w:rPr>
          <w:b/>
          <w:bCs/>
        </w:rPr>
        <w:t>’</w:t>
      </w:r>
      <w:r w:rsidR="00857ABE" w:rsidRPr="004601ED">
        <w:rPr>
          <w:b/>
          <w:bCs/>
        </w:rPr>
        <w:t>autonomie technique</w:t>
      </w:r>
      <w:r w:rsidR="00857ABE">
        <w:t xml:space="preserve"> qui reste la spécificité importante de cette épreuve</w:t>
      </w:r>
      <w:r>
        <w:t xml:space="preserve"> où le candidat montre qu’il sait réaliser </w:t>
      </w:r>
      <w:r w:rsidR="00857ABE">
        <w:t xml:space="preserve">des gestes techniques </w:t>
      </w:r>
      <w:r>
        <w:t>en</w:t>
      </w:r>
      <w:r w:rsidR="00857ABE">
        <w:t xml:space="preserve"> respect</w:t>
      </w:r>
      <w:r>
        <w:t xml:space="preserve">ant </w:t>
      </w:r>
      <w:r w:rsidR="00857ABE">
        <w:t>des consignes de sécurité.</w:t>
      </w:r>
    </w:p>
    <w:p w14:paraId="0B0BEEAF" w14:textId="3DE2C9B0" w:rsidR="001E6202" w:rsidRDefault="001E6202" w:rsidP="001E6202">
      <w:pPr>
        <w:jc w:val="both"/>
      </w:pPr>
    </w:p>
    <w:p w14:paraId="40603D47" w14:textId="1928A96F" w:rsidR="001E6202" w:rsidRDefault="001E6202" w:rsidP="001E6202">
      <w:pPr>
        <w:jc w:val="both"/>
      </w:pPr>
    </w:p>
    <w:p w14:paraId="47F8CCC8" w14:textId="3A7B3A45" w:rsidR="001E6202" w:rsidRDefault="001E6202" w:rsidP="001E6202">
      <w:pPr>
        <w:jc w:val="both"/>
      </w:pPr>
    </w:p>
    <w:p w14:paraId="2477339F" w14:textId="1D2EE0C5" w:rsidR="001E6202" w:rsidRDefault="001E6202" w:rsidP="001E6202">
      <w:pPr>
        <w:jc w:val="both"/>
      </w:pPr>
    </w:p>
    <w:p w14:paraId="2A71A6D5" w14:textId="77777777" w:rsidR="001E6202" w:rsidRPr="004C2848" w:rsidRDefault="001E6202" w:rsidP="001E6202">
      <w:pPr>
        <w:jc w:val="both"/>
      </w:pPr>
    </w:p>
    <w:p w14:paraId="1F51804B" w14:textId="498BF081" w:rsidR="004601ED" w:rsidRDefault="004601ED" w:rsidP="003E0B02">
      <w:pPr>
        <w:pStyle w:val="Titre2"/>
        <w:numPr>
          <w:ilvl w:val="1"/>
          <w:numId w:val="26"/>
        </w:numPr>
      </w:pPr>
      <w:bookmarkStart w:id="37" w:name="_Toc85177022"/>
      <w:bookmarkStart w:id="38" w:name="_Toc92191687"/>
      <w:r w:rsidRPr="003E0B02">
        <w:lastRenderedPageBreak/>
        <w:t>La formation à la sécurité</w:t>
      </w:r>
      <w:bookmarkEnd w:id="37"/>
      <w:bookmarkEnd w:id="38"/>
    </w:p>
    <w:p w14:paraId="18967363" w14:textId="77777777" w:rsidR="00A35C62" w:rsidRPr="00A35C62" w:rsidRDefault="00A35C62" w:rsidP="00A35C62"/>
    <w:p w14:paraId="35849B43" w14:textId="46D38EA3" w:rsidR="001E6202" w:rsidRDefault="004601ED" w:rsidP="004C59B3">
      <w:pPr>
        <w:jc w:val="both"/>
      </w:pPr>
      <w:r w:rsidRPr="00963FDC">
        <w:t xml:space="preserve"> </w:t>
      </w:r>
      <w:r>
        <w:t xml:space="preserve">Les </w:t>
      </w:r>
      <w:r w:rsidR="00A35C62">
        <w:t>élèves</w:t>
      </w:r>
      <w:r>
        <w:t xml:space="preserve"> doivent être sensibilisés dans leur cursus de lycée aux différents risques inhérents à la réalisation d’activités pratiques</w:t>
      </w:r>
      <w:r w:rsidR="00A046AC">
        <w:t xml:space="preserve">. </w:t>
      </w:r>
      <w:r>
        <w:t xml:space="preserve">Ces risques peuvent être vis-à-vis </w:t>
      </w:r>
      <w:r w:rsidR="00A046AC">
        <w:t>de leur santé (ou celle de l</w:t>
      </w:r>
      <w:r>
        <w:t>eurs camarades</w:t>
      </w:r>
      <w:r w:rsidR="00A046AC">
        <w:t>)</w:t>
      </w:r>
      <w:r>
        <w:t xml:space="preserve"> ou bien </w:t>
      </w:r>
      <w:r w:rsidR="00A046AC">
        <w:t xml:space="preserve">vis-à-vis </w:t>
      </w:r>
      <w:r>
        <w:t xml:space="preserve">de </w:t>
      </w:r>
      <w:r w:rsidRPr="00E403C7">
        <w:t>l’environnement</w:t>
      </w:r>
      <w:r w:rsidR="00A046AC" w:rsidRPr="00E403C7">
        <w:t xml:space="preserve"> ou bien </w:t>
      </w:r>
      <w:r w:rsidR="00915830">
        <w:t>encore de l’ordre du respect du matériel</w:t>
      </w:r>
      <w:r w:rsidR="00A046AC">
        <w:t xml:space="preserve">. </w:t>
      </w:r>
    </w:p>
    <w:p w14:paraId="1504A239" w14:textId="339019C6" w:rsidR="0014426A" w:rsidRDefault="00A046AC" w:rsidP="004C59B3">
      <w:pPr>
        <w:jc w:val="both"/>
      </w:pPr>
      <w:r>
        <w:t>Une éducation à la sécurité doit être mise en place dans les EPLE pour que les élèves</w:t>
      </w:r>
      <w:r w:rsidR="009F2181">
        <w:t xml:space="preserve"> connaissent et respectent : </w:t>
      </w:r>
    </w:p>
    <w:p w14:paraId="22648F78" w14:textId="26C32958" w:rsidR="009F2181" w:rsidRDefault="00A35C62" w:rsidP="004C59B3">
      <w:pPr>
        <w:pStyle w:val="Paragraphedeliste"/>
        <w:numPr>
          <w:ilvl w:val="0"/>
          <w:numId w:val="19"/>
        </w:numPr>
        <w:jc w:val="both"/>
      </w:pPr>
      <w:r>
        <w:t>l</w:t>
      </w:r>
      <w:r w:rsidR="0026354F">
        <w:t>es</w:t>
      </w:r>
      <w:r w:rsidR="009F2181">
        <w:t xml:space="preserve"> gestes techniques appropriés qui permettent de manipuler en toute sécurité</w:t>
      </w:r>
      <w:r>
        <w:t> ;</w:t>
      </w:r>
    </w:p>
    <w:p w14:paraId="2ADC7E56" w14:textId="7DD01A1E" w:rsidR="004601ED" w:rsidRDefault="00A35C62" w:rsidP="004C59B3">
      <w:pPr>
        <w:pStyle w:val="Paragraphedeliste"/>
        <w:numPr>
          <w:ilvl w:val="0"/>
          <w:numId w:val="19"/>
        </w:numPr>
        <w:jc w:val="both"/>
      </w:pPr>
      <w:r>
        <w:t>l</w:t>
      </w:r>
      <w:r w:rsidR="0026354F">
        <w:t>es</w:t>
      </w:r>
      <w:r w:rsidR="003C01DE">
        <w:t xml:space="preserve"> pictogrammes relatifs à la sécurité et les équipements de protection individuelle (EPI) qu</w:t>
      </w:r>
      <w:r w:rsidR="00A13552">
        <w:t>’il</w:t>
      </w:r>
      <w:r w:rsidR="003C01DE">
        <w:t xml:space="preserve"> faut alors utiliser</w:t>
      </w:r>
      <w:r w:rsidR="006E660A">
        <w:t>. L</w:t>
      </w:r>
      <w:r w:rsidR="0026354F">
        <w:t>es</w:t>
      </w:r>
      <w:r w:rsidR="009F2181">
        <w:t xml:space="preserve"> EPI et</w:t>
      </w:r>
      <w:r w:rsidR="003C01DE">
        <w:t xml:space="preserve"> </w:t>
      </w:r>
      <w:r w:rsidR="009F2181">
        <w:t xml:space="preserve">les pictogrammes </w:t>
      </w:r>
      <w:r w:rsidR="003C01DE">
        <w:t xml:space="preserve">figurent systématiquement dans les sujets d’ECE et </w:t>
      </w:r>
      <w:r w:rsidR="009F2181">
        <w:t xml:space="preserve">pour les seconds </w:t>
      </w:r>
      <w:r w:rsidR="003C01DE">
        <w:t>sur les flacons donnés aux élèves, conformément à la législation</w:t>
      </w:r>
      <w:r>
        <w:t> ;</w:t>
      </w:r>
    </w:p>
    <w:p w14:paraId="24AADD3B" w14:textId="13FC05A0" w:rsidR="00AC517C" w:rsidRDefault="00A35C62" w:rsidP="003E0B02">
      <w:pPr>
        <w:pStyle w:val="Paragraphedeliste"/>
        <w:numPr>
          <w:ilvl w:val="0"/>
          <w:numId w:val="19"/>
        </w:numPr>
        <w:jc w:val="both"/>
      </w:pPr>
      <w:r>
        <w:t>l</w:t>
      </w:r>
      <w:r w:rsidR="0026354F">
        <w:t>es</w:t>
      </w:r>
      <w:r w:rsidR="009F2181">
        <w:t xml:space="preserve"> procédures d’évacuation des différents types de déchets pour respecter les normes environnementales.</w:t>
      </w:r>
    </w:p>
    <w:p w14:paraId="3D5FFCC3" w14:textId="3FAF7B93" w:rsidR="003E0B02" w:rsidRDefault="00CA3FDB" w:rsidP="003E0B02">
      <w:pPr>
        <w:pStyle w:val="Titre1"/>
        <w:numPr>
          <w:ilvl w:val="0"/>
          <w:numId w:val="26"/>
        </w:numPr>
      </w:pPr>
      <w:bookmarkStart w:id="39" w:name="_Toc85177023"/>
      <w:bookmarkStart w:id="40" w:name="_Toc92191688"/>
      <w:r w:rsidRPr="00963FDC">
        <w:t>Des documents et des sites ressources pour accompagner l’ECE</w:t>
      </w:r>
      <w:bookmarkEnd w:id="39"/>
      <w:bookmarkEnd w:id="40"/>
    </w:p>
    <w:p w14:paraId="4A249124" w14:textId="77777777" w:rsidR="0014426A" w:rsidRPr="0014426A" w:rsidRDefault="0014426A" w:rsidP="0014426A"/>
    <w:p w14:paraId="6C39679E" w14:textId="3B28FE2E" w:rsidR="00CA3FDB" w:rsidRDefault="009B710C" w:rsidP="004E300A">
      <w:pPr>
        <w:jc w:val="both"/>
      </w:pPr>
      <w:r w:rsidRPr="009B710C">
        <w:t>D</w:t>
      </w:r>
      <w:r>
        <w:t xml:space="preserve">ifférents documents accompagnent ou sont susceptibles d’accompagner </w:t>
      </w:r>
      <w:r w:rsidRPr="009B710C">
        <w:t>la fiche-sujet candidat</w:t>
      </w:r>
      <w:r>
        <w:t xml:space="preserve"> et </w:t>
      </w:r>
      <w:r w:rsidR="00967376">
        <w:t>l</w:t>
      </w:r>
      <w:r w:rsidRPr="009B710C">
        <w:t>a fiche barème d’évaluation</w:t>
      </w:r>
      <w:r>
        <w:t>, documents fournis par les DEC académiques et le SIEC pour l’Ile de France. Il s’agit </w:t>
      </w:r>
      <w:r w:rsidR="00967376">
        <w:t xml:space="preserve">de </w:t>
      </w:r>
      <w:r>
        <w:t xml:space="preserve">: </w:t>
      </w:r>
    </w:p>
    <w:p w14:paraId="5F8E4B5A" w14:textId="77777777" w:rsidR="009B710C" w:rsidRPr="009B710C" w:rsidRDefault="009B710C" w:rsidP="009B710C">
      <w:pPr>
        <w:pStyle w:val="Paragraphedeliste"/>
        <w:numPr>
          <w:ilvl w:val="0"/>
          <w:numId w:val="20"/>
        </w:numPr>
        <w:jc w:val="both"/>
        <w:rPr>
          <w:rFonts w:cstheme="minorHAnsi"/>
        </w:rPr>
      </w:pPr>
      <w:r w:rsidRPr="009B710C">
        <w:rPr>
          <w:rFonts w:cstheme="minorHAnsi"/>
          <w:b/>
          <w:bCs/>
        </w:rPr>
        <w:t xml:space="preserve">La fiche laboratoire </w:t>
      </w:r>
    </w:p>
    <w:p w14:paraId="1C6085CC" w14:textId="77777777" w:rsidR="009B710C" w:rsidRDefault="009B710C" w:rsidP="009B710C">
      <w:pPr>
        <w:jc w:val="both"/>
        <w:rPr>
          <w:rFonts w:cstheme="minorHAnsi"/>
        </w:rPr>
      </w:pPr>
      <w:r w:rsidRPr="009B710C">
        <w:rPr>
          <w:rFonts w:cstheme="minorHAnsi"/>
        </w:rPr>
        <w:t>Elle</w:t>
      </w:r>
      <w:r w:rsidRPr="009B710C">
        <w:rPr>
          <w:rFonts w:cstheme="minorHAnsi"/>
          <w:b/>
          <w:bCs/>
        </w:rPr>
        <w:t xml:space="preserve"> </w:t>
      </w:r>
      <w:r w:rsidRPr="009B710C">
        <w:rPr>
          <w:rFonts w:cstheme="minorHAnsi"/>
        </w:rPr>
        <w:t xml:space="preserve">est transmise aux examinateurs par l’établissement (envoi par les Divisions des Examens et Concours et le Service Interacadémique des Examens et Concours) et ne peut être utilisée qu’en conditions d’examen. Il s’agit </w:t>
      </w:r>
      <w:r w:rsidRPr="00F522AD">
        <w:rPr>
          <w:rFonts w:cstheme="minorHAnsi"/>
        </w:rPr>
        <w:t>d’un document confidentiel qui explicite le matériel nécessaire à la préparation du sujet par les personnels de labora</w:t>
      </w:r>
      <w:r w:rsidRPr="009B710C">
        <w:rPr>
          <w:rFonts w:cstheme="minorHAnsi"/>
        </w:rPr>
        <w:t>toire ainsi que les consignes de sécurité, les précautions et la bibliographie qui a été utilisée par les concepteurs.</w:t>
      </w:r>
    </w:p>
    <w:p w14:paraId="2E3AD0B4" w14:textId="5BE8DF11" w:rsidR="009B710C" w:rsidRPr="009B710C" w:rsidRDefault="009B710C" w:rsidP="009B710C">
      <w:pPr>
        <w:jc w:val="both"/>
        <w:rPr>
          <w:rFonts w:cstheme="minorHAnsi"/>
        </w:rPr>
      </w:pPr>
      <w:r w:rsidRPr="009B710C">
        <w:rPr>
          <w:rFonts w:cstheme="minorHAnsi"/>
        </w:rPr>
        <w:t xml:space="preserve">La fiche laboratoire peut contenir, le cas échéant, </w:t>
      </w:r>
      <w:r w:rsidRPr="00F522AD">
        <w:rPr>
          <w:rFonts w:cstheme="minorHAnsi"/>
        </w:rPr>
        <w:t>des fichiers (en pièces jointes ou téléchargeables) ou des liens vers des fiches nécessaires à la passation de l’épreuve</w:t>
      </w:r>
      <w:r w:rsidR="00782B86" w:rsidRPr="00F522AD">
        <w:rPr>
          <w:rFonts w:cstheme="minorHAnsi"/>
        </w:rPr>
        <w:t xml:space="preserve"> comme les fiches</w:t>
      </w:r>
      <w:r w:rsidR="00782B86">
        <w:rPr>
          <w:rFonts w:cstheme="minorHAnsi"/>
        </w:rPr>
        <w:t xml:space="preserve"> techniques</w:t>
      </w:r>
      <w:r w:rsidRPr="009B710C">
        <w:rPr>
          <w:rFonts w:cstheme="minorHAnsi"/>
        </w:rPr>
        <w:t>.</w:t>
      </w:r>
    </w:p>
    <w:p w14:paraId="39CDC7A0" w14:textId="445A3A09" w:rsidR="009B710C" w:rsidRPr="000107A5" w:rsidRDefault="009B710C" w:rsidP="009B710C">
      <w:pPr>
        <w:pStyle w:val="Paragraphedeliste"/>
        <w:numPr>
          <w:ilvl w:val="0"/>
          <w:numId w:val="20"/>
        </w:numPr>
        <w:jc w:val="both"/>
        <w:rPr>
          <w:rFonts w:cstheme="minorHAnsi"/>
          <w:b/>
          <w:bCs/>
        </w:rPr>
      </w:pPr>
      <w:r w:rsidRPr="000107A5">
        <w:rPr>
          <w:rFonts w:cstheme="minorHAnsi"/>
          <w:b/>
          <w:bCs/>
        </w:rPr>
        <w:t>Les fiches techniques (FT)</w:t>
      </w:r>
    </w:p>
    <w:p w14:paraId="6103E293" w14:textId="047BB803" w:rsidR="009B710C" w:rsidRPr="000107A5" w:rsidRDefault="009B710C" w:rsidP="009B710C">
      <w:pPr>
        <w:jc w:val="both"/>
        <w:rPr>
          <w:rFonts w:cstheme="minorHAnsi"/>
        </w:rPr>
      </w:pPr>
      <w:r w:rsidRPr="000107A5">
        <w:rPr>
          <w:rFonts w:cstheme="minorHAnsi"/>
        </w:rPr>
        <w:t>C’est un outil générique, permettant au candidat lors de l'évaluation, ou à l’élève en cours de formation, d’identifier et de choisir les fonctions ou les gestes techniques d’une manipulation (réelle ou numérique) suivant ce qu’il cherche à réaliser. Elle</w:t>
      </w:r>
      <w:r w:rsidR="00967376" w:rsidRPr="000107A5">
        <w:rPr>
          <w:rFonts w:cstheme="minorHAnsi"/>
        </w:rPr>
        <w:t>s</w:t>
      </w:r>
      <w:r w:rsidRPr="000107A5">
        <w:rPr>
          <w:rFonts w:cstheme="minorHAnsi"/>
        </w:rPr>
        <w:t xml:space="preserve"> propose</w:t>
      </w:r>
      <w:r w:rsidR="00967376" w:rsidRPr="000107A5">
        <w:rPr>
          <w:rFonts w:cstheme="minorHAnsi"/>
        </w:rPr>
        <w:t>nt</w:t>
      </w:r>
      <w:r w:rsidRPr="000107A5">
        <w:rPr>
          <w:rFonts w:cstheme="minorHAnsi"/>
        </w:rPr>
        <w:t xml:space="preserve"> les différentes possibilités d’action sur un logiciel, pour une manipulation ou l’exploitation d’un document. Elle</w:t>
      </w:r>
      <w:r w:rsidR="00967376" w:rsidRPr="000107A5">
        <w:rPr>
          <w:rFonts w:cstheme="minorHAnsi"/>
        </w:rPr>
        <w:t>s</w:t>
      </w:r>
      <w:r w:rsidRPr="000107A5">
        <w:rPr>
          <w:rFonts w:cstheme="minorHAnsi"/>
        </w:rPr>
        <w:t xml:space="preserve"> se différencie</w:t>
      </w:r>
      <w:r w:rsidR="00967376" w:rsidRPr="000107A5">
        <w:rPr>
          <w:rFonts w:cstheme="minorHAnsi"/>
        </w:rPr>
        <w:t>nt</w:t>
      </w:r>
      <w:r w:rsidRPr="000107A5">
        <w:rPr>
          <w:rFonts w:cstheme="minorHAnsi"/>
        </w:rPr>
        <w:t xml:space="preserve"> d’un protocole par un classement thématique et non chronologique des actions à mener.</w:t>
      </w:r>
    </w:p>
    <w:p w14:paraId="2FCFA280" w14:textId="65C2EB8E" w:rsidR="00782B86" w:rsidRPr="000107A5" w:rsidRDefault="00782B86" w:rsidP="00782B86">
      <w:pPr>
        <w:jc w:val="both"/>
        <w:rPr>
          <w:rFonts w:cstheme="minorHAnsi"/>
          <w:b/>
          <w:bCs/>
        </w:rPr>
      </w:pPr>
      <w:r w:rsidRPr="000107A5">
        <w:rPr>
          <w:rFonts w:cstheme="minorHAnsi"/>
        </w:rPr>
        <w:t>Ces fiches sont à utiliser en formation</w:t>
      </w:r>
      <w:r w:rsidRPr="000107A5">
        <w:rPr>
          <w:rFonts w:cstheme="minorHAnsi"/>
          <w:b/>
          <w:bCs/>
        </w:rPr>
        <w:t xml:space="preserve"> </w:t>
      </w:r>
      <w:r w:rsidRPr="000107A5">
        <w:rPr>
          <w:rFonts w:cstheme="minorHAnsi"/>
        </w:rPr>
        <w:t xml:space="preserve">et peuvent donc être adaptées et modifiées afin de permettre une progressivité des apprentissages. </w:t>
      </w:r>
    </w:p>
    <w:p w14:paraId="53865462" w14:textId="39886D11" w:rsidR="00782B86" w:rsidRPr="000107A5" w:rsidRDefault="00782B86" w:rsidP="00782B86">
      <w:pPr>
        <w:pStyle w:val="Paragraphedeliste"/>
        <w:numPr>
          <w:ilvl w:val="0"/>
          <w:numId w:val="20"/>
        </w:numPr>
        <w:jc w:val="both"/>
        <w:rPr>
          <w:rFonts w:cstheme="minorHAnsi"/>
        </w:rPr>
      </w:pPr>
      <w:r w:rsidRPr="000107A5">
        <w:rPr>
          <w:rFonts w:cstheme="minorHAnsi"/>
          <w:b/>
          <w:bCs/>
        </w:rPr>
        <w:t>Les</w:t>
      </w:r>
      <w:r w:rsidRPr="000107A5">
        <w:rPr>
          <w:rFonts w:cstheme="minorHAnsi"/>
        </w:rPr>
        <w:t xml:space="preserve"> </w:t>
      </w:r>
      <w:r w:rsidRPr="000107A5">
        <w:rPr>
          <w:rFonts w:cstheme="minorHAnsi"/>
          <w:b/>
          <w:bCs/>
        </w:rPr>
        <w:t>fiches protocole</w:t>
      </w:r>
      <w:r w:rsidR="00F522AD" w:rsidRPr="000107A5">
        <w:rPr>
          <w:rFonts w:cstheme="minorHAnsi"/>
          <w:b/>
          <w:bCs/>
        </w:rPr>
        <w:t xml:space="preserve"> (FP)</w:t>
      </w:r>
    </w:p>
    <w:p w14:paraId="1B1D10ED" w14:textId="39695DF0" w:rsidR="00782B86" w:rsidRPr="000107A5" w:rsidRDefault="00782B86" w:rsidP="00782B86">
      <w:pPr>
        <w:jc w:val="both"/>
        <w:rPr>
          <w:rFonts w:cstheme="minorHAnsi"/>
        </w:rPr>
      </w:pPr>
      <w:r w:rsidRPr="000107A5">
        <w:rPr>
          <w:rFonts w:cstheme="minorHAnsi"/>
        </w:rPr>
        <w:t>Pour certains sujets, une fiche protocole spécifique au sujet</w:t>
      </w:r>
      <w:r w:rsidRPr="000107A5">
        <w:rPr>
          <w:rFonts w:cstheme="minorHAnsi"/>
          <w:b/>
          <w:bCs/>
        </w:rPr>
        <w:t xml:space="preserve"> </w:t>
      </w:r>
      <w:r w:rsidRPr="000107A5">
        <w:rPr>
          <w:rFonts w:cstheme="minorHAnsi"/>
        </w:rPr>
        <w:t xml:space="preserve">est transmise aux examinateurs par l’établissement (envoi par les </w:t>
      </w:r>
      <w:r w:rsidR="00886B5B" w:rsidRPr="000107A5">
        <w:rPr>
          <w:rFonts w:cstheme="minorHAnsi"/>
        </w:rPr>
        <w:t>DEC</w:t>
      </w:r>
      <w:r w:rsidR="00F522AD" w:rsidRPr="000107A5">
        <w:rPr>
          <w:rFonts w:cstheme="minorHAnsi"/>
        </w:rPr>
        <w:t xml:space="preserve"> et</w:t>
      </w:r>
      <w:r w:rsidR="00886B5B" w:rsidRPr="000107A5">
        <w:rPr>
          <w:rFonts w:cstheme="minorHAnsi"/>
        </w:rPr>
        <w:t xml:space="preserve"> le SIEC</w:t>
      </w:r>
      <w:r w:rsidRPr="000107A5">
        <w:rPr>
          <w:rFonts w:cstheme="minorHAnsi"/>
        </w:rPr>
        <w:t>)</w:t>
      </w:r>
      <w:r w:rsidR="00F522AD" w:rsidRPr="000107A5">
        <w:rPr>
          <w:rFonts w:cstheme="minorHAnsi"/>
        </w:rPr>
        <w:t xml:space="preserve">. Elle </w:t>
      </w:r>
      <w:r w:rsidRPr="000107A5">
        <w:rPr>
          <w:rFonts w:cstheme="minorHAnsi"/>
        </w:rPr>
        <w:t xml:space="preserve">ne peut être utilisée qu’en conditions d’examen. C’est alors un document confidentiel qui explicite les étapes d’une manipulation. </w:t>
      </w:r>
    </w:p>
    <w:p w14:paraId="1A4DF5C9" w14:textId="3A39A230" w:rsidR="00415399" w:rsidRDefault="00782B86" w:rsidP="004C5029">
      <w:pPr>
        <w:jc w:val="both"/>
        <w:rPr>
          <w:rFonts w:cstheme="minorHAnsi"/>
        </w:rPr>
      </w:pPr>
      <w:r w:rsidRPr="000107A5">
        <w:rPr>
          <w:rFonts w:cstheme="minorHAnsi"/>
        </w:rPr>
        <w:t>Il existe aussi des fiches protocole disponibles dans TRIBU, qui sont génériques et qui peuvent être utilisées dans l’année avec ou sans adaptation. Ces fiches sont identifiées par la mention FP dans le nom du fichier.</w:t>
      </w:r>
      <w:bookmarkStart w:id="41" w:name="_Toc85177024"/>
    </w:p>
    <w:p w14:paraId="500FDC6F" w14:textId="4D00303F" w:rsidR="001E6202" w:rsidRDefault="001E6202" w:rsidP="004C5029">
      <w:pPr>
        <w:jc w:val="both"/>
        <w:rPr>
          <w:rFonts w:cstheme="minorHAnsi"/>
        </w:rPr>
      </w:pPr>
    </w:p>
    <w:p w14:paraId="6B18E982" w14:textId="5C6F811C" w:rsidR="001E6202" w:rsidRDefault="001E6202" w:rsidP="004C5029">
      <w:pPr>
        <w:jc w:val="both"/>
        <w:rPr>
          <w:rFonts w:cstheme="minorHAnsi"/>
        </w:rPr>
      </w:pPr>
    </w:p>
    <w:p w14:paraId="3CB8F0A7" w14:textId="77777777" w:rsidR="001E6202" w:rsidRPr="004C5029" w:rsidRDefault="001E6202" w:rsidP="004C5029">
      <w:pPr>
        <w:jc w:val="both"/>
        <w:rPr>
          <w:rFonts w:cstheme="minorHAnsi"/>
        </w:rPr>
      </w:pPr>
    </w:p>
    <w:p w14:paraId="6247024F" w14:textId="09C38934" w:rsidR="0014426A" w:rsidRDefault="004C5029" w:rsidP="0014426A">
      <w:pPr>
        <w:pStyle w:val="Titre1"/>
      </w:pPr>
      <w:bookmarkStart w:id="42" w:name="_Toc92191689"/>
      <w:r>
        <w:lastRenderedPageBreak/>
        <w:t>Conclusion</w:t>
      </w:r>
      <w:bookmarkEnd w:id="42"/>
      <w:r>
        <w:t> </w:t>
      </w:r>
    </w:p>
    <w:p w14:paraId="2D734C82" w14:textId="77777777" w:rsidR="0014426A" w:rsidRPr="0014426A" w:rsidRDefault="0014426A" w:rsidP="0014426A"/>
    <w:p w14:paraId="43FB11D0" w14:textId="2D9FE1D9" w:rsidR="00511B70" w:rsidRPr="005749BD" w:rsidRDefault="00511B70" w:rsidP="00511B70">
      <w:pPr>
        <w:jc w:val="both"/>
      </w:pPr>
      <w:r w:rsidRPr="005749BD">
        <w:t xml:space="preserve">L'évolution majeure </w:t>
      </w:r>
      <w:r w:rsidR="00E403C7">
        <w:t xml:space="preserve">des modalités de passation </w:t>
      </w:r>
      <w:r w:rsidRPr="005749BD">
        <w:t>de l’épreuve vise à augmenter la part de la rigueur des élèves dans la pratique des démarches scientifique</w:t>
      </w:r>
      <w:r w:rsidR="000C012F">
        <w:t>s</w:t>
      </w:r>
      <w:r w:rsidR="004C2F5C">
        <w:t xml:space="preserve"> et l’exercice de leur sens critique</w:t>
      </w:r>
      <w:r w:rsidRPr="005749BD">
        <w:t>,</w:t>
      </w:r>
      <w:r w:rsidR="000C012F">
        <w:t xml:space="preserve"> </w:t>
      </w:r>
      <w:r w:rsidRPr="005749BD">
        <w:t>toujours au service du principal objectif visé, la réalisation pratique. Elle prend en compte également la nécessité de contribuer à la capacité à argumenter à l’oral (important dans le cadre du Grand oral et du cursus post-baccalauréat)</w:t>
      </w:r>
      <w:r w:rsidR="004C2F5C">
        <w:t xml:space="preserve"> en explicitant ses choix</w:t>
      </w:r>
      <w:r w:rsidRPr="005749BD">
        <w:t>.</w:t>
      </w:r>
    </w:p>
    <w:p w14:paraId="11E72AC3" w14:textId="77E0EAA4" w:rsidR="00511B70" w:rsidRPr="00284B2D" w:rsidRDefault="00511B70" w:rsidP="00511B70">
      <w:pPr>
        <w:jc w:val="both"/>
      </w:pPr>
      <w:r w:rsidRPr="00284B2D">
        <w:t xml:space="preserve">Nous remercions tout particulièrement, pour leur investissement et leur créativité, l’ensemble des IA-IPR et des professeurs concepteurs qui ont contribué à l’élaboration des situations spécimens illustrant les évolutions souhaitées. Nos remerciements vont aussi aux futures équipes de personnels techniques de laboratoire, de professeurs et d’inspecteurs qui vont participer à l’élaboration des futures banques et au test des situations avant publication de celles-ci. </w:t>
      </w:r>
    </w:p>
    <w:p w14:paraId="6C603847" w14:textId="77777777" w:rsidR="00511B70" w:rsidRPr="004D2CD2" w:rsidRDefault="00511B70" w:rsidP="00511B70">
      <w:pPr>
        <w:jc w:val="both"/>
      </w:pPr>
      <w:r w:rsidRPr="00284B2D">
        <w:t>Cet engagement de tous, tant dans l’évolution de l’épreuve que dans la formation des élèves, donne confiance dans la capacité de cette évaluation à accroître d’une part, l’intérêt et la motivation de nos lycéens pour les études scientifiques et d’autre part, la confiance en la science.</w:t>
      </w:r>
      <w:r w:rsidRPr="004D2CD2">
        <w:t xml:space="preserve">  </w:t>
      </w:r>
    </w:p>
    <w:p w14:paraId="089B61FD" w14:textId="762AE0AD" w:rsidR="004C5029" w:rsidRPr="004C5029" w:rsidRDefault="004C5029" w:rsidP="004C5029">
      <w:pPr>
        <w:sectPr w:rsidR="004C5029" w:rsidRPr="004C5029" w:rsidSect="00371049">
          <w:footerReference w:type="default" r:id="rId21"/>
          <w:pgSz w:w="11906" w:h="16838"/>
          <w:pgMar w:top="720" w:right="720" w:bottom="720" w:left="720" w:header="708" w:footer="708" w:gutter="0"/>
          <w:cols w:space="708"/>
          <w:docGrid w:linePitch="360"/>
        </w:sectPr>
      </w:pPr>
    </w:p>
    <w:p w14:paraId="35684DFD" w14:textId="77777777" w:rsidR="007209B9" w:rsidRPr="008D535A" w:rsidRDefault="007209B9" w:rsidP="007209B9">
      <w:pPr>
        <w:pStyle w:val="Titre1"/>
      </w:pPr>
      <w:bookmarkStart w:id="43" w:name="_Toc90969938"/>
      <w:bookmarkStart w:id="44" w:name="_Toc92191690"/>
      <w:bookmarkEnd w:id="41"/>
      <w:r>
        <w:lastRenderedPageBreak/>
        <w:t>Annexe 1 : banque de comptage de nombres de stomates et calculs mathématiques associés</w:t>
      </w:r>
      <w:bookmarkEnd w:id="44"/>
      <w:r>
        <w:t xml:space="preserve"> </w:t>
      </w:r>
      <w:bookmarkEnd w:id="43"/>
    </w:p>
    <w:p w14:paraId="7D84B720" w14:textId="77777777" w:rsidR="007209B9" w:rsidRDefault="007209B9" w:rsidP="007209B9">
      <w:pPr>
        <w:rPr>
          <w:rFonts w:cstheme="minorHAnsi"/>
        </w:rPr>
      </w:pPr>
      <w:r>
        <w:t xml:space="preserve">Pour que le </w:t>
      </w:r>
      <w:r w:rsidRPr="00EC1D13">
        <w:t xml:space="preserve">candidat </w:t>
      </w:r>
      <w:r>
        <w:t>puisse</w:t>
      </w:r>
      <w:r w:rsidRPr="00EC1D13">
        <w:t xml:space="preserve"> savoir si le résultat </w:t>
      </w:r>
      <w:r>
        <w:t xml:space="preserve">qu’il a </w:t>
      </w:r>
      <w:r w:rsidRPr="00EC1D13">
        <w:t xml:space="preserve">obtenu </w:t>
      </w:r>
      <w:r>
        <w:t xml:space="preserve">lors de l’activité pratique </w:t>
      </w:r>
      <w:r w:rsidRPr="00EC1D13">
        <w:t xml:space="preserve">est ou non valable, </w:t>
      </w:r>
      <w:r>
        <w:t xml:space="preserve">il sera donné </w:t>
      </w:r>
      <w:r>
        <w:rPr>
          <w:rFonts w:cstheme="minorHAnsi"/>
        </w:rPr>
        <w:t>dans les ressources complémentaires, une banque de résultats relative à la même activité pratique</w:t>
      </w:r>
      <w:r w:rsidRPr="00BE5EC3">
        <w:t xml:space="preserve"> </w:t>
      </w:r>
      <w:r>
        <w:t xml:space="preserve">dans des sujets de type </w:t>
      </w:r>
      <w:r w:rsidRPr="00EC1D13">
        <w:rPr>
          <w:rFonts w:cstheme="minorHAnsi"/>
        </w:rPr>
        <w:t xml:space="preserve">« </w:t>
      </w:r>
      <w:r w:rsidRPr="00EC1D13">
        <w:rPr>
          <w:rFonts w:cstheme="minorHAnsi"/>
          <w:b/>
        </w:rPr>
        <w:t>Reproductibilité des résultats </w:t>
      </w:r>
      <w:r w:rsidRPr="00EC1D13">
        <w:rPr>
          <w:rFonts w:cstheme="minorHAnsi"/>
        </w:rPr>
        <w:t>»</w:t>
      </w:r>
      <w:r>
        <w:rPr>
          <w:rFonts w:cstheme="minorHAnsi"/>
        </w:rPr>
        <w:t xml:space="preserve">. Le candidat pourra alors comparer son résultat à ceux de la banque de référence </w:t>
      </w:r>
      <w:r w:rsidRPr="00EC1D13">
        <w:t>et</w:t>
      </w:r>
      <w:r>
        <w:t xml:space="preserve"> </w:t>
      </w:r>
      <w:r w:rsidRPr="00EC1D13">
        <w:t>par</w:t>
      </w:r>
      <w:r>
        <w:t xml:space="preserve"> l’utilisation d’outils </w:t>
      </w:r>
      <w:r w:rsidRPr="00EC1D13">
        <w:t>mathématiques</w:t>
      </w:r>
      <w:r w:rsidRPr="00462A21">
        <w:rPr>
          <w:rFonts w:cstheme="minorHAnsi"/>
        </w:rPr>
        <w:t xml:space="preserve"> simples</w:t>
      </w:r>
      <w:r>
        <w:rPr>
          <w:rFonts w:cstheme="minorHAnsi"/>
        </w:rPr>
        <w:t xml:space="preserve"> (moyenne, écart type…) </w:t>
      </w:r>
      <w:r w:rsidRPr="00462A21">
        <w:rPr>
          <w:rFonts w:cstheme="minorHAnsi"/>
        </w:rPr>
        <w:t>acquis en classe de seconde</w:t>
      </w:r>
      <w:r>
        <w:rPr>
          <w:rFonts w:cstheme="minorHAnsi"/>
        </w:rPr>
        <w:t xml:space="preserve">, s’interroger sur la validité de ses résultats </w:t>
      </w:r>
      <w:r w:rsidRPr="00EC1D13">
        <w:t xml:space="preserve">au regard de leur reproductibilité. </w:t>
      </w:r>
    </w:p>
    <w:tbl>
      <w:tblPr>
        <w:tblpPr w:leftFromText="141" w:rightFromText="141" w:vertAnchor="text" w:tblpY="19"/>
        <w:tblW w:w="2280" w:type="dxa"/>
        <w:tblCellMar>
          <w:left w:w="70" w:type="dxa"/>
          <w:right w:w="70" w:type="dxa"/>
        </w:tblCellMar>
        <w:tblLook w:val="04A0" w:firstRow="1" w:lastRow="0" w:firstColumn="1" w:lastColumn="0" w:noHBand="0" w:noVBand="1"/>
      </w:tblPr>
      <w:tblGrid>
        <w:gridCol w:w="580"/>
        <w:gridCol w:w="580"/>
        <w:gridCol w:w="560"/>
        <w:gridCol w:w="560"/>
      </w:tblGrid>
      <w:tr w:rsidR="007209B9" w:rsidRPr="00FD4B98" w14:paraId="270579E7" w14:textId="77777777" w:rsidTr="00517F23">
        <w:trPr>
          <w:trHeight w:val="300"/>
        </w:trPr>
        <w:tc>
          <w:tcPr>
            <w:tcW w:w="2280" w:type="dxa"/>
            <w:gridSpan w:val="4"/>
            <w:tcBorders>
              <w:top w:val="single" w:sz="8" w:space="0" w:color="auto"/>
              <w:left w:val="single" w:sz="8" w:space="0" w:color="auto"/>
              <w:bottom w:val="nil"/>
              <w:right w:val="single" w:sz="8" w:space="0" w:color="000000"/>
            </w:tcBorders>
            <w:shd w:val="clear" w:color="auto" w:fill="auto"/>
            <w:vAlign w:val="bottom"/>
            <w:hideMark/>
          </w:tcPr>
          <w:p w14:paraId="67724D1F" w14:textId="77777777" w:rsidR="007209B9" w:rsidRPr="00FD4B98" w:rsidRDefault="007209B9" w:rsidP="00517F23">
            <w:pPr>
              <w:spacing w:after="0" w:line="240" w:lineRule="auto"/>
              <w:jc w:val="center"/>
              <w:rPr>
                <w:rFonts w:ascii="Calibri" w:eastAsia="Times New Roman" w:hAnsi="Calibri" w:cs="Calibri"/>
                <w:b/>
                <w:bCs/>
                <w:color w:val="000000"/>
                <w:sz w:val="18"/>
                <w:szCs w:val="18"/>
                <w:lang w:eastAsia="fr-FR"/>
              </w:rPr>
            </w:pPr>
            <w:r w:rsidRPr="00FD4B98">
              <w:rPr>
                <w:rFonts w:ascii="Calibri" w:eastAsia="Times New Roman" w:hAnsi="Calibri" w:cs="Calibri"/>
                <w:b/>
                <w:bCs/>
                <w:color w:val="000000"/>
                <w:sz w:val="18"/>
                <w:szCs w:val="18"/>
                <w:lang w:eastAsia="fr-FR"/>
              </w:rPr>
              <w:t>Poireau (</w:t>
            </w:r>
            <w:r w:rsidRPr="00FD4B98">
              <w:rPr>
                <w:rFonts w:ascii="Calibri" w:eastAsia="Times New Roman" w:hAnsi="Calibri" w:cs="Calibri"/>
                <w:b/>
                <w:bCs/>
                <w:i/>
                <w:iCs/>
                <w:color w:val="000000"/>
                <w:sz w:val="18"/>
                <w:szCs w:val="18"/>
                <w:lang w:eastAsia="fr-FR"/>
              </w:rPr>
              <w:t>Allium porum</w:t>
            </w:r>
            <w:r w:rsidRPr="00FD4B98">
              <w:rPr>
                <w:rFonts w:ascii="Calibri" w:eastAsia="Times New Roman" w:hAnsi="Calibri" w:cs="Calibri"/>
                <w:b/>
                <w:bCs/>
                <w:color w:val="000000"/>
                <w:sz w:val="18"/>
                <w:szCs w:val="18"/>
                <w:lang w:eastAsia="fr-FR"/>
              </w:rPr>
              <w:t>)</w:t>
            </w:r>
          </w:p>
        </w:tc>
      </w:tr>
      <w:tr w:rsidR="007209B9" w:rsidRPr="00FD4B98" w14:paraId="06E182D5" w14:textId="77777777" w:rsidTr="00517F23">
        <w:trPr>
          <w:trHeight w:val="330"/>
        </w:trPr>
        <w:tc>
          <w:tcPr>
            <w:tcW w:w="580" w:type="dxa"/>
            <w:tcBorders>
              <w:top w:val="single" w:sz="8" w:space="0" w:color="auto"/>
              <w:left w:val="single" w:sz="8" w:space="0" w:color="auto"/>
              <w:bottom w:val="single" w:sz="8" w:space="0" w:color="auto"/>
              <w:right w:val="single" w:sz="4" w:space="0" w:color="auto"/>
            </w:tcBorders>
            <w:shd w:val="clear" w:color="000000" w:fill="FFF2CC"/>
            <w:vAlign w:val="center"/>
            <w:hideMark/>
          </w:tcPr>
          <w:p w14:paraId="18224C04" w14:textId="77777777" w:rsidR="007209B9" w:rsidRPr="00FD4B98" w:rsidRDefault="007209B9" w:rsidP="00517F23">
            <w:pPr>
              <w:spacing w:after="0" w:line="240" w:lineRule="auto"/>
              <w:jc w:val="center"/>
              <w:rPr>
                <w:rFonts w:ascii="Calibri" w:eastAsia="Times New Roman" w:hAnsi="Calibri" w:cs="Calibri"/>
                <w:b/>
                <w:bCs/>
                <w:color w:val="000000"/>
                <w:sz w:val="12"/>
                <w:szCs w:val="12"/>
                <w:lang w:eastAsia="fr-FR"/>
              </w:rPr>
            </w:pPr>
            <w:r w:rsidRPr="00FD4B98">
              <w:rPr>
                <w:rFonts w:ascii="Calibri" w:eastAsia="Times New Roman" w:hAnsi="Calibri" w:cs="Calibri"/>
                <w:b/>
                <w:bCs/>
                <w:color w:val="000000"/>
                <w:sz w:val="12"/>
                <w:szCs w:val="12"/>
                <w:lang w:eastAsia="fr-FR"/>
              </w:rPr>
              <w:t>Face</w:t>
            </w:r>
            <w:r w:rsidRPr="00FD4B98">
              <w:rPr>
                <w:rFonts w:ascii="Calibri" w:eastAsia="Times New Roman" w:hAnsi="Calibri" w:cs="Calibri"/>
                <w:b/>
                <w:bCs/>
                <w:color w:val="000000"/>
                <w:sz w:val="12"/>
                <w:szCs w:val="12"/>
                <w:lang w:eastAsia="fr-FR"/>
              </w:rPr>
              <w:br/>
              <w:t xml:space="preserve"> adaxiale</w:t>
            </w:r>
          </w:p>
        </w:tc>
        <w:tc>
          <w:tcPr>
            <w:tcW w:w="580" w:type="dxa"/>
            <w:tcBorders>
              <w:top w:val="single" w:sz="8" w:space="0" w:color="auto"/>
              <w:left w:val="nil"/>
              <w:bottom w:val="single" w:sz="8" w:space="0" w:color="auto"/>
              <w:right w:val="single" w:sz="8" w:space="0" w:color="auto"/>
            </w:tcBorders>
            <w:shd w:val="clear" w:color="000000" w:fill="D9E1F2"/>
            <w:vAlign w:val="center"/>
            <w:hideMark/>
          </w:tcPr>
          <w:p w14:paraId="76CAF8A9" w14:textId="77777777" w:rsidR="007209B9" w:rsidRPr="00FD4B98" w:rsidRDefault="007209B9" w:rsidP="00517F23">
            <w:pPr>
              <w:spacing w:after="0" w:line="240" w:lineRule="auto"/>
              <w:jc w:val="center"/>
              <w:rPr>
                <w:rFonts w:ascii="Calibri" w:eastAsia="Times New Roman" w:hAnsi="Calibri" w:cs="Calibri"/>
                <w:b/>
                <w:bCs/>
                <w:color w:val="000000"/>
                <w:sz w:val="12"/>
                <w:szCs w:val="12"/>
                <w:lang w:eastAsia="fr-FR"/>
              </w:rPr>
            </w:pPr>
            <w:r w:rsidRPr="00FD4B98">
              <w:rPr>
                <w:rFonts w:ascii="Calibri" w:eastAsia="Times New Roman" w:hAnsi="Calibri" w:cs="Calibri"/>
                <w:b/>
                <w:bCs/>
                <w:color w:val="000000"/>
                <w:sz w:val="12"/>
                <w:szCs w:val="12"/>
                <w:lang w:eastAsia="fr-FR"/>
              </w:rPr>
              <w:t>Face</w:t>
            </w:r>
            <w:r w:rsidRPr="00FD4B98">
              <w:rPr>
                <w:rFonts w:ascii="Calibri" w:eastAsia="Times New Roman" w:hAnsi="Calibri" w:cs="Calibri"/>
                <w:b/>
                <w:bCs/>
                <w:color w:val="000000"/>
                <w:sz w:val="12"/>
                <w:szCs w:val="12"/>
                <w:lang w:eastAsia="fr-FR"/>
              </w:rPr>
              <w:br/>
              <w:t xml:space="preserve"> abaxiale</w:t>
            </w:r>
          </w:p>
        </w:tc>
        <w:tc>
          <w:tcPr>
            <w:tcW w:w="560" w:type="dxa"/>
            <w:tcBorders>
              <w:top w:val="single" w:sz="8" w:space="0" w:color="auto"/>
              <w:left w:val="nil"/>
              <w:bottom w:val="single" w:sz="8" w:space="0" w:color="auto"/>
              <w:right w:val="single" w:sz="4" w:space="0" w:color="auto"/>
            </w:tcBorders>
            <w:shd w:val="clear" w:color="000000" w:fill="FFF2CC"/>
            <w:vAlign w:val="center"/>
            <w:hideMark/>
          </w:tcPr>
          <w:p w14:paraId="63B268F9" w14:textId="77777777" w:rsidR="007209B9" w:rsidRPr="00FD4B98" w:rsidRDefault="007209B9" w:rsidP="00517F23">
            <w:pPr>
              <w:spacing w:after="0" w:line="240" w:lineRule="auto"/>
              <w:jc w:val="center"/>
              <w:rPr>
                <w:rFonts w:ascii="Calibri" w:eastAsia="Times New Roman" w:hAnsi="Calibri" w:cs="Calibri"/>
                <w:b/>
                <w:bCs/>
                <w:color w:val="000000"/>
                <w:sz w:val="12"/>
                <w:szCs w:val="12"/>
                <w:lang w:eastAsia="fr-FR"/>
              </w:rPr>
            </w:pPr>
            <w:r w:rsidRPr="00FD4B98">
              <w:rPr>
                <w:rFonts w:ascii="Calibri" w:eastAsia="Times New Roman" w:hAnsi="Calibri" w:cs="Calibri"/>
                <w:b/>
                <w:bCs/>
                <w:color w:val="000000"/>
                <w:sz w:val="12"/>
                <w:szCs w:val="12"/>
                <w:lang w:eastAsia="fr-FR"/>
              </w:rPr>
              <w:t>Face</w:t>
            </w:r>
            <w:r w:rsidRPr="00FD4B98">
              <w:rPr>
                <w:rFonts w:ascii="Calibri" w:eastAsia="Times New Roman" w:hAnsi="Calibri" w:cs="Calibri"/>
                <w:b/>
                <w:bCs/>
                <w:color w:val="000000"/>
                <w:sz w:val="12"/>
                <w:szCs w:val="12"/>
                <w:lang w:eastAsia="fr-FR"/>
              </w:rPr>
              <w:br/>
              <w:t xml:space="preserve"> adaxiale</w:t>
            </w:r>
          </w:p>
        </w:tc>
        <w:tc>
          <w:tcPr>
            <w:tcW w:w="560" w:type="dxa"/>
            <w:tcBorders>
              <w:top w:val="single" w:sz="8" w:space="0" w:color="auto"/>
              <w:left w:val="nil"/>
              <w:bottom w:val="single" w:sz="8" w:space="0" w:color="auto"/>
              <w:right w:val="single" w:sz="8" w:space="0" w:color="auto"/>
            </w:tcBorders>
            <w:shd w:val="clear" w:color="000000" w:fill="D9E1F2"/>
            <w:vAlign w:val="center"/>
            <w:hideMark/>
          </w:tcPr>
          <w:p w14:paraId="4E7202C8" w14:textId="77777777" w:rsidR="007209B9" w:rsidRPr="00FD4B98" w:rsidRDefault="007209B9" w:rsidP="00517F23">
            <w:pPr>
              <w:spacing w:after="0" w:line="240" w:lineRule="auto"/>
              <w:jc w:val="center"/>
              <w:rPr>
                <w:rFonts w:ascii="Calibri" w:eastAsia="Times New Roman" w:hAnsi="Calibri" w:cs="Calibri"/>
                <w:b/>
                <w:bCs/>
                <w:color w:val="000000"/>
                <w:sz w:val="12"/>
                <w:szCs w:val="12"/>
                <w:lang w:eastAsia="fr-FR"/>
              </w:rPr>
            </w:pPr>
            <w:r w:rsidRPr="00FD4B98">
              <w:rPr>
                <w:rFonts w:ascii="Calibri" w:eastAsia="Times New Roman" w:hAnsi="Calibri" w:cs="Calibri"/>
                <w:b/>
                <w:bCs/>
                <w:color w:val="000000"/>
                <w:sz w:val="12"/>
                <w:szCs w:val="12"/>
                <w:lang w:eastAsia="fr-FR"/>
              </w:rPr>
              <w:t>Face</w:t>
            </w:r>
            <w:r w:rsidRPr="00FD4B98">
              <w:rPr>
                <w:rFonts w:ascii="Calibri" w:eastAsia="Times New Roman" w:hAnsi="Calibri" w:cs="Calibri"/>
                <w:b/>
                <w:bCs/>
                <w:color w:val="000000"/>
                <w:sz w:val="12"/>
                <w:szCs w:val="12"/>
                <w:lang w:eastAsia="fr-FR"/>
              </w:rPr>
              <w:br/>
              <w:t xml:space="preserve"> abaxiale</w:t>
            </w:r>
          </w:p>
        </w:tc>
      </w:tr>
      <w:tr w:rsidR="007209B9" w:rsidRPr="00FD4B98" w14:paraId="21257385"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1464E67F"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15</w:t>
            </w:r>
          </w:p>
        </w:tc>
        <w:tc>
          <w:tcPr>
            <w:tcW w:w="580" w:type="dxa"/>
            <w:tcBorders>
              <w:top w:val="nil"/>
              <w:left w:val="nil"/>
              <w:bottom w:val="single" w:sz="4" w:space="0" w:color="auto"/>
              <w:right w:val="single" w:sz="8" w:space="0" w:color="auto"/>
            </w:tcBorders>
            <w:shd w:val="clear" w:color="000000" w:fill="D9E1F2"/>
            <w:noWrap/>
            <w:vAlign w:val="bottom"/>
            <w:hideMark/>
          </w:tcPr>
          <w:p w14:paraId="7DEB43B1"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14</w:t>
            </w:r>
          </w:p>
        </w:tc>
        <w:tc>
          <w:tcPr>
            <w:tcW w:w="560" w:type="dxa"/>
            <w:tcBorders>
              <w:top w:val="single" w:sz="4" w:space="0" w:color="auto"/>
              <w:left w:val="nil"/>
              <w:bottom w:val="single" w:sz="4" w:space="0" w:color="auto"/>
              <w:right w:val="single" w:sz="4" w:space="0" w:color="auto"/>
            </w:tcBorders>
            <w:shd w:val="clear" w:color="000000" w:fill="FFF2CC"/>
            <w:noWrap/>
            <w:vAlign w:val="bottom"/>
            <w:hideMark/>
          </w:tcPr>
          <w:p w14:paraId="4590C7EC"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19</w:t>
            </w:r>
          </w:p>
        </w:tc>
        <w:tc>
          <w:tcPr>
            <w:tcW w:w="560" w:type="dxa"/>
            <w:tcBorders>
              <w:top w:val="single" w:sz="4" w:space="0" w:color="auto"/>
              <w:left w:val="nil"/>
              <w:bottom w:val="single" w:sz="4" w:space="0" w:color="auto"/>
              <w:right w:val="single" w:sz="8" w:space="0" w:color="auto"/>
            </w:tcBorders>
            <w:shd w:val="clear" w:color="000000" w:fill="D9E1F2"/>
            <w:noWrap/>
            <w:vAlign w:val="bottom"/>
            <w:hideMark/>
          </w:tcPr>
          <w:p w14:paraId="5E5294DB"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20</w:t>
            </w:r>
          </w:p>
        </w:tc>
      </w:tr>
      <w:tr w:rsidR="007209B9" w:rsidRPr="00FD4B98" w14:paraId="361F5E4A"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34CD869D"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16</w:t>
            </w:r>
          </w:p>
        </w:tc>
        <w:tc>
          <w:tcPr>
            <w:tcW w:w="580" w:type="dxa"/>
            <w:tcBorders>
              <w:top w:val="nil"/>
              <w:left w:val="nil"/>
              <w:bottom w:val="single" w:sz="4" w:space="0" w:color="auto"/>
              <w:right w:val="single" w:sz="8" w:space="0" w:color="auto"/>
            </w:tcBorders>
            <w:shd w:val="clear" w:color="000000" w:fill="D9E1F2"/>
            <w:noWrap/>
            <w:vAlign w:val="bottom"/>
            <w:hideMark/>
          </w:tcPr>
          <w:p w14:paraId="4BB211F2"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16</w:t>
            </w:r>
          </w:p>
        </w:tc>
        <w:tc>
          <w:tcPr>
            <w:tcW w:w="560" w:type="dxa"/>
            <w:tcBorders>
              <w:top w:val="nil"/>
              <w:left w:val="nil"/>
              <w:bottom w:val="single" w:sz="4" w:space="0" w:color="auto"/>
              <w:right w:val="single" w:sz="4" w:space="0" w:color="auto"/>
            </w:tcBorders>
            <w:shd w:val="clear" w:color="000000" w:fill="FFF2CC"/>
            <w:noWrap/>
            <w:vAlign w:val="bottom"/>
            <w:hideMark/>
          </w:tcPr>
          <w:p w14:paraId="096753C0"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19</w:t>
            </w:r>
          </w:p>
        </w:tc>
        <w:tc>
          <w:tcPr>
            <w:tcW w:w="560" w:type="dxa"/>
            <w:tcBorders>
              <w:top w:val="nil"/>
              <w:left w:val="nil"/>
              <w:bottom w:val="single" w:sz="4" w:space="0" w:color="auto"/>
              <w:right w:val="single" w:sz="8" w:space="0" w:color="auto"/>
            </w:tcBorders>
            <w:shd w:val="clear" w:color="000000" w:fill="D9E1F2"/>
            <w:noWrap/>
            <w:vAlign w:val="bottom"/>
            <w:hideMark/>
          </w:tcPr>
          <w:p w14:paraId="5C049044"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20</w:t>
            </w:r>
          </w:p>
        </w:tc>
      </w:tr>
      <w:tr w:rsidR="007209B9" w:rsidRPr="00FD4B98" w14:paraId="669A56E6"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6C7111B3"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16</w:t>
            </w:r>
          </w:p>
        </w:tc>
        <w:tc>
          <w:tcPr>
            <w:tcW w:w="580" w:type="dxa"/>
            <w:tcBorders>
              <w:top w:val="nil"/>
              <w:left w:val="nil"/>
              <w:bottom w:val="single" w:sz="4" w:space="0" w:color="auto"/>
              <w:right w:val="single" w:sz="8" w:space="0" w:color="auto"/>
            </w:tcBorders>
            <w:shd w:val="clear" w:color="000000" w:fill="D9E1F2"/>
            <w:noWrap/>
            <w:vAlign w:val="bottom"/>
            <w:hideMark/>
          </w:tcPr>
          <w:p w14:paraId="48C0F18B"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16</w:t>
            </w:r>
          </w:p>
        </w:tc>
        <w:tc>
          <w:tcPr>
            <w:tcW w:w="560" w:type="dxa"/>
            <w:tcBorders>
              <w:top w:val="nil"/>
              <w:left w:val="nil"/>
              <w:bottom w:val="single" w:sz="4" w:space="0" w:color="auto"/>
              <w:right w:val="single" w:sz="4" w:space="0" w:color="auto"/>
            </w:tcBorders>
            <w:shd w:val="clear" w:color="000000" w:fill="FFF2CC"/>
            <w:noWrap/>
            <w:vAlign w:val="bottom"/>
            <w:hideMark/>
          </w:tcPr>
          <w:p w14:paraId="2CFF4288"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19</w:t>
            </w:r>
          </w:p>
        </w:tc>
        <w:tc>
          <w:tcPr>
            <w:tcW w:w="560" w:type="dxa"/>
            <w:tcBorders>
              <w:top w:val="nil"/>
              <w:left w:val="nil"/>
              <w:bottom w:val="single" w:sz="4" w:space="0" w:color="auto"/>
              <w:right w:val="single" w:sz="8" w:space="0" w:color="auto"/>
            </w:tcBorders>
            <w:shd w:val="clear" w:color="000000" w:fill="D9E1F2"/>
            <w:noWrap/>
            <w:vAlign w:val="bottom"/>
            <w:hideMark/>
          </w:tcPr>
          <w:p w14:paraId="57A8177F"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20</w:t>
            </w:r>
          </w:p>
        </w:tc>
      </w:tr>
      <w:tr w:rsidR="007209B9" w:rsidRPr="00FD4B98" w14:paraId="65106E14"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4A04A7BF"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16</w:t>
            </w:r>
          </w:p>
        </w:tc>
        <w:tc>
          <w:tcPr>
            <w:tcW w:w="580" w:type="dxa"/>
            <w:tcBorders>
              <w:top w:val="nil"/>
              <w:left w:val="nil"/>
              <w:bottom w:val="single" w:sz="4" w:space="0" w:color="auto"/>
              <w:right w:val="single" w:sz="8" w:space="0" w:color="auto"/>
            </w:tcBorders>
            <w:shd w:val="clear" w:color="000000" w:fill="D9E1F2"/>
            <w:noWrap/>
            <w:vAlign w:val="bottom"/>
            <w:hideMark/>
          </w:tcPr>
          <w:p w14:paraId="2FA41D55"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16</w:t>
            </w:r>
          </w:p>
        </w:tc>
        <w:tc>
          <w:tcPr>
            <w:tcW w:w="560" w:type="dxa"/>
            <w:tcBorders>
              <w:top w:val="nil"/>
              <w:left w:val="nil"/>
              <w:bottom w:val="single" w:sz="4" w:space="0" w:color="auto"/>
              <w:right w:val="single" w:sz="4" w:space="0" w:color="auto"/>
            </w:tcBorders>
            <w:shd w:val="clear" w:color="000000" w:fill="FFF2CC"/>
            <w:noWrap/>
            <w:vAlign w:val="bottom"/>
            <w:hideMark/>
          </w:tcPr>
          <w:p w14:paraId="460622A4"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19</w:t>
            </w:r>
          </w:p>
        </w:tc>
        <w:tc>
          <w:tcPr>
            <w:tcW w:w="560" w:type="dxa"/>
            <w:tcBorders>
              <w:top w:val="nil"/>
              <w:left w:val="nil"/>
              <w:bottom w:val="single" w:sz="4" w:space="0" w:color="auto"/>
              <w:right w:val="single" w:sz="8" w:space="0" w:color="auto"/>
            </w:tcBorders>
            <w:shd w:val="clear" w:color="000000" w:fill="D9E1F2"/>
            <w:noWrap/>
            <w:vAlign w:val="bottom"/>
            <w:hideMark/>
          </w:tcPr>
          <w:p w14:paraId="746BC278"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20</w:t>
            </w:r>
          </w:p>
        </w:tc>
      </w:tr>
      <w:tr w:rsidR="007209B9" w:rsidRPr="00FD4B98" w14:paraId="3F9DE780"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425BD21A"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16</w:t>
            </w:r>
          </w:p>
        </w:tc>
        <w:tc>
          <w:tcPr>
            <w:tcW w:w="580" w:type="dxa"/>
            <w:tcBorders>
              <w:top w:val="nil"/>
              <w:left w:val="nil"/>
              <w:bottom w:val="single" w:sz="4" w:space="0" w:color="auto"/>
              <w:right w:val="single" w:sz="8" w:space="0" w:color="auto"/>
            </w:tcBorders>
            <w:shd w:val="clear" w:color="000000" w:fill="D9E1F2"/>
            <w:noWrap/>
            <w:vAlign w:val="bottom"/>
            <w:hideMark/>
          </w:tcPr>
          <w:p w14:paraId="57980B4E"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16</w:t>
            </w:r>
          </w:p>
        </w:tc>
        <w:tc>
          <w:tcPr>
            <w:tcW w:w="560" w:type="dxa"/>
            <w:tcBorders>
              <w:top w:val="nil"/>
              <w:left w:val="nil"/>
              <w:bottom w:val="single" w:sz="4" w:space="0" w:color="auto"/>
              <w:right w:val="single" w:sz="4" w:space="0" w:color="auto"/>
            </w:tcBorders>
            <w:shd w:val="clear" w:color="000000" w:fill="FFF2CC"/>
            <w:noWrap/>
            <w:vAlign w:val="bottom"/>
            <w:hideMark/>
          </w:tcPr>
          <w:p w14:paraId="7EF6A3B2"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20</w:t>
            </w:r>
          </w:p>
        </w:tc>
        <w:tc>
          <w:tcPr>
            <w:tcW w:w="560" w:type="dxa"/>
            <w:tcBorders>
              <w:top w:val="nil"/>
              <w:left w:val="nil"/>
              <w:bottom w:val="single" w:sz="4" w:space="0" w:color="auto"/>
              <w:right w:val="single" w:sz="8" w:space="0" w:color="auto"/>
            </w:tcBorders>
            <w:shd w:val="clear" w:color="000000" w:fill="D9E1F2"/>
            <w:noWrap/>
            <w:vAlign w:val="bottom"/>
            <w:hideMark/>
          </w:tcPr>
          <w:p w14:paraId="56F2E73D"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20</w:t>
            </w:r>
          </w:p>
        </w:tc>
      </w:tr>
      <w:tr w:rsidR="007209B9" w:rsidRPr="00FD4B98" w14:paraId="6FAB6FE0"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27C6F943"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16</w:t>
            </w:r>
          </w:p>
        </w:tc>
        <w:tc>
          <w:tcPr>
            <w:tcW w:w="580" w:type="dxa"/>
            <w:tcBorders>
              <w:top w:val="nil"/>
              <w:left w:val="nil"/>
              <w:bottom w:val="single" w:sz="4" w:space="0" w:color="auto"/>
              <w:right w:val="single" w:sz="8" w:space="0" w:color="auto"/>
            </w:tcBorders>
            <w:shd w:val="clear" w:color="000000" w:fill="D9E1F2"/>
            <w:noWrap/>
            <w:vAlign w:val="bottom"/>
            <w:hideMark/>
          </w:tcPr>
          <w:p w14:paraId="17553810"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17</w:t>
            </w:r>
          </w:p>
        </w:tc>
        <w:tc>
          <w:tcPr>
            <w:tcW w:w="560" w:type="dxa"/>
            <w:tcBorders>
              <w:top w:val="nil"/>
              <w:left w:val="nil"/>
              <w:bottom w:val="single" w:sz="4" w:space="0" w:color="auto"/>
              <w:right w:val="single" w:sz="4" w:space="0" w:color="auto"/>
            </w:tcBorders>
            <w:shd w:val="clear" w:color="000000" w:fill="FFF2CC"/>
            <w:noWrap/>
            <w:vAlign w:val="bottom"/>
            <w:hideMark/>
          </w:tcPr>
          <w:p w14:paraId="3B54848C"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20</w:t>
            </w:r>
          </w:p>
        </w:tc>
        <w:tc>
          <w:tcPr>
            <w:tcW w:w="560" w:type="dxa"/>
            <w:tcBorders>
              <w:top w:val="nil"/>
              <w:left w:val="nil"/>
              <w:bottom w:val="single" w:sz="4" w:space="0" w:color="auto"/>
              <w:right w:val="single" w:sz="8" w:space="0" w:color="auto"/>
            </w:tcBorders>
            <w:shd w:val="clear" w:color="000000" w:fill="D9E1F2"/>
            <w:noWrap/>
            <w:vAlign w:val="bottom"/>
            <w:hideMark/>
          </w:tcPr>
          <w:p w14:paraId="346DB452"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20</w:t>
            </w:r>
          </w:p>
        </w:tc>
      </w:tr>
      <w:tr w:rsidR="007209B9" w:rsidRPr="00FD4B98" w14:paraId="23DC37EB"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1EEFC629"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17</w:t>
            </w:r>
          </w:p>
        </w:tc>
        <w:tc>
          <w:tcPr>
            <w:tcW w:w="580" w:type="dxa"/>
            <w:tcBorders>
              <w:top w:val="nil"/>
              <w:left w:val="nil"/>
              <w:bottom w:val="single" w:sz="4" w:space="0" w:color="auto"/>
              <w:right w:val="single" w:sz="8" w:space="0" w:color="auto"/>
            </w:tcBorders>
            <w:shd w:val="clear" w:color="000000" w:fill="D9E1F2"/>
            <w:noWrap/>
            <w:vAlign w:val="bottom"/>
            <w:hideMark/>
          </w:tcPr>
          <w:p w14:paraId="6F91C804"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17</w:t>
            </w:r>
          </w:p>
        </w:tc>
        <w:tc>
          <w:tcPr>
            <w:tcW w:w="560" w:type="dxa"/>
            <w:tcBorders>
              <w:top w:val="nil"/>
              <w:left w:val="nil"/>
              <w:bottom w:val="single" w:sz="4" w:space="0" w:color="auto"/>
              <w:right w:val="single" w:sz="4" w:space="0" w:color="auto"/>
            </w:tcBorders>
            <w:shd w:val="clear" w:color="000000" w:fill="FFF2CC"/>
            <w:noWrap/>
            <w:vAlign w:val="bottom"/>
            <w:hideMark/>
          </w:tcPr>
          <w:p w14:paraId="46B33957"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20</w:t>
            </w:r>
          </w:p>
        </w:tc>
        <w:tc>
          <w:tcPr>
            <w:tcW w:w="560" w:type="dxa"/>
            <w:tcBorders>
              <w:top w:val="nil"/>
              <w:left w:val="nil"/>
              <w:bottom w:val="single" w:sz="4" w:space="0" w:color="auto"/>
              <w:right w:val="single" w:sz="8" w:space="0" w:color="auto"/>
            </w:tcBorders>
            <w:shd w:val="clear" w:color="000000" w:fill="D9E1F2"/>
            <w:noWrap/>
            <w:vAlign w:val="bottom"/>
            <w:hideMark/>
          </w:tcPr>
          <w:p w14:paraId="64AB8A0E"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21</w:t>
            </w:r>
          </w:p>
        </w:tc>
      </w:tr>
      <w:tr w:rsidR="007209B9" w:rsidRPr="00FD4B98" w14:paraId="281B6DB9"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5259FD60"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17</w:t>
            </w:r>
          </w:p>
        </w:tc>
        <w:tc>
          <w:tcPr>
            <w:tcW w:w="580" w:type="dxa"/>
            <w:tcBorders>
              <w:top w:val="nil"/>
              <w:left w:val="nil"/>
              <w:bottom w:val="single" w:sz="4" w:space="0" w:color="auto"/>
              <w:right w:val="single" w:sz="8" w:space="0" w:color="auto"/>
            </w:tcBorders>
            <w:shd w:val="clear" w:color="000000" w:fill="D9E1F2"/>
            <w:noWrap/>
            <w:vAlign w:val="bottom"/>
            <w:hideMark/>
          </w:tcPr>
          <w:p w14:paraId="615A1EE5"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17</w:t>
            </w:r>
          </w:p>
        </w:tc>
        <w:tc>
          <w:tcPr>
            <w:tcW w:w="560" w:type="dxa"/>
            <w:tcBorders>
              <w:top w:val="nil"/>
              <w:left w:val="nil"/>
              <w:bottom w:val="single" w:sz="4" w:space="0" w:color="auto"/>
              <w:right w:val="single" w:sz="4" w:space="0" w:color="auto"/>
            </w:tcBorders>
            <w:shd w:val="clear" w:color="000000" w:fill="FFF2CC"/>
            <w:noWrap/>
            <w:vAlign w:val="bottom"/>
            <w:hideMark/>
          </w:tcPr>
          <w:p w14:paraId="59601AEB"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20</w:t>
            </w:r>
          </w:p>
        </w:tc>
        <w:tc>
          <w:tcPr>
            <w:tcW w:w="560" w:type="dxa"/>
            <w:tcBorders>
              <w:top w:val="nil"/>
              <w:left w:val="nil"/>
              <w:bottom w:val="single" w:sz="4" w:space="0" w:color="auto"/>
              <w:right w:val="single" w:sz="8" w:space="0" w:color="auto"/>
            </w:tcBorders>
            <w:shd w:val="clear" w:color="000000" w:fill="D9E1F2"/>
            <w:noWrap/>
            <w:vAlign w:val="bottom"/>
            <w:hideMark/>
          </w:tcPr>
          <w:p w14:paraId="56F5A082"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21</w:t>
            </w:r>
          </w:p>
        </w:tc>
      </w:tr>
      <w:tr w:rsidR="007209B9" w:rsidRPr="00FD4B98" w14:paraId="542834E9"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3F4D2B86"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17</w:t>
            </w:r>
          </w:p>
        </w:tc>
        <w:tc>
          <w:tcPr>
            <w:tcW w:w="580" w:type="dxa"/>
            <w:tcBorders>
              <w:top w:val="nil"/>
              <w:left w:val="nil"/>
              <w:bottom w:val="single" w:sz="4" w:space="0" w:color="auto"/>
              <w:right w:val="single" w:sz="8" w:space="0" w:color="auto"/>
            </w:tcBorders>
            <w:shd w:val="clear" w:color="000000" w:fill="D9E1F2"/>
            <w:noWrap/>
            <w:vAlign w:val="bottom"/>
            <w:hideMark/>
          </w:tcPr>
          <w:p w14:paraId="0E8B7AF1"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60" w:type="dxa"/>
            <w:tcBorders>
              <w:top w:val="nil"/>
              <w:left w:val="nil"/>
              <w:bottom w:val="single" w:sz="4" w:space="0" w:color="auto"/>
              <w:right w:val="single" w:sz="4" w:space="0" w:color="auto"/>
            </w:tcBorders>
            <w:shd w:val="clear" w:color="000000" w:fill="FFF2CC"/>
            <w:noWrap/>
            <w:vAlign w:val="bottom"/>
            <w:hideMark/>
          </w:tcPr>
          <w:p w14:paraId="17F81910"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20</w:t>
            </w:r>
          </w:p>
        </w:tc>
        <w:tc>
          <w:tcPr>
            <w:tcW w:w="560" w:type="dxa"/>
            <w:tcBorders>
              <w:top w:val="nil"/>
              <w:left w:val="nil"/>
              <w:bottom w:val="single" w:sz="4" w:space="0" w:color="auto"/>
              <w:right w:val="single" w:sz="8" w:space="0" w:color="auto"/>
            </w:tcBorders>
            <w:shd w:val="clear" w:color="000000" w:fill="D9E1F2"/>
            <w:noWrap/>
            <w:vAlign w:val="bottom"/>
            <w:hideMark/>
          </w:tcPr>
          <w:p w14:paraId="23E6466B"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21</w:t>
            </w:r>
          </w:p>
        </w:tc>
      </w:tr>
      <w:tr w:rsidR="007209B9" w:rsidRPr="00FD4B98" w14:paraId="07755F36"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2582B7C5"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17</w:t>
            </w:r>
          </w:p>
        </w:tc>
        <w:tc>
          <w:tcPr>
            <w:tcW w:w="580" w:type="dxa"/>
            <w:tcBorders>
              <w:top w:val="nil"/>
              <w:left w:val="nil"/>
              <w:bottom w:val="single" w:sz="4" w:space="0" w:color="auto"/>
              <w:right w:val="single" w:sz="8" w:space="0" w:color="auto"/>
            </w:tcBorders>
            <w:shd w:val="clear" w:color="000000" w:fill="D9E1F2"/>
            <w:noWrap/>
            <w:vAlign w:val="bottom"/>
            <w:hideMark/>
          </w:tcPr>
          <w:p w14:paraId="22D0D457"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60" w:type="dxa"/>
            <w:tcBorders>
              <w:top w:val="nil"/>
              <w:left w:val="nil"/>
              <w:bottom w:val="single" w:sz="4" w:space="0" w:color="auto"/>
              <w:right w:val="single" w:sz="4" w:space="0" w:color="auto"/>
            </w:tcBorders>
            <w:shd w:val="clear" w:color="000000" w:fill="FFF2CC"/>
            <w:noWrap/>
            <w:vAlign w:val="bottom"/>
            <w:hideMark/>
          </w:tcPr>
          <w:p w14:paraId="406EC3EE"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20</w:t>
            </w:r>
          </w:p>
        </w:tc>
        <w:tc>
          <w:tcPr>
            <w:tcW w:w="560" w:type="dxa"/>
            <w:tcBorders>
              <w:top w:val="nil"/>
              <w:left w:val="nil"/>
              <w:bottom w:val="single" w:sz="4" w:space="0" w:color="auto"/>
              <w:right w:val="single" w:sz="8" w:space="0" w:color="auto"/>
            </w:tcBorders>
            <w:shd w:val="clear" w:color="000000" w:fill="D9E1F2"/>
            <w:noWrap/>
            <w:vAlign w:val="bottom"/>
            <w:hideMark/>
          </w:tcPr>
          <w:p w14:paraId="745F4F62"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21</w:t>
            </w:r>
          </w:p>
        </w:tc>
      </w:tr>
      <w:tr w:rsidR="007209B9" w:rsidRPr="00FD4B98" w14:paraId="6312E172"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3CD250CA"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80" w:type="dxa"/>
            <w:tcBorders>
              <w:top w:val="nil"/>
              <w:left w:val="nil"/>
              <w:bottom w:val="single" w:sz="4" w:space="0" w:color="auto"/>
              <w:right w:val="single" w:sz="8" w:space="0" w:color="auto"/>
            </w:tcBorders>
            <w:shd w:val="clear" w:color="000000" w:fill="D9E1F2"/>
            <w:noWrap/>
            <w:vAlign w:val="bottom"/>
            <w:hideMark/>
          </w:tcPr>
          <w:p w14:paraId="6B723BBC"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60" w:type="dxa"/>
            <w:tcBorders>
              <w:top w:val="nil"/>
              <w:left w:val="nil"/>
              <w:bottom w:val="single" w:sz="4" w:space="0" w:color="auto"/>
              <w:right w:val="single" w:sz="4" w:space="0" w:color="auto"/>
            </w:tcBorders>
            <w:shd w:val="clear" w:color="000000" w:fill="FFF2CC"/>
            <w:noWrap/>
            <w:vAlign w:val="bottom"/>
            <w:hideMark/>
          </w:tcPr>
          <w:p w14:paraId="186A79C9"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21</w:t>
            </w:r>
          </w:p>
        </w:tc>
        <w:tc>
          <w:tcPr>
            <w:tcW w:w="560" w:type="dxa"/>
            <w:tcBorders>
              <w:top w:val="nil"/>
              <w:left w:val="nil"/>
              <w:bottom w:val="single" w:sz="4" w:space="0" w:color="auto"/>
              <w:right w:val="single" w:sz="8" w:space="0" w:color="auto"/>
            </w:tcBorders>
            <w:shd w:val="clear" w:color="000000" w:fill="D9E1F2"/>
            <w:noWrap/>
            <w:vAlign w:val="bottom"/>
            <w:hideMark/>
          </w:tcPr>
          <w:p w14:paraId="47CEC971"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21</w:t>
            </w:r>
          </w:p>
        </w:tc>
      </w:tr>
      <w:tr w:rsidR="007209B9" w:rsidRPr="00FD4B98" w14:paraId="0A324322"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665FB3BE"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80" w:type="dxa"/>
            <w:tcBorders>
              <w:top w:val="nil"/>
              <w:left w:val="nil"/>
              <w:bottom w:val="single" w:sz="4" w:space="0" w:color="auto"/>
              <w:right w:val="single" w:sz="8" w:space="0" w:color="auto"/>
            </w:tcBorders>
            <w:shd w:val="clear" w:color="000000" w:fill="D9E1F2"/>
            <w:noWrap/>
            <w:vAlign w:val="bottom"/>
            <w:hideMark/>
          </w:tcPr>
          <w:p w14:paraId="007F7E5B"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60" w:type="dxa"/>
            <w:tcBorders>
              <w:top w:val="nil"/>
              <w:left w:val="nil"/>
              <w:bottom w:val="single" w:sz="4" w:space="0" w:color="auto"/>
              <w:right w:val="single" w:sz="4" w:space="0" w:color="auto"/>
            </w:tcBorders>
            <w:shd w:val="clear" w:color="000000" w:fill="FFF2CC"/>
            <w:noWrap/>
            <w:vAlign w:val="bottom"/>
            <w:hideMark/>
          </w:tcPr>
          <w:p w14:paraId="361F25FA"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21</w:t>
            </w:r>
          </w:p>
        </w:tc>
        <w:tc>
          <w:tcPr>
            <w:tcW w:w="560" w:type="dxa"/>
            <w:tcBorders>
              <w:top w:val="nil"/>
              <w:left w:val="nil"/>
              <w:bottom w:val="single" w:sz="4" w:space="0" w:color="auto"/>
              <w:right w:val="single" w:sz="8" w:space="0" w:color="auto"/>
            </w:tcBorders>
            <w:shd w:val="clear" w:color="000000" w:fill="D9E1F2"/>
            <w:noWrap/>
            <w:vAlign w:val="bottom"/>
            <w:hideMark/>
          </w:tcPr>
          <w:p w14:paraId="6400B525"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21</w:t>
            </w:r>
          </w:p>
        </w:tc>
      </w:tr>
      <w:tr w:rsidR="007209B9" w:rsidRPr="00FD4B98" w14:paraId="50A0E4A4"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4546180A"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80" w:type="dxa"/>
            <w:tcBorders>
              <w:top w:val="nil"/>
              <w:left w:val="nil"/>
              <w:bottom w:val="single" w:sz="4" w:space="0" w:color="auto"/>
              <w:right w:val="single" w:sz="8" w:space="0" w:color="auto"/>
            </w:tcBorders>
            <w:shd w:val="clear" w:color="000000" w:fill="D9E1F2"/>
            <w:noWrap/>
            <w:vAlign w:val="bottom"/>
            <w:hideMark/>
          </w:tcPr>
          <w:p w14:paraId="2D150350"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60" w:type="dxa"/>
            <w:tcBorders>
              <w:top w:val="nil"/>
              <w:left w:val="nil"/>
              <w:bottom w:val="single" w:sz="4" w:space="0" w:color="auto"/>
              <w:right w:val="single" w:sz="4" w:space="0" w:color="auto"/>
            </w:tcBorders>
            <w:shd w:val="clear" w:color="000000" w:fill="FFF2CC"/>
            <w:noWrap/>
            <w:vAlign w:val="bottom"/>
            <w:hideMark/>
          </w:tcPr>
          <w:p w14:paraId="1A2CD913"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21</w:t>
            </w:r>
          </w:p>
        </w:tc>
        <w:tc>
          <w:tcPr>
            <w:tcW w:w="560" w:type="dxa"/>
            <w:tcBorders>
              <w:top w:val="nil"/>
              <w:left w:val="nil"/>
              <w:bottom w:val="single" w:sz="4" w:space="0" w:color="auto"/>
              <w:right w:val="single" w:sz="8" w:space="0" w:color="auto"/>
            </w:tcBorders>
            <w:shd w:val="clear" w:color="000000" w:fill="D9E1F2"/>
            <w:noWrap/>
            <w:vAlign w:val="bottom"/>
            <w:hideMark/>
          </w:tcPr>
          <w:p w14:paraId="45906C8B"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21</w:t>
            </w:r>
          </w:p>
        </w:tc>
      </w:tr>
      <w:tr w:rsidR="007209B9" w:rsidRPr="00FD4B98" w14:paraId="4C8431BB"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477040BE"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80" w:type="dxa"/>
            <w:tcBorders>
              <w:top w:val="nil"/>
              <w:left w:val="nil"/>
              <w:bottom w:val="single" w:sz="4" w:space="0" w:color="auto"/>
              <w:right w:val="single" w:sz="8" w:space="0" w:color="auto"/>
            </w:tcBorders>
            <w:shd w:val="clear" w:color="000000" w:fill="D9E1F2"/>
            <w:noWrap/>
            <w:vAlign w:val="bottom"/>
            <w:hideMark/>
          </w:tcPr>
          <w:p w14:paraId="387098B5"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60" w:type="dxa"/>
            <w:tcBorders>
              <w:top w:val="nil"/>
              <w:left w:val="nil"/>
              <w:bottom w:val="single" w:sz="4" w:space="0" w:color="auto"/>
              <w:right w:val="single" w:sz="4" w:space="0" w:color="auto"/>
            </w:tcBorders>
            <w:shd w:val="clear" w:color="000000" w:fill="FFF2CC"/>
            <w:noWrap/>
            <w:vAlign w:val="bottom"/>
            <w:hideMark/>
          </w:tcPr>
          <w:p w14:paraId="529F2FDE"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21</w:t>
            </w:r>
          </w:p>
        </w:tc>
        <w:tc>
          <w:tcPr>
            <w:tcW w:w="560" w:type="dxa"/>
            <w:tcBorders>
              <w:top w:val="nil"/>
              <w:left w:val="nil"/>
              <w:bottom w:val="single" w:sz="4" w:space="0" w:color="auto"/>
              <w:right w:val="single" w:sz="8" w:space="0" w:color="auto"/>
            </w:tcBorders>
            <w:shd w:val="clear" w:color="000000" w:fill="D9E1F2"/>
            <w:noWrap/>
            <w:vAlign w:val="bottom"/>
            <w:hideMark/>
          </w:tcPr>
          <w:p w14:paraId="3FFC48DE"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21</w:t>
            </w:r>
          </w:p>
        </w:tc>
      </w:tr>
      <w:tr w:rsidR="007209B9" w:rsidRPr="00FD4B98" w14:paraId="26E49DA5"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0674BEE9"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80" w:type="dxa"/>
            <w:tcBorders>
              <w:top w:val="nil"/>
              <w:left w:val="nil"/>
              <w:bottom w:val="single" w:sz="4" w:space="0" w:color="auto"/>
              <w:right w:val="single" w:sz="8" w:space="0" w:color="auto"/>
            </w:tcBorders>
            <w:shd w:val="clear" w:color="000000" w:fill="D9E1F2"/>
            <w:noWrap/>
            <w:vAlign w:val="bottom"/>
            <w:hideMark/>
          </w:tcPr>
          <w:p w14:paraId="47CC9A4E"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60" w:type="dxa"/>
            <w:tcBorders>
              <w:top w:val="nil"/>
              <w:left w:val="nil"/>
              <w:bottom w:val="single" w:sz="4" w:space="0" w:color="auto"/>
              <w:right w:val="single" w:sz="4" w:space="0" w:color="auto"/>
            </w:tcBorders>
            <w:shd w:val="clear" w:color="000000" w:fill="FFF2CC"/>
            <w:noWrap/>
            <w:vAlign w:val="bottom"/>
            <w:hideMark/>
          </w:tcPr>
          <w:p w14:paraId="0F487BE1"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21</w:t>
            </w:r>
          </w:p>
        </w:tc>
        <w:tc>
          <w:tcPr>
            <w:tcW w:w="560" w:type="dxa"/>
            <w:tcBorders>
              <w:top w:val="nil"/>
              <w:left w:val="nil"/>
              <w:bottom w:val="single" w:sz="4" w:space="0" w:color="auto"/>
              <w:right w:val="single" w:sz="8" w:space="0" w:color="auto"/>
            </w:tcBorders>
            <w:shd w:val="clear" w:color="000000" w:fill="D9E1F2"/>
            <w:noWrap/>
            <w:vAlign w:val="bottom"/>
            <w:hideMark/>
          </w:tcPr>
          <w:p w14:paraId="6AC51C89"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22</w:t>
            </w:r>
          </w:p>
        </w:tc>
      </w:tr>
      <w:tr w:rsidR="007209B9" w:rsidRPr="00FD4B98" w14:paraId="1F1943A6"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2B808FBF"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80" w:type="dxa"/>
            <w:tcBorders>
              <w:top w:val="nil"/>
              <w:left w:val="nil"/>
              <w:bottom w:val="single" w:sz="4" w:space="0" w:color="auto"/>
              <w:right w:val="single" w:sz="8" w:space="0" w:color="auto"/>
            </w:tcBorders>
            <w:shd w:val="clear" w:color="000000" w:fill="D9E1F2"/>
            <w:noWrap/>
            <w:vAlign w:val="bottom"/>
            <w:hideMark/>
          </w:tcPr>
          <w:p w14:paraId="7E174CD4"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60" w:type="dxa"/>
            <w:tcBorders>
              <w:top w:val="nil"/>
              <w:left w:val="nil"/>
              <w:bottom w:val="single" w:sz="4" w:space="0" w:color="auto"/>
              <w:right w:val="single" w:sz="4" w:space="0" w:color="auto"/>
            </w:tcBorders>
            <w:shd w:val="clear" w:color="000000" w:fill="FFF2CC"/>
            <w:noWrap/>
            <w:vAlign w:val="bottom"/>
            <w:hideMark/>
          </w:tcPr>
          <w:p w14:paraId="5EEB54EE"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22</w:t>
            </w:r>
          </w:p>
        </w:tc>
        <w:tc>
          <w:tcPr>
            <w:tcW w:w="560" w:type="dxa"/>
            <w:tcBorders>
              <w:top w:val="nil"/>
              <w:left w:val="nil"/>
              <w:bottom w:val="single" w:sz="4" w:space="0" w:color="auto"/>
              <w:right w:val="single" w:sz="8" w:space="0" w:color="auto"/>
            </w:tcBorders>
            <w:shd w:val="clear" w:color="000000" w:fill="D9E1F2"/>
            <w:noWrap/>
            <w:vAlign w:val="bottom"/>
            <w:hideMark/>
          </w:tcPr>
          <w:p w14:paraId="0526084E"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22</w:t>
            </w:r>
          </w:p>
        </w:tc>
      </w:tr>
      <w:tr w:rsidR="007209B9" w:rsidRPr="00FD4B98" w14:paraId="3F4967C4"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2744EA55"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80" w:type="dxa"/>
            <w:tcBorders>
              <w:top w:val="nil"/>
              <w:left w:val="nil"/>
              <w:bottom w:val="single" w:sz="4" w:space="0" w:color="auto"/>
              <w:right w:val="single" w:sz="8" w:space="0" w:color="auto"/>
            </w:tcBorders>
            <w:shd w:val="clear" w:color="000000" w:fill="D9E1F2"/>
            <w:noWrap/>
            <w:vAlign w:val="bottom"/>
            <w:hideMark/>
          </w:tcPr>
          <w:p w14:paraId="19DE8D1B"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60" w:type="dxa"/>
            <w:tcBorders>
              <w:top w:val="nil"/>
              <w:left w:val="nil"/>
              <w:bottom w:val="single" w:sz="4" w:space="0" w:color="auto"/>
              <w:right w:val="single" w:sz="4" w:space="0" w:color="auto"/>
            </w:tcBorders>
            <w:shd w:val="clear" w:color="000000" w:fill="FFF2CC"/>
            <w:noWrap/>
            <w:vAlign w:val="bottom"/>
            <w:hideMark/>
          </w:tcPr>
          <w:p w14:paraId="09D81091"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22</w:t>
            </w:r>
          </w:p>
        </w:tc>
        <w:tc>
          <w:tcPr>
            <w:tcW w:w="560" w:type="dxa"/>
            <w:tcBorders>
              <w:top w:val="nil"/>
              <w:left w:val="nil"/>
              <w:bottom w:val="single" w:sz="4" w:space="0" w:color="auto"/>
              <w:right w:val="single" w:sz="8" w:space="0" w:color="auto"/>
            </w:tcBorders>
            <w:shd w:val="clear" w:color="000000" w:fill="D9E1F2"/>
            <w:noWrap/>
            <w:vAlign w:val="bottom"/>
            <w:hideMark/>
          </w:tcPr>
          <w:p w14:paraId="4100304A"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22</w:t>
            </w:r>
          </w:p>
        </w:tc>
      </w:tr>
      <w:tr w:rsidR="007209B9" w:rsidRPr="00FD4B98" w14:paraId="11E6373F"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7E1E9EB8"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80" w:type="dxa"/>
            <w:tcBorders>
              <w:top w:val="nil"/>
              <w:left w:val="nil"/>
              <w:bottom w:val="single" w:sz="4" w:space="0" w:color="auto"/>
              <w:right w:val="single" w:sz="8" w:space="0" w:color="auto"/>
            </w:tcBorders>
            <w:shd w:val="clear" w:color="000000" w:fill="D9E1F2"/>
            <w:noWrap/>
            <w:vAlign w:val="bottom"/>
            <w:hideMark/>
          </w:tcPr>
          <w:p w14:paraId="77BBF4D9"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60" w:type="dxa"/>
            <w:tcBorders>
              <w:top w:val="nil"/>
              <w:left w:val="nil"/>
              <w:bottom w:val="single" w:sz="4" w:space="0" w:color="auto"/>
              <w:right w:val="single" w:sz="4" w:space="0" w:color="auto"/>
            </w:tcBorders>
            <w:shd w:val="clear" w:color="000000" w:fill="FFF2CC"/>
            <w:noWrap/>
            <w:vAlign w:val="bottom"/>
            <w:hideMark/>
          </w:tcPr>
          <w:p w14:paraId="00AD1A5A"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22</w:t>
            </w:r>
          </w:p>
        </w:tc>
        <w:tc>
          <w:tcPr>
            <w:tcW w:w="560" w:type="dxa"/>
            <w:tcBorders>
              <w:top w:val="nil"/>
              <w:left w:val="nil"/>
              <w:bottom w:val="single" w:sz="4" w:space="0" w:color="auto"/>
              <w:right w:val="single" w:sz="8" w:space="0" w:color="auto"/>
            </w:tcBorders>
            <w:shd w:val="clear" w:color="000000" w:fill="D9E1F2"/>
            <w:noWrap/>
            <w:vAlign w:val="bottom"/>
            <w:hideMark/>
          </w:tcPr>
          <w:p w14:paraId="0BD8A95E"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22</w:t>
            </w:r>
          </w:p>
        </w:tc>
      </w:tr>
      <w:tr w:rsidR="007209B9" w:rsidRPr="00FD4B98" w14:paraId="12B09B92"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47E21E6D"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80" w:type="dxa"/>
            <w:tcBorders>
              <w:top w:val="nil"/>
              <w:left w:val="nil"/>
              <w:bottom w:val="single" w:sz="4" w:space="0" w:color="auto"/>
              <w:right w:val="single" w:sz="8" w:space="0" w:color="auto"/>
            </w:tcBorders>
            <w:shd w:val="clear" w:color="000000" w:fill="D9E1F2"/>
            <w:noWrap/>
            <w:vAlign w:val="bottom"/>
            <w:hideMark/>
          </w:tcPr>
          <w:p w14:paraId="48B61613"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19</w:t>
            </w:r>
          </w:p>
        </w:tc>
        <w:tc>
          <w:tcPr>
            <w:tcW w:w="560" w:type="dxa"/>
            <w:tcBorders>
              <w:top w:val="nil"/>
              <w:left w:val="nil"/>
              <w:bottom w:val="single" w:sz="4" w:space="0" w:color="auto"/>
              <w:right w:val="single" w:sz="4" w:space="0" w:color="auto"/>
            </w:tcBorders>
            <w:shd w:val="clear" w:color="000000" w:fill="FFF2CC"/>
            <w:noWrap/>
            <w:vAlign w:val="bottom"/>
            <w:hideMark/>
          </w:tcPr>
          <w:p w14:paraId="0C79AA3A"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22</w:t>
            </w:r>
          </w:p>
        </w:tc>
        <w:tc>
          <w:tcPr>
            <w:tcW w:w="560" w:type="dxa"/>
            <w:tcBorders>
              <w:top w:val="nil"/>
              <w:left w:val="nil"/>
              <w:bottom w:val="single" w:sz="4" w:space="0" w:color="auto"/>
              <w:right w:val="single" w:sz="8" w:space="0" w:color="auto"/>
            </w:tcBorders>
            <w:shd w:val="clear" w:color="000000" w:fill="D9E1F2"/>
            <w:noWrap/>
            <w:vAlign w:val="bottom"/>
            <w:hideMark/>
          </w:tcPr>
          <w:p w14:paraId="328425F3"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23</w:t>
            </w:r>
          </w:p>
        </w:tc>
      </w:tr>
      <w:tr w:rsidR="007209B9" w:rsidRPr="00FD4B98" w14:paraId="38228AAF"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1C4CDDAC"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18</w:t>
            </w:r>
          </w:p>
        </w:tc>
        <w:tc>
          <w:tcPr>
            <w:tcW w:w="580" w:type="dxa"/>
            <w:tcBorders>
              <w:top w:val="nil"/>
              <w:left w:val="nil"/>
              <w:bottom w:val="single" w:sz="4" w:space="0" w:color="auto"/>
              <w:right w:val="single" w:sz="8" w:space="0" w:color="auto"/>
            </w:tcBorders>
            <w:shd w:val="clear" w:color="000000" w:fill="D9E1F2"/>
            <w:noWrap/>
            <w:vAlign w:val="bottom"/>
            <w:hideMark/>
          </w:tcPr>
          <w:p w14:paraId="4BE0DAB6"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19</w:t>
            </w:r>
          </w:p>
        </w:tc>
        <w:tc>
          <w:tcPr>
            <w:tcW w:w="560" w:type="dxa"/>
            <w:tcBorders>
              <w:top w:val="nil"/>
              <w:left w:val="nil"/>
              <w:bottom w:val="single" w:sz="4" w:space="0" w:color="auto"/>
              <w:right w:val="single" w:sz="4" w:space="0" w:color="auto"/>
            </w:tcBorders>
            <w:shd w:val="clear" w:color="000000" w:fill="FFF2CC"/>
            <w:noWrap/>
            <w:vAlign w:val="bottom"/>
            <w:hideMark/>
          </w:tcPr>
          <w:p w14:paraId="0C33600C"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22</w:t>
            </w:r>
          </w:p>
        </w:tc>
        <w:tc>
          <w:tcPr>
            <w:tcW w:w="560" w:type="dxa"/>
            <w:tcBorders>
              <w:top w:val="nil"/>
              <w:left w:val="nil"/>
              <w:bottom w:val="single" w:sz="4" w:space="0" w:color="auto"/>
              <w:right w:val="single" w:sz="8" w:space="0" w:color="auto"/>
            </w:tcBorders>
            <w:shd w:val="clear" w:color="000000" w:fill="D9E1F2"/>
            <w:noWrap/>
            <w:vAlign w:val="bottom"/>
            <w:hideMark/>
          </w:tcPr>
          <w:p w14:paraId="29F85D5D"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23</w:t>
            </w:r>
          </w:p>
        </w:tc>
      </w:tr>
      <w:tr w:rsidR="007209B9" w:rsidRPr="00FD4B98" w14:paraId="07737F20"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202F2382"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19</w:t>
            </w:r>
          </w:p>
        </w:tc>
        <w:tc>
          <w:tcPr>
            <w:tcW w:w="580" w:type="dxa"/>
            <w:tcBorders>
              <w:top w:val="nil"/>
              <w:left w:val="nil"/>
              <w:bottom w:val="single" w:sz="4" w:space="0" w:color="auto"/>
              <w:right w:val="single" w:sz="8" w:space="0" w:color="auto"/>
            </w:tcBorders>
            <w:shd w:val="clear" w:color="000000" w:fill="D9E1F2"/>
            <w:noWrap/>
            <w:vAlign w:val="bottom"/>
            <w:hideMark/>
          </w:tcPr>
          <w:p w14:paraId="4B71F417"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19</w:t>
            </w:r>
          </w:p>
        </w:tc>
        <w:tc>
          <w:tcPr>
            <w:tcW w:w="560" w:type="dxa"/>
            <w:tcBorders>
              <w:top w:val="nil"/>
              <w:left w:val="nil"/>
              <w:bottom w:val="single" w:sz="4" w:space="0" w:color="auto"/>
              <w:right w:val="single" w:sz="4" w:space="0" w:color="auto"/>
            </w:tcBorders>
            <w:shd w:val="clear" w:color="000000" w:fill="FFF2CC"/>
            <w:noWrap/>
            <w:vAlign w:val="bottom"/>
            <w:hideMark/>
          </w:tcPr>
          <w:p w14:paraId="6DADE33B"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22</w:t>
            </w:r>
          </w:p>
        </w:tc>
        <w:tc>
          <w:tcPr>
            <w:tcW w:w="560" w:type="dxa"/>
            <w:tcBorders>
              <w:top w:val="nil"/>
              <w:left w:val="nil"/>
              <w:bottom w:val="single" w:sz="4" w:space="0" w:color="auto"/>
              <w:right w:val="single" w:sz="8" w:space="0" w:color="auto"/>
            </w:tcBorders>
            <w:shd w:val="clear" w:color="000000" w:fill="D9E1F2"/>
            <w:noWrap/>
            <w:vAlign w:val="bottom"/>
            <w:hideMark/>
          </w:tcPr>
          <w:p w14:paraId="42F33636"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23</w:t>
            </w:r>
          </w:p>
        </w:tc>
      </w:tr>
      <w:tr w:rsidR="007209B9" w:rsidRPr="00FD4B98" w14:paraId="1E69209C"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74E0A95E"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Pr>
                <w:rFonts w:ascii="Calibri" w:eastAsia="Times New Roman" w:hAnsi="Calibri" w:cs="Calibri"/>
                <w:color w:val="000000"/>
                <w:sz w:val="12"/>
                <w:szCs w:val="12"/>
                <w:lang w:eastAsia="fr-FR"/>
              </w:rPr>
              <w:t xml:space="preserve"> </w:t>
            </w:r>
            <w:r w:rsidRPr="00FD4B98">
              <w:rPr>
                <w:rFonts w:ascii="Calibri" w:eastAsia="Times New Roman" w:hAnsi="Calibri" w:cs="Calibri"/>
                <w:color w:val="000000"/>
                <w:sz w:val="12"/>
                <w:szCs w:val="12"/>
                <w:lang w:eastAsia="fr-FR"/>
              </w:rPr>
              <w:t>19</w:t>
            </w:r>
          </w:p>
        </w:tc>
        <w:tc>
          <w:tcPr>
            <w:tcW w:w="580" w:type="dxa"/>
            <w:tcBorders>
              <w:top w:val="nil"/>
              <w:left w:val="nil"/>
              <w:bottom w:val="single" w:sz="4" w:space="0" w:color="auto"/>
              <w:right w:val="single" w:sz="8" w:space="0" w:color="auto"/>
            </w:tcBorders>
            <w:shd w:val="clear" w:color="000000" w:fill="D9E1F2"/>
            <w:noWrap/>
            <w:vAlign w:val="bottom"/>
            <w:hideMark/>
          </w:tcPr>
          <w:p w14:paraId="69CE6492"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19</w:t>
            </w:r>
          </w:p>
        </w:tc>
        <w:tc>
          <w:tcPr>
            <w:tcW w:w="560" w:type="dxa"/>
            <w:tcBorders>
              <w:top w:val="nil"/>
              <w:left w:val="nil"/>
              <w:bottom w:val="single" w:sz="4" w:space="0" w:color="auto"/>
              <w:right w:val="single" w:sz="4" w:space="0" w:color="auto"/>
            </w:tcBorders>
            <w:shd w:val="clear" w:color="000000" w:fill="FFF2CC"/>
            <w:noWrap/>
            <w:vAlign w:val="bottom"/>
            <w:hideMark/>
          </w:tcPr>
          <w:p w14:paraId="2DF524C2"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22</w:t>
            </w:r>
          </w:p>
        </w:tc>
        <w:tc>
          <w:tcPr>
            <w:tcW w:w="560" w:type="dxa"/>
            <w:tcBorders>
              <w:top w:val="nil"/>
              <w:left w:val="nil"/>
              <w:bottom w:val="single" w:sz="4" w:space="0" w:color="auto"/>
              <w:right w:val="single" w:sz="8" w:space="0" w:color="auto"/>
            </w:tcBorders>
            <w:shd w:val="clear" w:color="000000" w:fill="D9E1F2"/>
            <w:noWrap/>
            <w:vAlign w:val="bottom"/>
            <w:hideMark/>
          </w:tcPr>
          <w:p w14:paraId="308FF9A6"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23</w:t>
            </w:r>
          </w:p>
        </w:tc>
      </w:tr>
      <w:tr w:rsidR="007209B9" w:rsidRPr="00FD4B98" w14:paraId="56031268"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4214C934"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19</w:t>
            </w:r>
          </w:p>
        </w:tc>
        <w:tc>
          <w:tcPr>
            <w:tcW w:w="580" w:type="dxa"/>
            <w:tcBorders>
              <w:top w:val="nil"/>
              <w:left w:val="nil"/>
              <w:bottom w:val="single" w:sz="4" w:space="0" w:color="auto"/>
              <w:right w:val="single" w:sz="8" w:space="0" w:color="auto"/>
            </w:tcBorders>
            <w:shd w:val="clear" w:color="000000" w:fill="D9E1F2"/>
            <w:noWrap/>
            <w:vAlign w:val="bottom"/>
            <w:hideMark/>
          </w:tcPr>
          <w:p w14:paraId="3277A323"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19</w:t>
            </w:r>
          </w:p>
        </w:tc>
        <w:tc>
          <w:tcPr>
            <w:tcW w:w="560" w:type="dxa"/>
            <w:tcBorders>
              <w:top w:val="nil"/>
              <w:left w:val="nil"/>
              <w:bottom w:val="single" w:sz="4" w:space="0" w:color="auto"/>
              <w:right w:val="single" w:sz="4" w:space="0" w:color="auto"/>
            </w:tcBorders>
            <w:shd w:val="clear" w:color="000000" w:fill="FFF2CC"/>
            <w:noWrap/>
            <w:vAlign w:val="bottom"/>
            <w:hideMark/>
          </w:tcPr>
          <w:p w14:paraId="32BA47FD"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23</w:t>
            </w:r>
          </w:p>
        </w:tc>
        <w:tc>
          <w:tcPr>
            <w:tcW w:w="560" w:type="dxa"/>
            <w:tcBorders>
              <w:top w:val="nil"/>
              <w:left w:val="nil"/>
              <w:bottom w:val="single" w:sz="4" w:space="0" w:color="auto"/>
              <w:right w:val="single" w:sz="8" w:space="0" w:color="auto"/>
            </w:tcBorders>
            <w:shd w:val="clear" w:color="000000" w:fill="D9E1F2"/>
            <w:noWrap/>
            <w:vAlign w:val="bottom"/>
            <w:hideMark/>
          </w:tcPr>
          <w:p w14:paraId="2F687952"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23</w:t>
            </w:r>
          </w:p>
        </w:tc>
      </w:tr>
      <w:tr w:rsidR="007209B9" w:rsidRPr="00FD4B98" w14:paraId="69992CB0" w14:textId="77777777" w:rsidTr="00517F23">
        <w:trPr>
          <w:trHeight w:val="240"/>
        </w:trPr>
        <w:tc>
          <w:tcPr>
            <w:tcW w:w="580" w:type="dxa"/>
            <w:tcBorders>
              <w:top w:val="nil"/>
              <w:left w:val="single" w:sz="8" w:space="0" w:color="auto"/>
              <w:bottom w:val="single" w:sz="4" w:space="0" w:color="auto"/>
              <w:right w:val="single" w:sz="4" w:space="0" w:color="auto"/>
            </w:tcBorders>
            <w:shd w:val="clear" w:color="000000" w:fill="FFF2CC"/>
            <w:noWrap/>
            <w:vAlign w:val="bottom"/>
            <w:hideMark/>
          </w:tcPr>
          <w:p w14:paraId="4EE614E5"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19</w:t>
            </w:r>
          </w:p>
        </w:tc>
        <w:tc>
          <w:tcPr>
            <w:tcW w:w="580" w:type="dxa"/>
            <w:tcBorders>
              <w:top w:val="nil"/>
              <w:left w:val="nil"/>
              <w:bottom w:val="single" w:sz="4" w:space="0" w:color="auto"/>
              <w:right w:val="single" w:sz="8" w:space="0" w:color="auto"/>
            </w:tcBorders>
            <w:shd w:val="clear" w:color="000000" w:fill="D9E1F2"/>
            <w:noWrap/>
            <w:vAlign w:val="bottom"/>
            <w:hideMark/>
          </w:tcPr>
          <w:p w14:paraId="6BBC6B5B"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19</w:t>
            </w:r>
          </w:p>
        </w:tc>
        <w:tc>
          <w:tcPr>
            <w:tcW w:w="560" w:type="dxa"/>
            <w:tcBorders>
              <w:top w:val="nil"/>
              <w:left w:val="nil"/>
              <w:bottom w:val="single" w:sz="4" w:space="0" w:color="auto"/>
              <w:right w:val="single" w:sz="4" w:space="0" w:color="auto"/>
            </w:tcBorders>
            <w:shd w:val="clear" w:color="000000" w:fill="FFF2CC"/>
            <w:noWrap/>
            <w:vAlign w:val="bottom"/>
            <w:hideMark/>
          </w:tcPr>
          <w:p w14:paraId="366F7DEA"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23</w:t>
            </w:r>
          </w:p>
        </w:tc>
        <w:tc>
          <w:tcPr>
            <w:tcW w:w="560" w:type="dxa"/>
            <w:tcBorders>
              <w:top w:val="nil"/>
              <w:left w:val="nil"/>
              <w:bottom w:val="single" w:sz="4" w:space="0" w:color="auto"/>
              <w:right w:val="single" w:sz="8" w:space="0" w:color="auto"/>
            </w:tcBorders>
            <w:shd w:val="clear" w:color="000000" w:fill="D9E1F2"/>
            <w:noWrap/>
            <w:vAlign w:val="bottom"/>
            <w:hideMark/>
          </w:tcPr>
          <w:p w14:paraId="6E3E5D96"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24</w:t>
            </w:r>
          </w:p>
        </w:tc>
      </w:tr>
      <w:tr w:rsidR="007209B9" w:rsidRPr="00FD4B98" w14:paraId="10501C85" w14:textId="77777777" w:rsidTr="00517F23">
        <w:trPr>
          <w:trHeight w:val="250"/>
        </w:trPr>
        <w:tc>
          <w:tcPr>
            <w:tcW w:w="580" w:type="dxa"/>
            <w:tcBorders>
              <w:top w:val="nil"/>
              <w:left w:val="single" w:sz="8" w:space="0" w:color="auto"/>
              <w:bottom w:val="single" w:sz="8" w:space="0" w:color="auto"/>
              <w:right w:val="single" w:sz="4" w:space="0" w:color="auto"/>
            </w:tcBorders>
            <w:shd w:val="clear" w:color="000000" w:fill="FFF2CC"/>
            <w:noWrap/>
            <w:vAlign w:val="bottom"/>
            <w:hideMark/>
          </w:tcPr>
          <w:p w14:paraId="34545D0A"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19</w:t>
            </w:r>
          </w:p>
        </w:tc>
        <w:tc>
          <w:tcPr>
            <w:tcW w:w="580" w:type="dxa"/>
            <w:tcBorders>
              <w:top w:val="nil"/>
              <w:left w:val="nil"/>
              <w:bottom w:val="single" w:sz="8" w:space="0" w:color="auto"/>
              <w:right w:val="single" w:sz="8" w:space="0" w:color="auto"/>
            </w:tcBorders>
            <w:shd w:val="clear" w:color="000000" w:fill="D9E1F2"/>
            <w:noWrap/>
            <w:vAlign w:val="bottom"/>
            <w:hideMark/>
          </w:tcPr>
          <w:p w14:paraId="23822133"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19</w:t>
            </w:r>
          </w:p>
        </w:tc>
        <w:tc>
          <w:tcPr>
            <w:tcW w:w="560" w:type="dxa"/>
            <w:tcBorders>
              <w:top w:val="nil"/>
              <w:left w:val="nil"/>
              <w:bottom w:val="single" w:sz="8" w:space="0" w:color="auto"/>
              <w:right w:val="single" w:sz="4" w:space="0" w:color="auto"/>
            </w:tcBorders>
            <w:shd w:val="clear" w:color="000000" w:fill="FFF2CC"/>
            <w:noWrap/>
            <w:vAlign w:val="bottom"/>
            <w:hideMark/>
          </w:tcPr>
          <w:p w14:paraId="52406FD4"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24</w:t>
            </w:r>
          </w:p>
        </w:tc>
        <w:tc>
          <w:tcPr>
            <w:tcW w:w="560" w:type="dxa"/>
            <w:tcBorders>
              <w:top w:val="nil"/>
              <w:left w:val="nil"/>
              <w:bottom w:val="single" w:sz="8" w:space="0" w:color="auto"/>
              <w:right w:val="single" w:sz="8" w:space="0" w:color="auto"/>
            </w:tcBorders>
            <w:shd w:val="clear" w:color="000000" w:fill="D9E1F2"/>
            <w:noWrap/>
            <w:vAlign w:val="bottom"/>
            <w:hideMark/>
          </w:tcPr>
          <w:p w14:paraId="0D0EEABD" w14:textId="77777777" w:rsidR="007209B9" w:rsidRPr="00FD4B98" w:rsidRDefault="007209B9" w:rsidP="00517F23">
            <w:pPr>
              <w:spacing w:after="0" w:line="240" w:lineRule="auto"/>
              <w:jc w:val="right"/>
              <w:rPr>
                <w:rFonts w:ascii="Calibri" w:eastAsia="Times New Roman" w:hAnsi="Calibri" w:cs="Calibri"/>
                <w:color w:val="000000"/>
                <w:sz w:val="12"/>
                <w:szCs w:val="12"/>
                <w:lang w:eastAsia="fr-FR"/>
              </w:rPr>
            </w:pPr>
            <w:r w:rsidRPr="00FD4B98">
              <w:rPr>
                <w:rFonts w:ascii="Calibri" w:eastAsia="Times New Roman" w:hAnsi="Calibri" w:cs="Calibri"/>
                <w:color w:val="000000"/>
                <w:sz w:val="12"/>
                <w:szCs w:val="12"/>
                <w:lang w:eastAsia="fr-FR"/>
              </w:rPr>
              <w:t>25</w:t>
            </w:r>
          </w:p>
        </w:tc>
      </w:tr>
    </w:tbl>
    <w:p w14:paraId="6C62D535" w14:textId="77777777" w:rsidR="007209B9" w:rsidRPr="00DE2D41" w:rsidRDefault="007209B9" w:rsidP="007209B9">
      <w:pPr>
        <w:ind w:left="2835"/>
        <w:rPr>
          <w:rFonts w:cstheme="minorHAnsi"/>
          <w:b/>
          <w:bCs/>
        </w:rPr>
      </w:pPr>
      <w:r w:rsidRPr="00DE2D41">
        <w:rPr>
          <w:rFonts w:cstheme="minorHAnsi"/>
          <w:b/>
          <w:bCs/>
          <w:u w:val="single"/>
        </w:rPr>
        <w:t xml:space="preserve">L’exemple ci-contre présente une base de résultats sur le comptage des stomates de poireau sur les faces abaxiale et adaxiale </w:t>
      </w:r>
      <w:r w:rsidRPr="00DE2D41">
        <w:rPr>
          <w:rFonts w:cstheme="minorHAnsi"/>
          <w:u w:val="single"/>
        </w:rPr>
        <w:t>(Cf. sujet zéro)</w:t>
      </w:r>
      <w:r w:rsidRPr="00DE2D41">
        <w:rPr>
          <w:rFonts w:cstheme="minorHAnsi"/>
          <w:b/>
          <w:bCs/>
        </w:rPr>
        <w:t xml:space="preserve">. </w:t>
      </w:r>
    </w:p>
    <w:p w14:paraId="269A499E" w14:textId="77777777" w:rsidR="007209B9" w:rsidRDefault="007209B9" w:rsidP="007209B9">
      <w:pPr>
        <w:ind w:left="2835"/>
        <w:rPr>
          <w:rFonts w:cstheme="minorHAnsi"/>
        </w:rPr>
      </w:pPr>
      <w:r>
        <w:rPr>
          <w:rFonts w:cstheme="minorHAnsi"/>
        </w:rPr>
        <w:t>La banque présente 50 mesures sur chaque face pour une surface de 0,159 mm</w:t>
      </w:r>
      <w:r w:rsidRPr="00E942A7">
        <w:rPr>
          <w:rFonts w:cstheme="minorHAnsi"/>
          <w:vertAlign w:val="superscript"/>
        </w:rPr>
        <w:t>2</w:t>
      </w:r>
      <w:r>
        <w:rPr>
          <w:rFonts w:cstheme="minorHAnsi"/>
        </w:rPr>
        <w:t>. Une banque de 30 mesures est suffisante pour être statistiquement valable. Elle présente une incertitude de type A liée à la réalisation de mesures indépendantes.</w:t>
      </w:r>
    </w:p>
    <w:p w14:paraId="0806F384" w14:textId="77777777" w:rsidR="007209B9" w:rsidRDefault="007209B9" w:rsidP="007209B9">
      <w:pPr>
        <w:ind w:left="2835"/>
        <w:rPr>
          <w:rFonts w:cstheme="minorHAnsi"/>
        </w:rPr>
      </w:pPr>
      <w:r w:rsidRPr="00DE2D41">
        <w:rPr>
          <w:rFonts w:cstheme="minorHAnsi"/>
          <w:u w:val="single"/>
        </w:rPr>
        <w:t>La répartition des mesures</w:t>
      </w:r>
      <w:r>
        <w:rPr>
          <w:rFonts w:cstheme="minorHAnsi"/>
        </w:rPr>
        <w:t xml:space="preserve"> montre une répartition normale autour d’une valeur moyenne (µ). </w:t>
      </w:r>
    </w:p>
    <w:p w14:paraId="0DB8BC83" w14:textId="77777777" w:rsidR="007209B9" w:rsidRDefault="007209B9" w:rsidP="007209B9">
      <w:pPr>
        <w:tabs>
          <w:tab w:val="left" w:pos="2190"/>
        </w:tabs>
        <w:jc w:val="center"/>
        <w:rPr>
          <w:rFonts w:cstheme="minorHAnsi"/>
        </w:rPr>
      </w:pPr>
      <w:r>
        <w:rPr>
          <w:rFonts w:cstheme="minorHAnsi"/>
          <w:noProof/>
        </w:rPr>
        <w:drawing>
          <wp:inline distT="0" distB="0" distL="0" distR="0" wp14:anchorId="0A2093AA" wp14:editId="1ECD98D8">
            <wp:extent cx="2609850" cy="182978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1200" cy="1844754"/>
                    </a:xfrm>
                    <a:prstGeom prst="rect">
                      <a:avLst/>
                    </a:prstGeom>
                    <a:noFill/>
                  </pic:spPr>
                </pic:pic>
              </a:graphicData>
            </a:graphic>
          </wp:inline>
        </w:drawing>
      </w:r>
    </w:p>
    <w:p w14:paraId="0324B1DB" w14:textId="77777777" w:rsidR="007209B9" w:rsidRDefault="007209B9" w:rsidP="007209B9">
      <w:pPr>
        <w:ind w:left="2835"/>
        <w:rPr>
          <w:rFonts w:cstheme="minorHAnsi"/>
        </w:rPr>
      </w:pPr>
      <w:r w:rsidRPr="00DE2D41">
        <w:rPr>
          <w:rFonts w:cstheme="minorHAnsi"/>
          <w:u w:val="single"/>
        </w:rPr>
        <w:t>La moyenne obtenue</w:t>
      </w:r>
      <w:r>
        <w:rPr>
          <w:rFonts w:cstheme="minorHAnsi"/>
        </w:rPr>
        <w:t xml:space="preserve"> pour cette base est de 19,3 pour la face</w:t>
      </w:r>
      <w:r w:rsidRPr="00E942A7">
        <w:rPr>
          <w:rFonts w:cstheme="minorHAnsi"/>
        </w:rPr>
        <w:t xml:space="preserve"> adaxiale</w:t>
      </w:r>
      <w:r>
        <w:rPr>
          <w:rFonts w:cstheme="minorHAnsi"/>
        </w:rPr>
        <w:t xml:space="preserve"> et de 19,6 pour la f</w:t>
      </w:r>
      <w:r w:rsidRPr="00E942A7">
        <w:rPr>
          <w:rFonts w:cstheme="minorHAnsi"/>
        </w:rPr>
        <w:t>ace abaxiale</w:t>
      </w:r>
      <w:r>
        <w:rPr>
          <w:rFonts w:cstheme="minorHAnsi"/>
        </w:rPr>
        <w:t xml:space="preserve">. </w:t>
      </w:r>
    </w:p>
    <w:p w14:paraId="31C7BDE1" w14:textId="77777777" w:rsidR="007209B9" w:rsidRDefault="007209B9" w:rsidP="007209B9">
      <w:pPr>
        <w:ind w:left="2835"/>
        <w:rPr>
          <w:rFonts w:cstheme="minorHAnsi"/>
        </w:rPr>
      </w:pPr>
      <w:r>
        <w:rPr>
          <w:rFonts w:cstheme="minorHAnsi"/>
        </w:rPr>
        <w:t>Le calcul de la moyenne peut se faire au moyen d’une calculatrice ou par la fonction moyenne d’un tableur.</w:t>
      </w:r>
    </w:p>
    <w:p w14:paraId="56CC37BB" w14:textId="77777777" w:rsidR="007209B9" w:rsidRDefault="007209B9" w:rsidP="007209B9">
      <w:pPr>
        <w:ind w:left="5103"/>
        <w:rPr>
          <w:rFonts w:cstheme="minorHAnsi"/>
        </w:rPr>
      </w:pPr>
    </w:p>
    <w:p w14:paraId="7382ED5A" w14:textId="77777777" w:rsidR="007209B9" w:rsidRPr="008234C5" w:rsidRDefault="007209B9" w:rsidP="007209B9">
      <w:pPr>
        <w:ind w:left="5103"/>
        <w:rPr>
          <w:rFonts w:cstheme="minorHAnsi"/>
        </w:rPr>
      </w:pPr>
      <w:r w:rsidRPr="00DE2D41">
        <w:rPr>
          <w:rFonts w:cstheme="minorHAnsi"/>
          <w:noProof/>
          <w:u w:val="single"/>
        </w:rPr>
        <w:drawing>
          <wp:anchor distT="0" distB="0" distL="114300" distR="114300" simplePos="0" relativeHeight="251659776" behindDoc="0" locked="0" layoutInCell="1" allowOverlap="1" wp14:anchorId="506D5B84" wp14:editId="0E5CAC43">
            <wp:simplePos x="0" y="0"/>
            <wp:positionH relativeFrom="margin">
              <wp:align>left</wp:align>
            </wp:positionH>
            <wp:positionV relativeFrom="paragraph">
              <wp:posOffset>87046</wp:posOffset>
            </wp:positionV>
            <wp:extent cx="2952750" cy="2101850"/>
            <wp:effectExtent l="19050" t="19050" r="19050" b="1270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52750" cy="2101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E2D41">
        <w:rPr>
          <w:rFonts w:cstheme="minorHAnsi"/>
          <w:u w:val="single"/>
        </w:rPr>
        <w:t xml:space="preserve">L’écart type </w:t>
      </w:r>
      <w:r w:rsidRPr="00DE2D41">
        <w:rPr>
          <w:rFonts w:ascii="Arial" w:hAnsi="Arial" w:cs="Arial"/>
          <w:u w:val="single"/>
        </w:rPr>
        <w:t>σ</w:t>
      </w:r>
      <w:r>
        <w:rPr>
          <w:rFonts w:cstheme="minorHAnsi"/>
        </w:rPr>
        <w:t xml:space="preserve"> permet lui d’évaluer la </w:t>
      </w:r>
      <w:r w:rsidRPr="00BE5EC3">
        <w:rPr>
          <w:rFonts w:cstheme="minorHAnsi"/>
        </w:rPr>
        <w:t>dispersion des données autour de la moyenne</w:t>
      </w:r>
      <w:r>
        <w:rPr>
          <w:rFonts w:cstheme="minorHAnsi"/>
        </w:rPr>
        <w:t>. P</w:t>
      </w:r>
      <w:r w:rsidRPr="008234C5">
        <w:rPr>
          <w:rFonts w:cstheme="minorHAnsi"/>
        </w:rPr>
        <w:t>lus l’écart type est grand, plus les données sont éloignées de chaque côté de la moyenne</w:t>
      </w:r>
      <w:r>
        <w:rPr>
          <w:rFonts w:cstheme="minorHAnsi"/>
        </w:rPr>
        <w:t xml:space="preserve"> et inversement </w:t>
      </w:r>
      <w:r w:rsidRPr="008234C5">
        <w:rPr>
          <w:rFonts w:cstheme="minorHAnsi"/>
        </w:rPr>
        <w:t>plus l’écart type est petit et plus les données sont proches de chaque côté de la moyenne.</w:t>
      </w:r>
    </w:p>
    <w:p w14:paraId="00D88F88" w14:textId="77777777" w:rsidR="007209B9" w:rsidRDefault="007209B9" w:rsidP="007209B9">
      <w:pPr>
        <w:ind w:left="5103"/>
        <w:rPr>
          <w:rFonts w:cstheme="minorHAnsi"/>
        </w:rPr>
      </w:pPr>
      <w:r>
        <w:rPr>
          <w:rFonts w:cstheme="minorHAnsi"/>
        </w:rPr>
        <w:t>Pour la banque de données fournie l’écart type est de 1,2 pour la face adaxiale et de 1,3 pour la face abaxiale.</w:t>
      </w:r>
    </w:p>
    <w:p w14:paraId="0F07155F" w14:textId="77777777" w:rsidR="007209B9" w:rsidRDefault="007209B9" w:rsidP="007209B9">
      <w:pPr>
        <w:ind w:left="5103"/>
        <w:rPr>
          <w:rFonts w:cstheme="minorHAnsi"/>
        </w:rPr>
      </w:pPr>
      <w:r>
        <w:rPr>
          <w:rFonts w:cstheme="minorHAnsi"/>
        </w:rPr>
        <w:t>Par l’utilisation de l’écart type, le candidat pourra évaluer son résultat :</w:t>
      </w:r>
    </w:p>
    <w:p w14:paraId="1DCBA380" w14:textId="77777777" w:rsidR="007209B9" w:rsidRDefault="007209B9" w:rsidP="007209B9">
      <w:pPr>
        <w:ind w:left="5103"/>
        <w:rPr>
          <w:rFonts w:cstheme="minorHAnsi"/>
        </w:rPr>
      </w:pPr>
      <w:r>
        <w:rPr>
          <w:rFonts w:cstheme="minorHAnsi"/>
        </w:rPr>
        <w:t xml:space="preserve">- </w:t>
      </w:r>
      <w:r w:rsidRPr="008D535A">
        <w:rPr>
          <w:rFonts w:cstheme="minorHAnsi"/>
        </w:rPr>
        <w:t>Si celui-ci est compris entre [µ - σ ; µ+ σ] alors il se situe dans un domaine de fiabilité de 68%,</w:t>
      </w:r>
    </w:p>
    <w:p w14:paraId="284C1724" w14:textId="2EBC2DE4" w:rsidR="007209B9" w:rsidRDefault="007209B9" w:rsidP="007209B9">
      <w:pPr>
        <w:ind w:left="5103"/>
        <w:rPr>
          <w:rFonts w:cstheme="minorHAnsi"/>
        </w:rPr>
      </w:pPr>
      <w:r>
        <w:rPr>
          <w:rFonts w:cstheme="minorHAnsi"/>
        </w:rPr>
        <w:t xml:space="preserve">- </w:t>
      </w:r>
      <w:r w:rsidRPr="008D535A">
        <w:rPr>
          <w:rFonts w:cstheme="minorHAnsi"/>
        </w:rPr>
        <w:t>Si celui-ci est compris entre [µ - 2σ ; µ+ 2σ</w:t>
      </w:r>
      <w:r w:rsidRPr="008D535A">
        <w:rPr>
          <w:rFonts w:ascii="Arial" w:hAnsi="Arial" w:cs="Arial"/>
        </w:rPr>
        <w:t xml:space="preserve">] </w:t>
      </w:r>
      <w:r w:rsidRPr="008D535A">
        <w:rPr>
          <w:rFonts w:cstheme="minorHAnsi"/>
        </w:rPr>
        <w:t xml:space="preserve">alors il se situe dans un domaine de fiabilité de 95%. </w:t>
      </w:r>
    </w:p>
    <w:p w14:paraId="04395CC6" w14:textId="27A8BC59" w:rsidR="007209B9" w:rsidRDefault="007209B9" w:rsidP="007209B9">
      <w:pPr>
        <w:ind w:left="5103"/>
        <w:rPr>
          <w:rFonts w:cstheme="minorHAnsi"/>
        </w:rPr>
      </w:pPr>
    </w:p>
    <w:p w14:paraId="4A762058" w14:textId="77777777" w:rsidR="007209B9" w:rsidRDefault="007209B9" w:rsidP="007209B9">
      <w:pPr>
        <w:pStyle w:val="Titre1"/>
      </w:pPr>
      <w:bookmarkStart w:id="45" w:name="_Toc90969939"/>
      <w:bookmarkStart w:id="46" w:name="_Toc92191691"/>
      <w:r>
        <w:lastRenderedPageBreak/>
        <w:t>Annexe 2 : différentes techniques possibles pour déterminer le champ d’observation du microscope</w:t>
      </w:r>
      <w:bookmarkEnd w:id="45"/>
      <w:bookmarkEnd w:id="46"/>
      <w:r>
        <w:t xml:space="preserve"> </w:t>
      </w:r>
    </w:p>
    <w:p w14:paraId="30C3BFB0" w14:textId="77777777" w:rsidR="007209B9" w:rsidRDefault="007209B9" w:rsidP="007209B9"/>
    <w:p w14:paraId="609D961B" w14:textId="77777777" w:rsidR="007209B9" w:rsidRDefault="007209B9" w:rsidP="007209B9">
      <w:r>
        <w:t xml:space="preserve">Plusieurs techniques sont susceptibles d’être utilisées par les candidats pour déterminer un champ d’observation au microscope. En voici quelques-unes : </w:t>
      </w:r>
    </w:p>
    <w:p w14:paraId="18947B7A" w14:textId="77777777" w:rsidR="007209B9" w:rsidRPr="009B1034" w:rsidRDefault="007209B9" w:rsidP="007209B9">
      <w:pPr>
        <w:pStyle w:val="Paragraphedeliste"/>
        <w:numPr>
          <w:ilvl w:val="0"/>
          <w:numId w:val="33"/>
        </w:numPr>
        <w:rPr>
          <w:u w:val="single"/>
        </w:rPr>
      </w:pPr>
      <w:r w:rsidRPr="009B1034">
        <w:rPr>
          <w:u w:val="single"/>
        </w:rPr>
        <w:t xml:space="preserve">L’utilisation d’un objectif micrométrique </w:t>
      </w:r>
    </w:p>
    <w:tbl>
      <w:tblPr>
        <w:tblStyle w:val="Grilledutableau"/>
        <w:tblW w:w="0" w:type="auto"/>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6"/>
        <w:gridCol w:w="2546"/>
      </w:tblGrid>
      <w:tr w:rsidR="007209B9" w14:paraId="144C5494" w14:textId="77777777" w:rsidTr="00517F23">
        <w:tc>
          <w:tcPr>
            <w:tcW w:w="7296" w:type="dxa"/>
          </w:tcPr>
          <w:p w14:paraId="1351BFDB" w14:textId="77777777" w:rsidR="007209B9" w:rsidRDefault="007209B9" w:rsidP="00517F23">
            <w:r>
              <w:t>Un objectif micrométrique permet de déterminer le champ d’observation.</w:t>
            </w:r>
          </w:p>
          <w:p w14:paraId="4239E171" w14:textId="77777777" w:rsidR="007209B9" w:rsidRDefault="007209B9" w:rsidP="00517F23">
            <w:pPr>
              <w:rPr>
                <w:rFonts w:ascii="Arial" w:hAnsi="Arial" w:cs="Arial"/>
              </w:rPr>
            </w:pPr>
            <w:r>
              <w:t xml:space="preserve">Ici, une graduation correspond à 10µm, soit un diamètre de 450 µm. La surface du champ d’observation (S = </w:t>
            </w:r>
            <w:r>
              <w:rPr>
                <w:rFonts w:ascii="Arial" w:hAnsi="Arial" w:cs="Arial"/>
              </w:rPr>
              <w:t>πd</w:t>
            </w:r>
            <w:r w:rsidRPr="001F73C4">
              <w:rPr>
                <w:rFonts w:ascii="Arial" w:hAnsi="Arial" w:cs="Arial"/>
                <w:vertAlign w:val="superscript"/>
              </w:rPr>
              <w:t>2</w:t>
            </w:r>
            <w:r>
              <w:rPr>
                <w:rFonts w:ascii="Arial" w:hAnsi="Arial" w:cs="Arial"/>
              </w:rPr>
              <w:t xml:space="preserve">/4) </w:t>
            </w:r>
            <w:r>
              <w:t>est donc de 158962</w:t>
            </w:r>
            <w:r>
              <w:rPr>
                <w:rFonts w:ascii="Arial" w:hAnsi="Arial" w:cs="Arial"/>
              </w:rPr>
              <w:t xml:space="preserve"> µ</w:t>
            </w:r>
            <w:r w:rsidRPr="00070D54">
              <w:t>m</w:t>
            </w:r>
            <w:r w:rsidRPr="00070D54">
              <w:rPr>
                <w:vertAlign w:val="superscript"/>
              </w:rPr>
              <w:t>2</w:t>
            </w:r>
            <w:r w:rsidRPr="00070D54">
              <w:t xml:space="preserve"> soit</w:t>
            </w:r>
            <w:r>
              <w:rPr>
                <w:rFonts w:ascii="Arial" w:hAnsi="Arial" w:cs="Arial"/>
              </w:rPr>
              <w:t xml:space="preserve"> </w:t>
            </w:r>
            <w:r w:rsidRPr="00070D54">
              <w:t>0</w:t>
            </w:r>
            <w:r w:rsidRPr="004A2631">
              <w:t>,158962 mm</w:t>
            </w:r>
            <w:r w:rsidRPr="00070D54">
              <w:rPr>
                <w:vertAlign w:val="superscript"/>
              </w:rPr>
              <w:t>2</w:t>
            </w:r>
            <w:r>
              <w:rPr>
                <w:rFonts w:ascii="Arial" w:hAnsi="Arial" w:cs="Arial"/>
              </w:rPr>
              <w:t>.</w:t>
            </w:r>
          </w:p>
          <w:p w14:paraId="418A7E53" w14:textId="77777777" w:rsidR="007209B9" w:rsidRDefault="007209B9" w:rsidP="00517F23"/>
          <w:p w14:paraId="791CFA8F" w14:textId="77777777" w:rsidR="007209B9" w:rsidRPr="00D700E0" w:rsidRDefault="007209B9" w:rsidP="00517F23">
            <w:r>
              <w:t>Ci-contre : Grossissement X400, avec un oculaire 10x/18 mm</w:t>
            </w:r>
          </w:p>
        </w:tc>
        <w:tc>
          <w:tcPr>
            <w:tcW w:w="2546" w:type="dxa"/>
          </w:tcPr>
          <w:p w14:paraId="67C539EE" w14:textId="77777777" w:rsidR="007209B9" w:rsidRDefault="007209B9" w:rsidP="00517F23">
            <w:r>
              <w:rPr>
                <w:noProof/>
              </w:rPr>
              <w:drawing>
                <wp:inline distT="0" distB="0" distL="0" distR="0" wp14:anchorId="6C77D12B" wp14:editId="4BA0499E">
                  <wp:extent cx="1441796" cy="1430195"/>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8165" cy="1436512"/>
                          </a:xfrm>
                          <a:prstGeom prst="rect">
                            <a:avLst/>
                          </a:prstGeom>
                          <a:noFill/>
                          <a:ln>
                            <a:noFill/>
                          </a:ln>
                        </pic:spPr>
                      </pic:pic>
                    </a:graphicData>
                  </a:graphic>
                </wp:inline>
              </w:drawing>
            </w:r>
          </w:p>
        </w:tc>
      </w:tr>
      <w:tr w:rsidR="007209B9" w:rsidRPr="009B1034" w14:paraId="12BEAF3D" w14:textId="77777777" w:rsidTr="00517F23">
        <w:tc>
          <w:tcPr>
            <w:tcW w:w="7296" w:type="dxa"/>
          </w:tcPr>
          <w:p w14:paraId="4F556192" w14:textId="77777777" w:rsidR="007209B9" w:rsidRPr="009B1034" w:rsidRDefault="007209B9" w:rsidP="00517F23">
            <w:pPr>
              <w:rPr>
                <w:u w:val="single"/>
              </w:rPr>
            </w:pPr>
          </w:p>
          <w:p w14:paraId="198CF389" w14:textId="77777777" w:rsidR="007209B9" w:rsidRPr="009B1034" w:rsidRDefault="007209B9" w:rsidP="007209B9">
            <w:pPr>
              <w:pStyle w:val="Paragraphedeliste"/>
              <w:numPr>
                <w:ilvl w:val="0"/>
                <w:numId w:val="33"/>
              </w:numPr>
              <w:ind w:left="239"/>
              <w:rPr>
                <w:u w:val="single"/>
              </w:rPr>
            </w:pPr>
            <w:r w:rsidRPr="009B1034">
              <w:rPr>
                <w:u w:val="single"/>
              </w:rPr>
              <w:t>L’utilisation d’une lame graduée</w:t>
            </w:r>
          </w:p>
          <w:p w14:paraId="4F678BE9" w14:textId="77777777" w:rsidR="007209B9" w:rsidRPr="009B1034" w:rsidRDefault="007209B9" w:rsidP="00517F23">
            <w:pPr>
              <w:rPr>
                <w:u w:val="single"/>
              </w:rPr>
            </w:pPr>
          </w:p>
        </w:tc>
        <w:tc>
          <w:tcPr>
            <w:tcW w:w="2546" w:type="dxa"/>
          </w:tcPr>
          <w:p w14:paraId="526F4BE0" w14:textId="77777777" w:rsidR="007209B9" w:rsidRPr="009B1034" w:rsidRDefault="007209B9" w:rsidP="00517F23">
            <w:pPr>
              <w:rPr>
                <w:noProof/>
                <w:u w:val="single"/>
              </w:rPr>
            </w:pPr>
          </w:p>
        </w:tc>
      </w:tr>
      <w:tr w:rsidR="007209B9" w14:paraId="63BFA20A" w14:textId="77777777" w:rsidTr="00517F23">
        <w:tc>
          <w:tcPr>
            <w:tcW w:w="7296" w:type="dxa"/>
          </w:tcPr>
          <w:p w14:paraId="385568FD" w14:textId="77777777" w:rsidR="007209B9" w:rsidRDefault="007209B9" w:rsidP="00517F23">
            <w:r>
              <w:t>L’utilisation d’une lame graduée permet selon le même principe de déterminer le diamètre du champ d’observation puis de calculer la surface du champ d’observation.</w:t>
            </w:r>
          </w:p>
          <w:p w14:paraId="3FA983BB" w14:textId="77777777" w:rsidR="007209B9" w:rsidRDefault="007209B9" w:rsidP="00517F23"/>
          <w:p w14:paraId="652F8442" w14:textId="77777777" w:rsidR="007209B9" w:rsidRDefault="007209B9" w:rsidP="00517F23"/>
          <w:p w14:paraId="6AF1C452" w14:textId="77777777" w:rsidR="007209B9" w:rsidRDefault="007209B9" w:rsidP="00517F23"/>
        </w:tc>
        <w:tc>
          <w:tcPr>
            <w:tcW w:w="2546" w:type="dxa"/>
          </w:tcPr>
          <w:p w14:paraId="580570A7" w14:textId="77777777" w:rsidR="007209B9" w:rsidRDefault="007209B9" w:rsidP="00517F23">
            <w:pPr>
              <w:rPr>
                <w:noProof/>
              </w:rPr>
            </w:pPr>
            <w:r w:rsidRPr="005E073F">
              <w:rPr>
                <w:noProof/>
              </w:rPr>
              <w:drawing>
                <wp:inline distT="0" distB="0" distL="0" distR="0" wp14:anchorId="5F351AEC" wp14:editId="1356B87D">
                  <wp:extent cx="1207629" cy="1073294"/>
                  <wp:effectExtent l="19050" t="19050" r="12065" b="12700"/>
                  <wp:docPr id="19" name="Image 7">
                    <a:extLst xmlns:a="http://schemas.openxmlformats.org/drawingml/2006/main">
                      <a:ext uri="{FF2B5EF4-FFF2-40B4-BE49-F238E27FC236}">
                        <a16:creationId xmlns:a16="http://schemas.microsoft.com/office/drawing/2014/main" id="{72DBD2F0-97C6-456E-A396-5BC73C437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72DBD2F0-97C6-456E-A396-5BC73C437B3C}"/>
                              </a:ext>
                            </a:extLst>
                          </pic:cNvPr>
                          <pic:cNvPicPr>
                            <a:picLocks noChangeAspect="1"/>
                          </pic:cNvPicPr>
                        </pic:nvPicPr>
                        <pic:blipFill rotWithShape="1">
                          <a:blip r:embed="rId25">
                            <a:extLst>
                              <a:ext uri="{28A0092B-C50C-407E-A947-70E740481C1C}">
                                <a14:useLocalDpi xmlns:a14="http://schemas.microsoft.com/office/drawing/2010/main" val="0"/>
                              </a:ext>
                            </a:extLst>
                          </a:blip>
                          <a:srcRect l="17814" t="24476" r="19214" b="19557"/>
                          <a:stretch/>
                        </pic:blipFill>
                        <pic:spPr>
                          <a:xfrm>
                            <a:off x="0" y="0"/>
                            <a:ext cx="1220005" cy="1084293"/>
                          </a:xfrm>
                          <a:prstGeom prst="rect">
                            <a:avLst/>
                          </a:prstGeom>
                          <a:ln>
                            <a:solidFill>
                              <a:schemeClr val="tx1"/>
                            </a:solidFill>
                          </a:ln>
                        </pic:spPr>
                      </pic:pic>
                    </a:graphicData>
                  </a:graphic>
                </wp:inline>
              </w:drawing>
            </w:r>
          </w:p>
        </w:tc>
      </w:tr>
      <w:tr w:rsidR="007209B9" w14:paraId="3322732D" w14:textId="77777777" w:rsidTr="00517F23">
        <w:tc>
          <w:tcPr>
            <w:tcW w:w="7296" w:type="dxa"/>
          </w:tcPr>
          <w:p w14:paraId="49B83EA3" w14:textId="77777777" w:rsidR="007209B9" w:rsidRDefault="007209B9" w:rsidP="00517F23"/>
          <w:p w14:paraId="3C47C75C" w14:textId="77777777" w:rsidR="007209B9" w:rsidRDefault="007209B9" w:rsidP="00517F23"/>
        </w:tc>
        <w:tc>
          <w:tcPr>
            <w:tcW w:w="2546" w:type="dxa"/>
          </w:tcPr>
          <w:p w14:paraId="28B7ED97" w14:textId="77777777" w:rsidR="007209B9" w:rsidRPr="005E073F" w:rsidRDefault="007209B9" w:rsidP="00517F23">
            <w:pPr>
              <w:rPr>
                <w:noProof/>
              </w:rPr>
            </w:pPr>
          </w:p>
        </w:tc>
      </w:tr>
      <w:tr w:rsidR="007209B9" w14:paraId="117DE628" w14:textId="77777777" w:rsidTr="00517F23">
        <w:tc>
          <w:tcPr>
            <w:tcW w:w="7296" w:type="dxa"/>
          </w:tcPr>
          <w:p w14:paraId="4BA95D77" w14:textId="77777777" w:rsidR="007209B9" w:rsidRPr="009B1034" w:rsidRDefault="007209B9" w:rsidP="007209B9">
            <w:pPr>
              <w:pStyle w:val="Paragraphedeliste"/>
              <w:numPr>
                <w:ilvl w:val="0"/>
                <w:numId w:val="33"/>
              </w:numPr>
              <w:ind w:left="239"/>
              <w:rPr>
                <w:u w:val="single"/>
              </w:rPr>
            </w:pPr>
            <w:r w:rsidRPr="009B1034">
              <w:rPr>
                <w:u w:val="single"/>
              </w:rPr>
              <w:t>L’utilisation d’un papier millimétré translucide.</w:t>
            </w:r>
          </w:p>
          <w:p w14:paraId="3B736916" w14:textId="77777777" w:rsidR="007209B9" w:rsidRDefault="007209B9" w:rsidP="00517F23"/>
          <w:p w14:paraId="55933613" w14:textId="77777777" w:rsidR="007209B9" w:rsidRDefault="007209B9" w:rsidP="00517F23">
            <w:r>
              <w:t>L’utilisation d’un papier millimétré permet de déterminer une surface d’observation :</w:t>
            </w:r>
          </w:p>
          <w:p w14:paraId="0B8E62E1" w14:textId="77777777" w:rsidR="007209B9" w:rsidRDefault="007209B9" w:rsidP="007209B9">
            <w:pPr>
              <w:pStyle w:val="Paragraphedeliste"/>
              <w:numPr>
                <w:ilvl w:val="0"/>
                <w:numId w:val="34"/>
              </w:numPr>
            </w:pPr>
            <w:r>
              <w:t>Soit en prenant l’intérieur du carré et deux cotés adjacents et en les assimilant à 1 mm</w:t>
            </w:r>
            <w:r w:rsidRPr="00911080">
              <w:rPr>
                <w:vertAlign w:val="superscript"/>
              </w:rPr>
              <w:t>2</w:t>
            </w:r>
          </w:p>
          <w:p w14:paraId="7073FB65" w14:textId="77777777" w:rsidR="007209B9" w:rsidRDefault="007209B9" w:rsidP="007209B9">
            <w:pPr>
              <w:pStyle w:val="Paragraphedeliste"/>
              <w:numPr>
                <w:ilvl w:val="0"/>
                <w:numId w:val="34"/>
              </w:numPr>
            </w:pPr>
            <w:r>
              <w:t xml:space="preserve">Soit en utilisant la fonction de calcul d’une surface par le logiciel Mesurim ou un équivalent. On obtient ici une surface </w:t>
            </w:r>
            <w:r w:rsidRPr="004A2631">
              <w:t>intérieure d</w:t>
            </w:r>
            <w:r>
              <w:t xml:space="preserve">e </w:t>
            </w:r>
            <w:r w:rsidRPr="004A2631">
              <w:t>0</w:t>
            </w:r>
            <w:r>
              <w:t>,</w:t>
            </w:r>
            <w:r w:rsidRPr="004A2631">
              <w:t>75 ± 0</w:t>
            </w:r>
            <w:r>
              <w:t>,</w:t>
            </w:r>
            <w:r w:rsidRPr="004A2631">
              <w:t>01 mm2</w:t>
            </w:r>
          </w:p>
          <w:p w14:paraId="2C805198" w14:textId="77777777" w:rsidR="007209B9" w:rsidRDefault="007209B9" w:rsidP="00517F23"/>
          <w:p w14:paraId="51C71074" w14:textId="77777777" w:rsidR="007209B9" w:rsidRDefault="007209B9" w:rsidP="00517F23">
            <w:r>
              <w:t xml:space="preserve"> </w:t>
            </w:r>
          </w:p>
        </w:tc>
        <w:tc>
          <w:tcPr>
            <w:tcW w:w="2546" w:type="dxa"/>
          </w:tcPr>
          <w:p w14:paraId="5CCF22FB" w14:textId="77777777" w:rsidR="007209B9" w:rsidRPr="005E073F" w:rsidRDefault="007209B9" w:rsidP="00517F23">
            <w:pPr>
              <w:rPr>
                <w:noProof/>
              </w:rPr>
            </w:pPr>
            <w:r w:rsidRPr="004F059D">
              <w:rPr>
                <w:noProof/>
              </w:rPr>
              <w:drawing>
                <wp:inline distT="0" distB="0" distL="0" distR="0" wp14:anchorId="00F04458" wp14:editId="1C7A8889">
                  <wp:extent cx="1243670" cy="172300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53679" cy="1736868"/>
                          </a:xfrm>
                          <a:prstGeom prst="rect">
                            <a:avLst/>
                          </a:prstGeom>
                        </pic:spPr>
                      </pic:pic>
                    </a:graphicData>
                  </a:graphic>
                </wp:inline>
              </w:drawing>
            </w:r>
          </w:p>
        </w:tc>
      </w:tr>
    </w:tbl>
    <w:p w14:paraId="25F34062" w14:textId="77777777" w:rsidR="007209B9" w:rsidRPr="009B1034" w:rsidRDefault="007209B9" w:rsidP="007209B9">
      <w:pPr>
        <w:pStyle w:val="Paragraphedeliste"/>
        <w:numPr>
          <w:ilvl w:val="0"/>
          <w:numId w:val="33"/>
        </w:numPr>
        <w:rPr>
          <w:u w:val="single"/>
        </w:rPr>
      </w:pPr>
      <w:r w:rsidRPr="009B1034">
        <w:rPr>
          <w:u w:val="single"/>
        </w:rPr>
        <w:t>Le calcul du champ d’observation à partir des caractéristiques de l’oculaire et de l’objectif du microscope</w:t>
      </w:r>
    </w:p>
    <w:p w14:paraId="7FF9BDC0" w14:textId="77777777" w:rsidR="007209B9" w:rsidRDefault="007209B9" w:rsidP="007209B9">
      <w:r>
        <w:t>Sur un objectif, deux caractéristiques sont données. On peut lire par exemple 10x/22.  Si le premier nombre indique le grossissement</w:t>
      </w:r>
      <w:r w:rsidRPr="00D36429">
        <w:t>,</w:t>
      </w:r>
      <w:r>
        <w:t xml:space="preserve"> le second correspond à </w:t>
      </w:r>
      <w:r w:rsidRPr="00D36429">
        <w:t xml:space="preserve">l’indice de champ de l’oculaire et correspond sur l’échantillon au diamètre (en millimètres) de la zone que </w:t>
      </w:r>
      <w:r>
        <w:t>l’on voit</w:t>
      </w:r>
      <w:r w:rsidRPr="00D36429">
        <w:t xml:space="preserve"> à travers l</w:t>
      </w:r>
      <w:r>
        <w:t>’</w:t>
      </w:r>
      <w:r w:rsidRPr="00D36429">
        <w:t>oculaire</w:t>
      </w:r>
      <w:r>
        <w:t xml:space="preserve"> considéré (ici 10x). </w:t>
      </w:r>
    </w:p>
    <w:p w14:paraId="2AF159E6" w14:textId="77777777" w:rsidR="007209B9" w:rsidRDefault="007209B9" w:rsidP="007209B9">
      <w:r>
        <w:t xml:space="preserve">Mais le microscope génère deux grossissements successifs (oculaire et objectif). </w:t>
      </w:r>
      <w:r w:rsidRPr="00D36429">
        <w:t>Pour calculer l</w:t>
      </w:r>
      <w:r>
        <w:t>a surface du</w:t>
      </w:r>
      <w:r w:rsidRPr="00D36429">
        <w:t xml:space="preserve"> champ </w:t>
      </w:r>
      <w:r>
        <w:t>d’observation</w:t>
      </w:r>
      <w:r w:rsidRPr="00D36429">
        <w:t>, il suffit de diviser l’indice de champ de l’oculaire par le grossissement de l’objectif</w:t>
      </w:r>
      <w:r>
        <w:t xml:space="preserve"> utilisé. Par exemple </w:t>
      </w:r>
      <w:r w:rsidRPr="00F17694">
        <w:t>un microscope poss</w:t>
      </w:r>
      <w:r>
        <w:t>édant</w:t>
      </w:r>
      <w:r w:rsidRPr="00F17694">
        <w:t xml:space="preserve"> des oculaires </w:t>
      </w:r>
      <w:r>
        <w:t>ayant</w:t>
      </w:r>
      <w:r w:rsidRPr="00F17694">
        <w:t xml:space="preserve"> un indice de champ de 20</w:t>
      </w:r>
      <w:r>
        <w:t xml:space="preserve"> et avec un </w:t>
      </w:r>
      <w:r w:rsidRPr="00F17694">
        <w:t xml:space="preserve">objectif </w:t>
      </w:r>
      <w:r>
        <w:t>X</w:t>
      </w:r>
      <w:r w:rsidRPr="00F17694">
        <w:t>4</w:t>
      </w:r>
      <w:r>
        <w:t>,</w:t>
      </w:r>
      <w:r w:rsidRPr="00F17694">
        <w:t xml:space="preserve"> </w:t>
      </w:r>
      <w:r>
        <w:t xml:space="preserve">donne un </w:t>
      </w:r>
      <w:r w:rsidRPr="00F17694">
        <w:t xml:space="preserve">diamètre de la zone </w:t>
      </w:r>
      <w:r>
        <w:t xml:space="preserve">d’observation </w:t>
      </w:r>
      <w:r w:rsidRPr="00F17694">
        <w:t>égal</w:t>
      </w:r>
      <w:r>
        <w:t>e</w:t>
      </w:r>
      <w:r w:rsidRPr="00F17694">
        <w:t xml:space="preserve"> à 20/4</w:t>
      </w:r>
      <w:r>
        <w:t xml:space="preserve"> soit </w:t>
      </w:r>
      <w:r w:rsidRPr="00F17694">
        <w:t>5mm</w:t>
      </w:r>
      <w:r>
        <w:t xml:space="preserve">. </w:t>
      </w:r>
    </w:p>
    <w:p w14:paraId="08129CCE" w14:textId="77777777" w:rsidR="007209B9" w:rsidRDefault="007209B9" w:rsidP="007209B9"/>
    <w:p w14:paraId="4D1652EB" w14:textId="77777777" w:rsidR="007209B9" w:rsidRPr="009B1034" w:rsidRDefault="007209B9" w:rsidP="007209B9">
      <w:pPr>
        <w:rPr>
          <w:b/>
          <w:bCs/>
        </w:rPr>
      </w:pPr>
      <w:r w:rsidRPr="009B1034">
        <w:rPr>
          <w:b/>
          <w:bCs/>
        </w:rPr>
        <w:t>Si plusieurs techniques ont été utilisées par l’élève au cours de sa formation, on peut alors proposer au candidat lors de l’épreuve d’ECE, de faire un choix technique. Une plus grande autonomie lui sera ainsi laissé</w:t>
      </w:r>
      <w:r>
        <w:rPr>
          <w:b/>
          <w:bCs/>
        </w:rPr>
        <w:t>e</w:t>
      </w:r>
      <w:r w:rsidRPr="009B1034">
        <w:rPr>
          <w:b/>
          <w:bCs/>
        </w:rPr>
        <w:t xml:space="preserve">. </w:t>
      </w:r>
    </w:p>
    <w:p w14:paraId="279C5EB0" w14:textId="4C411F43" w:rsidR="00C950CD" w:rsidRPr="00963FDC" w:rsidRDefault="00C950CD" w:rsidP="004C5029">
      <w:pPr>
        <w:jc w:val="both"/>
        <w:rPr>
          <w:rFonts w:cstheme="minorHAnsi"/>
        </w:rPr>
      </w:pPr>
    </w:p>
    <w:sectPr w:rsidR="00C950CD" w:rsidRPr="00963FDC" w:rsidSect="00915762">
      <w:pgSz w:w="11906" w:h="16838"/>
      <w:pgMar w:top="720" w:right="720" w:bottom="709"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E8B55" w14:textId="77777777" w:rsidR="00B81CA9" w:rsidRDefault="00B81CA9" w:rsidP="00FD795E">
      <w:pPr>
        <w:spacing w:after="0" w:line="240" w:lineRule="auto"/>
      </w:pPr>
      <w:r>
        <w:separator/>
      </w:r>
    </w:p>
  </w:endnote>
  <w:endnote w:type="continuationSeparator" w:id="0">
    <w:p w14:paraId="5CDC66E1" w14:textId="77777777" w:rsidR="00B81CA9" w:rsidRDefault="00B81CA9" w:rsidP="00FD7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23269"/>
      <w:docPartObj>
        <w:docPartGallery w:val="Page Numbers (Bottom of Page)"/>
        <w:docPartUnique/>
      </w:docPartObj>
    </w:sdtPr>
    <w:sdtEndPr/>
    <w:sdtContent>
      <w:p w14:paraId="34B841F8" w14:textId="1872B94F" w:rsidR="00172E55" w:rsidRDefault="00172E55">
        <w:pPr>
          <w:pStyle w:val="Pieddepage"/>
        </w:pPr>
        <w:r>
          <w:rPr>
            <w:noProof/>
            <w:lang w:eastAsia="fr-FR"/>
          </w:rPr>
          <mc:AlternateContent>
            <mc:Choice Requires="wps">
              <w:drawing>
                <wp:anchor distT="0" distB="0" distL="114300" distR="114300" simplePos="0" relativeHeight="251658240" behindDoc="0" locked="0" layoutInCell="0" allowOverlap="1" wp14:anchorId="70CD86ED" wp14:editId="55C8EE81">
                  <wp:simplePos x="0" y="0"/>
                  <wp:positionH relativeFrom="rightMargin">
                    <wp:align>left</wp:align>
                  </wp:positionH>
                  <mc:AlternateContent>
                    <mc:Choice Requires="wp14">
                      <wp:positionV relativeFrom="bottomMargin">
                        <wp14:pctPosVOffset>7000</wp14:pctPosVOffset>
                      </wp:positionV>
                    </mc:Choice>
                    <mc:Fallback>
                      <wp:positionV relativeFrom="page">
                        <wp:posOffset>10273030</wp:posOffset>
                      </wp:positionV>
                    </mc:Fallback>
                  </mc:AlternateContent>
                  <wp:extent cx="368300" cy="274320"/>
                  <wp:effectExtent l="0" t="0" r="0" b="0"/>
                  <wp:wrapNone/>
                  <wp:docPr id="61" name="Rectangle : carré corné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2A2A2F6F" w14:textId="684B2DEE" w:rsidR="00172E55" w:rsidRDefault="00172E55">
                              <w:pPr>
                                <w:jc w:val="center"/>
                              </w:pPr>
                              <w:r>
                                <w:fldChar w:fldCharType="begin"/>
                              </w:r>
                              <w:r>
                                <w:instrText>PAGE    \* MERGEFORMAT</w:instrText>
                              </w:r>
                              <w:r>
                                <w:fldChar w:fldCharType="separate"/>
                              </w:r>
                              <w:r w:rsidR="004C59B3" w:rsidRPr="004C59B3">
                                <w:rPr>
                                  <w:noProof/>
                                  <w:sz w:val="16"/>
                                  <w:szCs w:val="16"/>
                                </w:rPr>
                                <w:t>18</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D86E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8" o:spid="_x0000_s1029" type="#_x0000_t65" style="position:absolute;margin-left:0;margin-top:0;width:29pt;height:21.6pt;z-index:25165824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2A2A2F6F" w14:textId="684B2DEE" w:rsidR="00172E55" w:rsidRDefault="00172E55">
                        <w:pPr>
                          <w:jc w:val="center"/>
                        </w:pPr>
                        <w:r>
                          <w:fldChar w:fldCharType="begin"/>
                        </w:r>
                        <w:r>
                          <w:instrText>PAGE    \* MERGEFORMAT</w:instrText>
                        </w:r>
                        <w:r>
                          <w:fldChar w:fldCharType="separate"/>
                        </w:r>
                        <w:r w:rsidR="004C59B3" w:rsidRPr="004C59B3">
                          <w:rPr>
                            <w:noProof/>
                            <w:sz w:val="16"/>
                            <w:szCs w:val="16"/>
                          </w:rPr>
                          <w:t>18</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5E3EE" w14:textId="77777777" w:rsidR="00B81CA9" w:rsidRDefault="00B81CA9" w:rsidP="00FD795E">
      <w:pPr>
        <w:spacing w:after="0" w:line="240" w:lineRule="auto"/>
      </w:pPr>
      <w:r>
        <w:separator/>
      </w:r>
    </w:p>
  </w:footnote>
  <w:footnote w:type="continuationSeparator" w:id="0">
    <w:p w14:paraId="19D136BB" w14:textId="77777777" w:rsidR="00B81CA9" w:rsidRDefault="00B81CA9" w:rsidP="00FD795E">
      <w:pPr>
        <w:spacing w:after="0" w:line="240" w:lineRule="auto"/>
      </w:pPr>
      <w:r>
        <w:continuationSeparator/>
      </w:r>
    </w:p>
  </w:footnote>
  <w:footnote w:id="1">
    <w:p w14:paraId="5E49D46F" w14:textId="2646A2CE" w:rsidR="00CD1B87" w:rsidRPr="00CD1B87" w:rsidRDefault="00CD1B87" w:rsidP="00CD1B87">
      <w:pPr>
        <w:pStyle w:val="Notedebasdepage"/>
        <w:rPr>
          <w:sz w:val="16"/>
          <w:szCs w:val="16"/>
        </w:rPr>
      </w:pPr>
      <w:r>
        <w:rPr>
          <w:rStyle w:val="Appelnotedebasdep"/>
        </w:rPr>
        <w:footnoteRef/>
      </w:r>
      <w:r>
        <w:t xml:space="preserve"> </w:t>
      </w:r>
      <w:r w:rsidRPr="00CD1B87">
        <w:rPr>
          <w:sz w:val="16"/>
          <w:szCs w:val="16"/>
        </w:rPr>
        <w:t xml:space="preserve">Complétée par la note de service du </w:t>
      </w:r>
      <w:r w:rsidRPr="00CD1B87">
        <w:rPr>
          <w:i/>
          <w:iCs/>
          <w:sz w:val="16"/>
          <w:szCs w:val="16"/>
        </w:rPr>
        <w:t>12-7-2021</w:t>
      </w:r>
      <w:r w:rsidRPr="00CD1B87">
        <w:rPr>
          <w:sz w:val="16"/>
          <w:szCs w:val="16"/>
        </w:rPr>
        <w:t xml:space="preserve"> qui définit à compter de la session 2022 du baccalauréat, les parties du programme de terminale qui ne pourront pas faire l'objet d'une évaluation lors de l'épreuve de l'enseignement de spécialité sciences de la vie et de la Terre de la classe de terminale de la voie générale : dans la thématique « La Terre, la vie et l'organisation du vivant » : la partie « L'inéluctable évolution des génomes au sein des population » ; dans la thématique « À la recherche du passé géologique de notre planète » : la partie « Les traces du passé mouvementé de la Terre ».</w:t>
      </w:r>
    </w:p>
  </w:footnote>
  <w:footnote w:id="2">
    <w:p w14:paraId="29EC6B87" w14:textId="529183DE" w:rsidR="003C2910" w:rsidRPr="003C2910" w:rsidRDefault="003C2910" w:rsidP="00AC64E0">
      <w:pPr>
        <w:spacing w:after="0"/>
        <w:rPr>
          <w:rFonts w:ascii="Roboto" w:hAnsi="Roboto"/>
          <w:i/>
          <w:iCs/>
          <w:color w:val="000000"/>
          <w:sz w:val="21"/>
          <w:szCs w:val="21"/>
        </w:rPr>
      </w:pPr>
      <w:r>
        <w:rPr>
          <w:rStyle w:val="Appelnotedebasdep"/>
        </w:rPr>
        <w:footnoteRef/>
      </w:r>
      <w:r>
        <w:t xml:space="preserve"> </w:t>
      </w:r>
      <w:r w:rsidRPr="003C2910">
        <w:rPr>
          <w:sz w:val="16"/>
          <w:szCs w:val="16"/>
        </w:rPr>
        <w:t xml:space="preserve">La note de service pour la session 2022 est parue au </w:t>
      </w:r>
      <w:hyperlink r:id="rId1" w:history="1">
        <w:r w:rsidRPr="003C2910">
          <w:rPr>
            <w:i/>
            <w:iCs/>
            <w:sz w:val="16"/>
            <w:szCs w:val="16"/>
          </w:rPr>
          <w:t>bulletin officiel n° 47 du 16 décembre 2021</w:t>
        </w:r>
      </w:hyperlink>
    </w:p>
  </w:footnote>
  <w:footnote w:id="3">
    <w:p w14:paraId="2310D639" w14:textId="62CDB097" w:rsidR="00AC64E0" w:rsidRDefault="00AC64E0" w:rsidP="00AC64E0">
      <w:pPr>
        <w:pStyle w:val="Notedebasdepage"/>
      </w:pPr>
      <w:r>
        <w:rPr>
          <w:rStyle w:val="Appelnotedebasdep"/>
        </w:rPr>
        <w:footnoteRef/>
      </w:r>
      <w:r>
        <w:t xml:space="preserve"> </w:t>
      </w:r>
      <w:hyperlink r:id="rId2" w:history="1">
        <w:r w:rsidRPr="009F518C">
          <w:rPr>
            <w:rStyle w:val="Lienhypertexte"/>
            <w:sz w:val="16"/>
            <w:szCs w:val="16"/>
          </w:rPr>
          <w:t>https://eduscol.education.fr/2561/banques-des-ece</w:t>
        </w:r>
      </w:hyperlink>
      <w:r>
        <w:rPr>
          <w:sz w:val="16"/>
          <w:szCs w:val="16"/>
        </w:rPr>
        <w:t xml:space="preserve"> : la banque 2022 sera disponible </w:t>
      </w:r>
      <w:r w:rsidRPr="00AC64E0">
        <w:rPr>
          <w:sz w:val="16"/>
          <w:szCs w:val="16"/>
        </w:rPr>
        <w:t>à compter du 11 janvier 2022</w:t>
      </w:r>
    </w:p>
  </w:footnote>
  <w:footnote w:id="4">
    <w:p w14:paraId="106C0DC8" w14:textId="33B43C6A" w:rsidR="00AA7531" w:rsidRDefault="00AA7531">
      <w:pPr>
        <w:pStyle w:val="Notedebasdepage"/>
      </w:pPr>
      <w:r>
        <w:rPr>
          <w:rStyle w:val="Appelnotedebasdep"/>
        </w:rPr>
        <w:footnoteRef/>
      </w:r>
      <w:r>
        <w:t xml:space="preserve"> L’expression « représentation du réel » a été préférée à </w:t>
      </w:r>
      <w:r w:rsidR="006E1B32">
        <w:t>« </w:t>
      </w:r>
      <w:r>
        <w:t>modèle</w:t>
      </w:r>
      <w:r w:rsidR="006E1B32">
        <w:t> »</w:t>
      </w:r>
      <w:r>
        <w:t xml:space="preserve"> ou </w:t>
      </w:r>
      <w:r w:rsidR="006E1B32">
        <w:t>« </w:t>
      </w:r>
      <w:r>
        <w:t>modélisation</w:t>
      </w:r>
      <w:r w:rsidR="006E1B32">
        <w:t> »</w:t>
      </w:r>
      <w:r>
        <w:t xml:space="preserve"> en raison de la multiplicité des définitions données dans la littérature scientifique ou dans le langage courant.</w:t>
      </w:r>
    </w:p>
  </w:footnote>
  <w:footnote w:id="5">
    <w:p w14:paraId="3FA7A5FD" w14:textId="77777777" w:rsidR="00172E55" w:rsidRDefault="00172E55" w:rsidP="00351E35">
      <w:pPr>
        <w:pStyle w:val="Notedebasdepage"/>
      </w:pPr>
      <w:r>
        <w:rPr>
          <w:rStyle w:val="Appelnotedebasdep"/>
        </w:rPr>
        <w:footnoteRef/>
      </w:r>
      <w:r>
        <w:t xml:space="preserve"> Activité pratique : </w:t>
      </w:r>
      <w:r w:rsidRPr="002E794A">
        <w:t>observation, expérimentation</w:t>
      </w:r>
      <w:r>
        <w:t>,</w:t>
      </w:r>
      <w:r w:rsidRPr="002E794A">
        <w:t xml:space="preserve"> mesure</w:t>
      </w:r>
      <w:r>
        <w:t xml:space="preserve"> ou modélisation réalisées sur du réel ou du virtuel</w:t>
      </w:r>
    </w:p>
  </w:footnote>
  <w:footnote w:id="6">
    <w:p w14:paraId="013E51AE" w14:textId="267B206F" w:rsidR="00172E55" w:rsidRDefault="00172E55" w:rsidP="00F0191D">
      <w:pPr>
        <w:pStyle w:val="Notedebasdepage"/>
      </w:pPr>
      <w:r>
        <w:rPr>
          <w:rStyle w:val="Appelnotedebasdep"/>
        </w:rPr>
        <w:footnoteRef/>
      </w:r>
      <w:r>
        <w:t xml:space="preserve"> Il est possible d’envisager par exemple le dosage du glucose par la D-glucose oxydase (GOD) dans le chapitre relatif à la glycémie ou bien </w:t>
      </w:r>
      <w:r w:rsidR="005A2043">
        <w:t xml:space="preserve">de </w:t>
      </w:r>
      <w:r>
        <w:t>déterminer la teneur en sucre d’un fruit comme la tomate dans la domestication des plantes.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3A4"/>
    <w:multiLevelType w:val="hybridMultilevel"/>
    <w:tmpl w:val="8B7A3DF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065A5DA9"/>
    <w:multiLevelType w:val="hybridMultilevel"/>
    <w:tmpl w:val="DCC03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E07783"/>
    <w:multiLevelType w:val="hybridMultilevel"/>
    <w:tmpl w:val="6E02C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F61FF7"/>
    <w:multiLevelType w:val="hybridMultilevel"/>
    <w:tmpl w:val="46CEAF42"/>
    <w:lvl w:ilvl="0" w:tplc="36A84566">
      <w:start w:val="1"/>
      <w:numFmt w:val="upperLetter"/>
      <w:lvlText w:val="%1-"/>
      <w:lvlJc w:val="left"/>
      <w:pPr>
        <w:ind w:left="720" w:hanging="360"/>
      </w:pPr>
      <w:rPr>
        <w:rFonts w:hint="default"/>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2338C3"/>
    <w:multiLevelType w:val="hybridMultilevel"/>
    <w:tmpl w:val="E92E265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3F5435"/>
    <w:multiLevelType w:val="hybridMultilevel"/>
    <w:tmpl w:val="8A56678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0BD21B2D"/>
    <w:multiLevelType w:val="hybridMultilevel"/>
    <w:tmpl w:val="91C6CE4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7" w15:restartNumberingAfterBreak="0">
    <w:nsid w:val="0EBA1B30"/>
    <w:multiLevelType w:val="hybridMultilevel"/>
    <w:tmpl w:val="013CCD42"/>
    <w:lvl w:ilvl="0" w:tplc="040C000F">
      <w:start w:val="1"/>
      <w:numFmt w:val="decimal"/>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197317AA"/>
    <w:multiLevelType w:val="hybridMultilevel"/>
    <w:tmpl w:val="B89CD7B8"/>
    <w:lvl w:ilvl="0" w:tplc="9624923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9DB0A20"/>
    <w:multiLevelType w:val="hybridMultilevel"/>
    <w:tmpl w:val="FD044D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1E65AC"/>
    <w:multiLevelType w:val="hybridMultilevel"/>
    <w:tmpl w:val="723ABF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E35E58"/>
    <w:multiLevelType w:val="hybridMultilevel"/>
    <w:tmpl w:val="561A784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285F0A60"/>
    <w:multiLevelType w:val="hybridMultilevel"/>
    <w:tmpl w:val="72D829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4237E2"/>
    <w:multiLevelType w:val="hybridMultilevel"/>
    <w:tmpl w:val="7B6EB1C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C8D56E6"/>
    <w:multiLevelType w:val="hybridMultilevel"/>
    <w:tmpl w:val="DB8AF948"/>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5" w15:restartNumberingAfterBreak="0">
    <w:nsid w:val="32D609CA"/>
    <w:multiLevelType w:val="hybridMultilevel"/>
    <w:tmpl w:val="6E924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507FC4"/>
    <w:multiLevelType w:val="hybridMultilevel"/>
    <w:tmpl w:val="6254B8B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83B7715"/>
    <w:multiLevelType w:val="hybridMultilevel"/>
    <w:tmpl w:val="09C889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08F74D8"/>
    <w:multiLevelType w:val="hybridMultilevel"/>
    <w:tmpl w:val="B6B6DE0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4C3E1E32"/>
    <w:multiLevelType w:val="hybridMultilevel"/>
    <w:tmpl w:val="CDB649E0"/>
    <w:lvl w:ilvl="0" w:tplc="C670502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07B47FE"/>
    <w:multiLevelType w:val="hybridMultilevel"/>
    <w:tmpl w:val="573863B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68C03CC"/>
    <w:multiLevelType w:val="multilevel"/>
    <w:tmpl w:val="CBBA342C"/>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59832EF1"/>
    <w:multiLevelType w:val="hybridMultilevel"/>
    <w:tmpl w:val="3BE8B94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15:restartNumberingAfterBreak="0">
    <w:nsid w:val="5C4F7E10"/>
    <w:multiLevelType w:val="hybridMultilevel"/>
    <w:tmpl w:val="776857E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800240"/>
    <w:multiLevelType w:val="hybridMultilevel"/>
    <w:tmpl w:val="1F846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6517088"/>
    <w:multiLevelType w:val="hybridMultilevel"/>
    <w:tmpl w:val="B89CD7B8"/>
    <w:lvl w:ilvl="0" w:tplc="9624923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FE74F3"/>
    <w:multiLevelType w:val="hybridMultilevel"/>
    <w:tmpl w:val="488A2D2E"/>
    <w:lvl w:ilvl="0" w:tplc="A26CAC0A">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7127802"/>
    <w:multiLevelType w:val="hybridMultilevel"/>
    <w:tmpl w:val="7DCCA36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5C6345"/>
    <w:multiLevelType w:val="hybridMultilevel"/>
    <w:tmpl w:val="1B5E3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E723E2"/>
    <w:multiLevelType w:val="hybridMultilevel"/>
    <w:tmpl w:val="D2800516"/>
    <w:lvl w:ilvl="0" w:tplc="A8DCA96A">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15:restartNumberingAfterBreak="0">
    <w:nsid w:val="6E0F7A5D"/>
    <w:multiLevelType w:val="hybridMultilevel"/>
    <w:tmpl w:val="C9BCEBBC"/>
    <w:lvl w:ilvl="0" w:tplc="56545C2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15:restartNumberingAfterBreak="0">
    <w:nsid w:val="70331F52"/>
    <w:multiLevelType w:val="hybridMultilevel"/>
    <w:tmpl w:val="F47CFEB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3747BC1"/>
    <w:multiLevelType w:val="hybridMultilevel"/>
    <w:tmpl w:val="98C8D166"/>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88C6327"/>
    <w:multiLevelType w:val="hybridMultilevel"/>
    <w:tmpl w:val="162AA1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22"/>
  </w:num>
  <w:num w:numId="3">
    <w:abstractNumId w:val="0"/>
  </w:num>
  <w:num w:numId="4">
    <w:abstractNumId w:val="11"/>
  </w:num>
  <w:num w:numId="5">
    <w:abstractNumId w:val="25"/>
  </w:num>
  <w:num w:numId="6">
    <w:abstractNumId w:val="29"/>
  </w:num>
  <w:num w:numId="7">
    <w:abstractNumId w:val="20"/>
  </w:num>
  <w:num w:numId="8">
    <w:abstractNumId w:val="9"/>
  </w:num>
  <w:num w:numId="9">
    <w:abstractNumId w:val="26"/>
  </w:num>
  <w:num w:numId="10">
    <w:abstractNumId w:val="27"/>
  </w:num>
  <w:num w:numId="11">
    <w:abstractNumId w:val="32"/>
  </w:num>
  <w:num w:numId="12">
    <w:abstractNumId w:val="5"/>
  </w:num>
  <w:num w:numId="13">
    <w:abstractNumId w:val="18"/>
  </w:num>
  <w:num w:numId="14">
    <w:abstractNumId w:val="23"/>
  </w:num>
  <w:num w:numId="15">
    <w:abstractNumId w:val="3"/>
  </w:num>
  <w:num w:numId="16">
    <w:abstractNumId w:val="31"/>
  </w:num>
  <w:num w:numId="17">
    <w:abstractNumId w:val="8"/>
  </w:num>
  <w:num w:numId="18">
    <w:abstractNumId w:val="12"/>
  </w:num>
  <w:num w:numId="19">
    <w:abstractNumId w:val="2"/>
  </w:num>
  <w:num w:numId="20">
    <w:abstractNumId w:val="24"/>
  </w:num>
  <w:num w:numId="21">
    <w:abstractNumId w:val="15"/>
  </w:num>
  <w:num w:numId="22">
    <w:abstractNumId w:val="10"/>
  </w:num>
  <w:num w:numId="23">
    <w:abstractNumId w:val="6"/>
  </w:num>
  <w:num w:numId="24">
    <w:abstractNumId w:val="21"/>
  </w:num>
  <w:num w:numId="25">
    <w:abstractNumId w:val="33"/>
  </w:num>
  <w:num w:numId="26">
    <w:abstractNumId w:val="7"/>
  </w:num>
  <w:num w:numId="27">
    <w:abstractNumId w:val="4"/>
  </w:num>
  <w:num w:numId="28">
    <w:abstractNumId w:val="13"/>
  </w:num>
  <w:num w:numId="29">
    <w:abstractNumId w:val="30"/>
  </w:num>
  <w:num w:numId="30">
    <w:abstractNumId w:val="19"/>
  </w:num>
  <w:num w:numId="31">
    <w:abstractNumId w:val="16"/>
  </w:num>
  <w:num w:numId="32">
    <w:abstractNumId w:val="28"/>
  </w:num>
  <w:num w:numId="33">
    <w:abstractNumId w:val="17"/>
  </w:num>
  <w:num w:numId="34">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B5A"/>
    <w:rsid w:val="00003395"/>
    <w:rsid w:val="000107A5"/>
    <w:rsid w:val="00010E4D"/>
    <w:rsid w:val="00021892"/>
    <w:rsid w:val="0002457D"/>
    <w:rsid w:val="00030C8C"/>
    <w:rsid w:val="00030D0D"/>
    <w:rsid w:val="00032853"/>
    <w:rsid w:val="00035F78"/>
    <w:rsid w:val="0004165E"/>
    <w:rsid w:val="00045B2F"/>
    <w:rsid w:val="000560A8"/>
    <w:rsid w:val="000630BB"/>
    <w:rsid w:val="000737D6"/>
    <w:rsid w:val="00074D3D"/>
    <w:rsid w:val="00080A01"/>
    <w:rsid w:val="00081568"/>
    <w:rsid w:val="00084187"/>
    <w:rsid w:val="00085AF2"/>
    <w:rsid w:val="00087830"/>
    <w:rsid w:val="00093059"/>
    <w:rsid w:val="00094ADD"/>
    <w:rsid w:val="000B25F4"/>
    <w:rsid w:val="000C012F"/>
    <w:rsid w:val="000C0273"/>
    <w:rsid w:val="000C4469"/>
    <w:rsid w:val="000C66DC"/>
    <w:rsid w:val="000D17AC"/>
    <w:rsid w:val="000D53D4"/>
    <w:rsid w:val="000E0F80"/>
    <w:rsid w:val="000E7DFB"/>
    <w:rsid w:val="000F5F93"/>
    <w:rsid w:val="000F6B51"/>
    <w:rsid w:val="000F6F6F"/>
    <w:rsid w:val="000F75D6"/>
    <w:rsid w:val="00100FA6"/>
    <w:rsid w:val="00102C7E"/>
    <w:rsid w:val="001035FD"/>
    <w:rsid w:val="0010368A"/>
    <w:rsid w:val="00107781"/>
    <w:rsid w:val="00110015"/>
    <w:rsid w:val="0011157B"/>
    <w:rsid w:val="00117C6B"/>
    <w:rsid w:val="00121F8F"/>
    <w:rsid w:val="0012228E"/>
    <w:rsid w:val="00122A8B"/>
    <w:rsid w:val="00132CA0"/>
    <w:rsid w:val="00133B54"/>
    <w:rsid w:val="00142E31"/>
    <w:rsid w:val="0014426A"/>
    <w:rsid w:val="001540C1"/>
    <w:rsid w:val="00161A77"/>
    <w:rsid w:val="001658FD"/>
    <w:rsid w:val="001724BB"/>
    <w:rsid w:val="00172E55"/>
    <w:rsid w:val="001805E4"/>
    <w:rsid w:val="00180CC2"/>
    <w:rsid w:val="00183A2F"/>
    <w:rsid w:val="00190BBB"/>
    <w:rsid w:val="0019151E"/>
    <w:rsid w:val="001927AA"/>
    <w:rsid w:val="00195535"/>
    <w:rsid w:val="00196554"/>
    <w:rsid w:val="001A01DB"/>
    <w:rsid w:val="001A2227"/>
    <w:rsid w:val="001A3F14"/>
    <w:rsid w:val="001B0D70"/>
    <w:rsid w:val="001B7540"/>
    <w:rsid w:val="001C150E"/>
    <w:rsid w:val="001C4644"/>
    <w:rsid w:val="001D4BD3"/>
    <w:rsid w:val="001D7BB5"/>
    <w:rsid w:val="001E6202"/>
    <w:rsid w:val="001F20F6"/>
    <w:rsid w:val="001F3E90"/>
    <w:rsid w:val="002119C0"/>
    <w:rsid w:val="0022080B"/>
    <w:rsid w:val="00231C5F"/>
    <w:rsid w:val="00232B72"/>
    <w:rsid w:val="0023445A"/>
    <w:rsid w:val="00243390"/>
    <w:rsid w:val="00244870"/>
    <w:rsid w:val="00254A66"/>
    <w:rsid w:val="0026354F"/>
    <w:rsid w:val="0026554A"/>
    <w:rsid w:val="002706B9"/>
    <w:rsid w:val="002914A6"/>
    <w:rsid w:val="002A009C"/>
    <w:rsid w:val="002A26C2"/>
    <w:rsid w:val="002A5B97"/>
    <w:rsid w:val="002B20B6"/>
    <w:rsid w:val="002B2B3E"/>
    <w:rsid w:val="002B6730"/>
    <w:rsid w:val="002C3C8C"/>
    <w:rsid w:val="002D1792"/>
    <w:rsid w:val="002D5E2C"/>
    <w:rsid w:val="002D5EFF"/>
    <w:rsid w:val="002D6EE6"/>
    <w:rsid w:val="002E64C3"/>
    <w:rsid w:val="002E794A"/>
    <w:rsid w:val="002E7977"/>
    <w:rsid w:val="002F20BF"/>
    <w:rsid w:val="00300407"/>
    <w:rsid w:val="0030109D"/>
    <w:rsid w:val="003041A0"/>
    <w:rsid w:val="00306B5A"/>
    <w:rsid w:val="00315EE7"/>
    <w:rsid w:val="003168A5"/>
    <w:rsid w:val="00324C7F"/>
    <w:rsid w:val="003358DD"/>
    <w:rsid w:val="003476B1"/>
    <w:rsid w:val="00351E35"/>
    <w:rsid w:val="00355013"/>
    <w:rsid w:val="0036277B"/>
    <w:rsid w:val="003636BB"/>
    <w:rsid w:val="00371049"/>
    <w:rsid w:val="00371510"/>
    <w:rsid w:val="00373E5B"/>
    <w:rsid w:val="003743DD"/>
    <w:rsid w:val="00375DF9"/>
    <w:rsid w:val="00383BE5"/>
    <w:rsid w:val="003844F2"/>
    <w:rsid w:val="0039399F"/>
    <w:rsid w:val="003950FA"/>
    <w:rsid w:val="0039645C"/>
    <w:rsid w:val="003A44D8"/>
    <w:rsid w:val="003B0960"/>
    <w:rsid w:val="003C01DE"/>
    <w:rsid w:val="003C1BDD"/>
    <w:rsid w:val="003C2910"/>
    <w:rsid w:val="003D0122"/>
    <w:rsid w:val="003D7A1B"/>
    <w:rsid w:val="003E0B02"/>
    <w:rsid w:val="003E66A0"/>
    <w:rsid w:val="003F26BC"/>
    <w:rsid w:val="00400885"/>
    <w:rsid w:val="00404465"/>
    <w:rsid w:val="00406E28"/>
    <w:rsid w:val="00407817"/>
    <w:rsid w:val="0041067A"/>
    <w:rsid w:val="00411A81"/>
    <w:rsid w:val="00414E0D"/>
    <w:rsid w:val="00415345"/>
    <w:rsid w:val="00415399"/>
    <w:rsid w:val="004208E6"/>
    <w:rsid w:val="00444D5E"/>
    <w:rsid w:val="00447EE1"/>
    <w:rsid w:val="00453FD4"/>
    <w:rsid w:val="004601ED"/>
    <w:rsid w:val="004622D4"/>
    <w:rsid w:val="00462A21"/>
    <w:rsid w:val="00466013"/>
    <w:rsid w:val="004753B8"/>
    <w:rsid w:val="00476348"/>
    <w:rsid w:val="00480B86"/>
    <w:rsid w:val="00481D83"/>
    <w:rsid w:val="004875F7"/>
    <w:rsid w:val="0049301E"/>
    <w:rsid w:val="004A34E4"/>
    <w:rsid w:val="004B712F"/>
    <w:rsid w:val="004C0584"/>
    <w:rsid w:val="004C2848"/>
    <w:rsid w:val="004C2A38"/>
    <w:rsid w:val="004C2F5C"/>
    <w:rsid w:val="004C5029"/>
    <w:rsid w:val="004C59B3"/>
    <w:rsid w:val="004D40F8"/>
    <w:rsid w:val="004D6454"/>
    <w:rsid w:val="004D6A17"/>
    <w:rsid w:val="004D6CFB"/>
    <w:rsid w:val="004D7337"/>
    <w:rsid w:val="004D7B87"/>
    <w:rsid w:val="004E1E7E"/>
    <w:rsid w:val="004E300A"/>
    <w:rsid w:val="004E347C"/>
    <w:rsid w:val="004E3842"/>
    <w:rsid w:val="004E5714"/>
    <w:rsid w:val="00510A17"/>
    <w:rsid w:val="00511B70"/>
    <w:rsid w:val="005134AF"/>
    <w:rsid w:val="005169A1"/>
    <w:rsid w:val="00516A43"/>
    <w:rsid w:val="00521A63"/>
    <w:rsid w:val="00523228"/>
    <w:rsid w:val="00523EEB"/>
    <w:rsid w:val="0052479F"/>
    <w:rsid w:val="00525133"/>
    <w:rsid w:val="0052572D"/>
    <w:rsid w:val="005303B5"/>
    <w:rsid w:val="00530FF9"/>
    <w:rsid w:val="005330D1"/>
    <w:rsid w:val="005428F3"/>
    <w:rsid w:val="005453C0"/>
    <w:rsid w:val="005507BB"/>
    <w:rsid w:val="005527F9"/>
    <w:rsid w:val="00553170"/>
    <w:rsid w:val="005539B3"/>
    <w:rsid w:val="00555AB7"/>
    <w:rsid w:val="00561834"/>
    <w:rsid w:val="005633E5"/>
    <w:rsid w:val="005665D4"/>
    <w:rsid w:val="00571849"/>
    <w:rsid w:val="0057760F"/>
    <w:rsid w:val="0058283E"/>
    <w:rsid w:val="00582C86"/>
    <w:rsid w:val="005846FF"/>
    <w:rsid w:val="00585329"/>
    <w:rsid w:val="005956AF"/>
    <w:rsid w:val="00596E66"/>
    <w:rsid w:val="005978C7"/>
    <w:rsid w:val="005A2043"/>
    <w:rsid w:val="005A220F"/>
    <w:rsid w:val="005A7335"/>
    <w:rsid w:val="005B06CF"/>
    <w:rsid w:val="005B3DDD"/>
    <w:rsid w:val="005B5403"/>
    <w:rsid w:val="005B7C91"/>
    <w:rsid w:val="005C241C"/>
    <w:rsid w:val="005D36EB"/>
    <w:rsid w:val="005D486F"/>
    <w:rsid w:val="005E0FA2"/>
    <w:rsid w:val="005F0D70"/>
    <w:rsid w:val="005F77A3"/>
    <w:rsid w:val="006010F0"/>
    <w:rsid w:val="00603FDB"/>
    <w:rsid w:val="00615863"/>
    <w:rsid w:val="00630991"/>
    <w:rsid w:val="00635103"/>
    <w:rsid w:val="00637757"/>
    <w:rsid w:val="006424AE"/>
    <w:rsid w:val="00645CB9"/>
    <w:rsid w:val="006511AC"/>
    <w:rsid w:val="0065366D"/>
    <w:rsid w:val="00653759"/>
    <w:rsid w:val="00662CBE"/>
    <w:rsid w:val="00663C3F"/>
    <w:rsid w:val="006710F1"/>
    <w:rsid w:val="006759E7"/>
    <w:rsid w:val="006959D9"/>
    <w:rsid w:val="00695B55"/>
    <w:rsid w:val="00696B04"/>
    <w:rsid w:val="006A4A30"/>
    <w:rsid w:val="006B0EAC"/>
    <w:rsid w:val="006D2522"/>
    <w:rsid w:val="006D290F"/>
    <w:rsid w:val="006D55FD"/>
    <w:rsid w:val="006E1B32"/>
    <w:rsid w:val="006E5DC4"/>
    <w:rsid w:val="006E6443"/>
    <w:rsid w:val="006E660A"/>
    <w:rsid w:val="006E6BFB"/>
    <w:rsid w:val="006F0B4B"/>
    <w:rsid w:val="006F0E43"/>
    <w:rsid w:val="006F2B6F"/>
    <w:rsid w:val="006F6A4B"/>
    <w:rsid w:val="007013EC"/>
    <w:rsid w:val="007024B0"/>
    <w:rsid w:val="00702861"/>
    <w:rsid w:val="007168E0"/>
    <w:rsid w:val="007209B9"/>
    <w:rsid w:val="00721E78"/>
    <w:rsid w:val="00722A50"/>
    <w:rsid w:val="00723F88"/>
    <w:rsid w:val="00731F54"/>
    <w:rsid w:val="00736A15"/>
    <w:rsid w:val="00746B60"/>
    <w:rsid w:val="00755FF9"/>
    <w:rsid w:val="00760777"/>
    <w:rsid w:val="00761372"/>
    <w:rsid w:val="0076260E"/>
    <w:rsid w:val="00776444"/>
    <w:rsid w:val="0078264F"/>
    <w:rsid w:val="00782B86"/>
    <w:rsid w:val="00783B68"/>
    <w:rsid w:val="007A1FD3"/>
    <w:rsid w:val="007A32D4"/>
    <w:rsid w:val="007A506B"/>
    <w:rsid w:val="007A535E"/>
    <w:rsid w:val="007A5CDE"/>
    <w:rsid w:val="007A6C5F"/>
    <w:rsid w:val="007A6DD4"/>
    <w:rsid w:val="007A7382"/>
    <w:rsid w:val="007A740C"/>
    <w:rsid w:val="007B4183"/>
    <w:rsid w:val="007C3E04"/>
    <w:rsid w:val="007C4BC5"/>
    <w:rsid w:val="007C51E3"/>
    <w:rsid w:val="007D2BE4"/>
    <w:rsid w:val="007D712B"/>
    <w:rsid w:val="007E1ECB"/>
    <w:rsid w:val="00800FBB"/>
    <w:rsid w:val="00811EA6"/>
    <w:rsid w:val="00812298"/>
    <w:rsid w:val="00813830"/>
    <w:rsid w:val="00814DC9"/>
    <w:rsid w:val="00816DDA"/>
    <w:rsid w:val="008172F3"/>
    <w:rsid w:val="00825D50"/>
    <w:rsid w:val="00825E97"/>
    <w:rsid w:val="00825F15"/>
    <w:rsid w:val="008265D6"/>
    <w:rsid w:val="00833CEF"/>
    <w:rsid w:val="00834C43"/>
    <w:rsid w:val="00834D38"/>
    <w:rsid w:val="008378E2"/>
    <w:rsid w:val="00843BD6"/>
    <w:rsid w:val="00844A6B"/>
    <w:rsid w:val="008468CC"/>
    <w:rsid w:val="00851841"/>
    <w:rsid w:val="0085297F"/>
    <w:rsid w:val="0085364D"/>
    <w:rsid w:val="00854D80"/>
    <w:rsid w:val="00854F32"/>
    <w:rsid w:val="00857ABE"/>
    <w:rsid w:val="008653C8"/>
    <w:rsid w:val="008765A7"/>
    <w:rsid w:val="00877BE9"/>
    <w:rsid w:val="00881014"/>
    <w:rsid w:val="008832F8"/>
    <w:rsid w:val="00885B9A"/>
    <w:rsid w:val="00886B5B"/>
    <w:rsid w:val="00886D4C"/>
    <w:rsid w:val="00894FFA"/>
    <w:rsid w:val="008A5671"/>
    <w:rsid w:val="008C4CEC"/>
    <w:rsid w:val="008D1227"/>
    <w:rsid w:val="008D287F"/>
    <w:rsid w:val="008D2D48"/>
    <w:rsid w:val="008E0BBD"/>
    <w:rsid w:val="008E2641"/>
    <w:rsid w:val="009004B0"/>
    <w:rsid w:val="00900F5B"/>
    <w:rsid w:val="00903EAC"/>
    <w:rsid w:val="00904678"/>
    <w:rsid w:val="00904BA1"/>
    <w:rsid w:val="00905054"/>
    <w:rsid w:val="00910530"/>
    <w:rsid w:val="00910DC8"/>
    <w:rsid w:val="00915830"/>
    <w:rsid w:val="0092236A"/>
    <w:rsid w:val="00924EF4"/>
    <w:rsid w:val="009329B8"/>
    <w:rsid w:val="009356FF"/>
    <w:rsid w:val="00936900"/>
    <w:rsid w:val="00940043"/>
    <w:rsid w:val="00940A6E"/>
    <w:rsid w:val="0095206F"/>
    <w:rsid w:val="009526DD"/>
    <w:rsid w:val="00957F9F"/>
    <w:rsid w:val="00961237"/>
    <w:rsid w:val="00963FDC"/>
    <w:rsid w:val="009647FE"/>
    <w:rsid w:val="00967376"/>
    <w:rsid w:val="00975EAB"/>
    <w:rsid w:val="00975F2B"/>
    <w:rsid w:val="00976A23"/>
    <w:rsid w:val="00981FAF"/>
    <w:rsid w:val="0098568F"/>
    <w:rsid w:val="009941D1"/>
    <w:rsid w:val="009A09A2"/>
    <w:rsid w:val="009B1F90"/>
    <w:rsid w:val="009B5B83"/>
    <w:rsid w:val="009B65A6"/>
    <w:rsid w:val="009B710C"/>
    <w:rsid w:val="009C6FA4"/>
    <w:rsid w:val="009D5744"/>
    <w:rsid w:val="009E2393"/>
    <w:rsid w:val="009F1E70"/>
    <w:rsid w:val="009F2181"/>
    <w:rsid w:val="009F39D6"/>
    <w:rsid w:val="009F4070"/>
    <w:rsid w:val="00A037C6"/>
    <w:rsid w:val="00A046AC"/>
    <w:rsid w:val="00A0680B"/>
    <w:rsid w:val="00A06D5A"/>
    <w:rsid w:val="00A10BC4"/>
    <w:rsid w:val="00A13552"/>
    <w:rsid w:val="00A13DCB"/>
    <w:rsid w:val="00A1464D"/>
    <w:rsid w:val="00A15CC4"/>
    <w:rsid w:val="00A161A2"/>
    <w:rsid w:val="00A21EB3"/>
    <w:rsid w:val="00A24706"/>
    <w:rsid w:val="00A256DC"/>
    <w:rsid w:val="00A266E9"/>
    <w:rsid w:val="00A3380E"/>
    <w:rsid w:val="00A341FB"/>
    <w:rsid w:val="00A35C62"/>
    <w:rsid w:val="00A563C2"/>
    <w:rsid w:val="00A573B9"/>
    <w:rsid w:val="00A62A3C"/>
    <w:rsid w:val="00A64299"/>
    <w:rsid w:val="00A6468B"/>
    <w:rsid w:val="00A75075"/>
    <w:rsid w:val="00A80243"/>
    <w:rsid w:val="00A8798A"/>
    <w:rsid w:val="00A934D3"/>
    <w:rsid w:val="00A94F13"/>
    <w:rsid w:val="00A96FEB"/>
    <w:rsid w:val="00AA0918"/>
    <w:rsid w:val="00AA4162"/>
    <w:rsid w:val="00AA4635"/>
    <w:rsid w:val="00AA7531"/>
    <w:rsid w:val="00AC3325"/>
    <w:rsid w:val="00AC517C"/>
    <w:rsid w:val="00AC64E0"/>
    <w:rsid w:val="00AD283E"/>
    <w:rsid w:val="00AD5D80"/>
    <w:rsid w:val="00AE0FD3"/>
    <w:rsid w:val="00AE402E"/>
    <w:rsid w:val="00AE7753"/>
    <w:rsid w:val="00AF11E3"/>
    <w:rsid w:val="00AF179C"/>
    <w:rsid w:val="00AF360F"/>
    <w:rsid w:val="00AF5397"/>
    <w:rsid w:val="00B04AD1"/>
    <w:rsid w:val="00B05B41"/>
    <w:rsid w:val="00B07136"/>
    <w:rsid w:val="00B2538A"/>
    <w:rsid w:val="00B25FE3"/>
    <w:rsid w:val="00B2674F"/>
    <w:rsid w:val="00B26E3C"/>
    <w:rsid w:val="00B275DC"/>
    <w:rsid w:val="00B3055E"/>
    <w:rsid w:val="00B31011"/>
    <w:rsid w:val="00B315F1"/>
    <w:rsid w:val="00B346E1"/>
    <w:rsid w:val="00B41FF0"/>
    <w:rsid w:val="00B5112A"/>
    <w:rsid w:val="00B53735"/>
    <w:rsid w:val="00B54FA5"/>
    <w:rsid w:val="00B64B47"/>
    <w:rsid w:val="00B66654"/>
    <w:rsid w:val="00B70D26"/>
    <w:rsid w:val="00B761E0"/>
    <w:rsid w:val="00B77B38"/>
    <w:rsid w:val="00B81CA9"/>
    <w:rsid w:val="00B8567D"/>
    <w:rsid w:val="00B87172"/>
    <w:rsid w:val="00B87D69"/>
    <w:rsid w:val="00B932DB"/>
    <w:rsid w:val="00BA1DC3"/>
    <w:rsid w:val="00BA7E5E"/>
    <w:rsid w:val="00BB2386"/>
    <w:rsid w:val="00BB50FA"/>
    <w:rsid w:val="00BC4374"/>
    <w:rsid w:val="00BC5382"/>
    <w:rsid w:val="00BD1503"/>
    <w:rsid w:val="00BD7F0E"/>
    <w:rsid w:val="00BE7859"/>
    <w:rsid w:val="00BF04EE"/>
    <w:rsid w:val="00BF1593"/>
    <w:rsid w:val="00BF1968"/>
    <w:rsid w:val="00BF53A0"/>
    <w:rsid w:val="00C032C8"/>
    <w:rsid w:val="00C0632D"/>
    <w:rsid w:val="00C15540"/>
    <w:rsid w:val="00C2137B"/>
    <w:rsid w:val="00C23B16"/>
    <w:rsid w:val="00C26990"/>
    <w:rsid w:val="00C317B6"/>
    <w:rsid w:val="00C50CEF"/>
    <w:rsid w:val="00C53818"/>
    <w:rsid w:val="00C54AE7"/>
    <w:rsid w:val="00C559A8"/>
    <w:rsid w:val="00C57CA6"/>
    <w:rsid w:val="00C60444"/>
    <w:rsid w:val="00C626B7"/>
    <w:rsid w:val="00C66C35"/>
    <w:rsid w:val="00C8190C"/>
    <w:rsid w:val="00C86227"/>
    <w:rsid w:val="00C877D0"/>
    <w:rsid w:val="00C904A5"/>
    <w:rsid w:val="00C90654"/>
    <w:rsid w:val="00C915A2"/>
    <w:rsid w:val="00C950CD"/>
    <w:rsid w:val="00C95687"/>
    <w:rsid w:val="00CA1D0A"/>
    <w:rsid w:val="00CA2879"/>
    <w:rsid w:val="00CA3693"/>
    <w:rsid w:val="00CA3FDB"/>
    <w:rsid w:val="00CA4542"/>
    <w:rsid w:val="00CA77C7"/>
    <w:rsid w:val="00CB325B"/>
    <w:rsid w:val="00CB789F"/>
    <w:rsid w:val="00CC2DAB"/>
    <w:rsid w:val="00CD19A2"/>
    <w:rsid w:val="00CD1B87"/>
    <w:rsid w:val="00CD4D47"/>
    <w:rsid w:val="00CD63BA"/>
    <w:rsid w:val="00CD6E17"/>
    <w:rsid w:val="00CE6A02"/>
    <w:rsid w:val="00CE7FD2"/>
    <w:rsid w:val="00CF4E03"/>
    <w:rsid w:val="00D04FAB"/>
    <w:rsid w:val="00D073E5"/>
    <w:rsid w:val="00D20D74"/>
    <w:rsid w:val="00D2650B"/>
    <w:rsid w:val="00D375D2"/>
    <w:rsid w:val="00D40612"/>
    <w:rsid w:val="00D40A67"/>
    <w:rsid w:val="00D417F6"/>
    <w:rsid w:val="00D4665B"/>
    <w:rsid w:val="00D52106"/>
    <w:rsid w:val="00D71F6F"/>
    <w:rsid w:val="00D842FF"/>
    <w:rsid w:val="00D86A2B"/>
    <w:rsid w:val="00D9172C"/>
    <w:rsid w:val="00D94048"/>
    <w:rsid w:val="00D96223"/>
    <w:rsid w:val="00DA0AFB"/>
    <w:rsid w:val="00DA13DA"/>
    <w:rsid w:val="00DA313E"/>
    <w:rsid w:val="00DA7B6F"/>
    <w:rsid w:val="00DB1591"/>
    <w:rsid w:val="00DB2A68"/>
    <w:rsid w:val="00DC450E"/>
    <w:rsid w:val="00DC4EED"/>
    <w:rsid w:val="00DD4E4B"/>
    <w:rsid w:val="00DD5A17"/>
    <w:rsid w:val="00DE2A91"/>
    <w:rsid w:val="00DE550A"/>
    <w:rsid w:val="00DF1838"/>
    <w:rsid w:val="00DF18C0"/>
    <w:rsid w:val="00DF68BC"/>
    <w:rsid w:val="00DF7F9A"/>
    <w:rsid w:val="00E06061"/>
    <w:rsid w:val="00E10047"/>
    <w:rsid w:val="00E1762B"/>
    <w:rsid w:val="00E23C89"/>
    <w:rsid w:val="00E358A0"/>
    <w:rsid w:val="00E403C7"/>
    <w:rsid w:val="00E40A06"/>
    <w:rsid w:val="00E43AE0"/>
    <w:rsid w:val="00E51EAB"/>
    <w:rsid w:val="00E64A17"/>
    <w:rsid w:val="00E65484"/>
    <w:rsid w:val="00E7339A"/>
    <w:rsid w:val="00E7732B"/>
    <w:rsid w:val="00E80EDF"/>
    <w:rsid w:val="00E829F6"/>
    <w:rsid w:val="00E874E1"/>
    <w:rsid w:val="00E95643"/>
    <w:rsid w:val="00E97A51"/>
    <w:rsid w:val="00EB0384"/>
    <w:rsid w:val="00EB3E8F"/>
    <w:rsid w:val="00EC1820"/>
    <w:rsid w:val="00EC1D13"/>
    <w:rsid w:val="00EC6F5C"/>
    <w:rsid w:val="00ED4B12"/>
    <w:rsid w:val="00ED62F2"/>
    <w:rsid w:val="00EE06F3"/>
    <w:rsid w:val="00EE2E50"/>
    <w:rsid w:val="00EE5965"/>
    <w:rsid w:val="00EF0EED"/>
    <w:rsid w:val="00EF2C39"/>
    <w:rsid w:val="00EF2F06"/>
    <w:rsid w:val="00EF450D"/>
    <w:rsid w:val="00EF78EA"/>
    <w:rsid w:val="00F00FE8"/>
    <w:rsid w:val="00F0191D"/>
    <w:rsid w:val="00F05314"/>
    <w:rsid w:val="00F0623F"/>
    <w:rsid w:val="00F062C8"/>
    <w:rsid w:val="00F10CE0"/>
    <w:rsid w:val="00F164EC"/>
    <w:rsid w:val="00F167E6"/>
    <w:rsid w:val="00F20BD1"/>
    <w:rsid w:val="00F33416"/>
    <w:rsid w:val="00F35F76"/>
    <w:rsid w:val="00F47B53"/>
    <w:rsid w:val="00F522AD"/>
    <w:rsid w:val="00F72469"/>
    <w:rsid w:val="00F72CE7"/>
    <w:rsid w:val="00F73866"/>
    <w:rsid w:val="00F766D7"/>
    <w:rsid w:val="00F77153"/>
    <w:rsid w:val="00F842F3"/>
    <w:rsid w:val="00F845D8"/>
    <w:rsid w:val="00F85086"/>
    <w:rsid w:val="00F90476"/>
    <w:rsid w:val="00F93FC3"/>
    <w:rsid w:val="00FA2FD1"/>
    <w:rsid w:val="00FB0008"/>
    <w:rsid w:val="00FB232A"/>
    <w:rsid w:val="00FB4035"/>
    <w:rsid w:val="00FB422E"/>
    <w:rsid w:val="00FC4CE6"/>
    <w:rsid w:val="00FC633A"/>
    <w:rsid w:val="00FC7C3A"/>
    <w:rsid w:val="00FD4345"/>
    <w:rsid w:val="00FD44B1"/>
    <w:rsid w:val="00FD795E"/>
    <w:rsid w:val="00FE40DA"/>
    <w:rsid w:val="00FE4DFF"/>
    <w:rsid w:val="00FF0C28"/>
    <w:rsid w:val="00FF7128"/>
    <w:rsid w:val="00FF7A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D9C00"/>
  <w15:docId w15:val="{DE3767EB-D1B3-4AA2-98D7-3B147A40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63F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63F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FD795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D795E"/>
    <w:rPr>
      <w:sz w:val="20"/>
      <w:szCs w:val="20"/>
    </w:rPr>
  </w:style>
  <w:style w:type="character" w:styleId="Appelnotedebasdep">
    <w:name w:val="footnote reference"/>
    <w:basedOn w:val="Policepardfaut"/>
    <w:uiPriority w:val="99"/>
    <w:semiHidden/>
    <w:unhideWhenUsed/>
    <w:rsid w:val="00FD795E"/>
    <w:rPr>
      <w:vertAlign w:val="superscript"/>
    </w:rPr>
  </w:style>
  <w:style w:type="table" w:styleId="Grilledutableau">
    <w:name w:val="Table Grid"/>
    <w:basedOn w:val="TableauNormal"/>
    <w:uiPriority w:val="39"/>
    <w:rsid w:val="00B70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2706B9"/>
    <w:pPr>
      <w:spacing w:after="0" w:line="240" w:lineRule="auto"/>
    </w:pPr>
  </w:style>
  <w:style w:type="paragraph" w:styleId="Paragraphedeliste">
    <w:name w:val="List Paragraph"/>
    <w:basedOn w:val="Normal"/>
    <w:uiPriority w:val="34"/>
    <w:qFormat/>
    <w:rsid w:val="00924EF4"/>
    <w:pPr>
      <w:ind w:left="720"/>
      <w:contextualSpacing/>
    </w:pPr>
  </w:style>
  <w:style w:type="paragraph" w:styleId="NormalWeb">
    <w:name w:val="Normal (Web)"/>
    <w:basedOn w:val="Normal"/>
    <w:uiPriority w:val="99"/>
    <w:rsid w:val="00886D4C"/>
    <w:pPr>
      <w:suppressAutoHyphens/>
      <w:spacing w:before="28" w:after="28" w:line="100" w:lineRule="atLeast"/>
    </w:pPr>
    <w:rPr>
      <w:rFonts w:ascii="Times New Roman" w:eastAsia="Times New Roman" w:hAnsi="Times New Roman" w:cs="Times New Roman"/>
      <w:kern w:val="1"/>
      <w:sz w:val="24"/>
      <w:szCs w:val="24"/>
      <w:lang w:eastAsia="fr-FR"/>
    </w:rPr>
  </w:style>
  <w:style w:type="paragraph" w:customStyle="1" w:styleId="Sansinterligne1">
    <w:name w:val="Sans interligne1"/>
    <w:uiPriority w:val="99"/>
    <w:rsid w:val="00886D4C"/>
    <w:pPr>
      <w:suppressAutoHyphens/>
      <w:spacing w:after="0" w:line="100" w:lineRule="atLeast"/>
    </w:pPr>
    <w:rPr>
      <w:rFonts w:ascii="Calibri" w:eastAsia="SimSun" w:hAnsi="Calibri" w:cs="Calibri"/>
      <w:kern w:val="1"/>
    </w:rPr>
  </w:style>
  <w:style w:type="character" w:styleId="Marquedecommentaire">
    <w:name w:val="annotation reference"/>
    <w:basedOn w:val="Policepardfaut"/>
    <w:uiPriority w:val="99"/>
    <w:semiHidden/>
    <w:unhideWhenUsed/>
    <w:rsid w:val="005428F3"/>
    <w:rPr>
      <w:sz w:val="16"/>
      <w:szCs w:val="16"/>
    </w:rPr>
  </w:style>
  <w:style w:type="paragraph" w:styleId="Commentaire">
    <w:name w:val="annotation text"/>
    <w:basedOn w:val="Normal"/>
    <w:link w:val="CommentaireCar"/>
    <w:uiPriority w:val="99"/>
    <w:semiHidden/>
    <w:unhideWhenUsed/>
    <w:rsid w:val="005428F3"/>
    <w:pPr>
      <w:spacing w:line="240" w:lineRule="auto"/>
    </w:pPr>
    <w:rPr>
      <w:sz w:val="20"/>
      <w:szCs w:val="20"/>
    </w:rPr>
  </w:style>
  <w:style w:type="character" w:customStyle="1" w:styleId="CommentaireCar">
    <w:name w:val="Commentaire Car"/>
    <w:basedOn w:val="Policepardfaut"/>
    <w:link w:val="Commentaire"/>
    <w:uiPriority w:val="99"/>
    <w:semiHidden/>
    <w:rsid w:val="005428F3"/>
    <w:rPr>
      <w:sz w:val="20"/>
      <w:szCs w:val="20"/>
    </w:rPr>
  </w:style>
  <w:style w:type="paragraph" w:styleId="Objetducommentaire">
    <w:name w:val="annotation subject"/>
    <w:basedOn w:val="Commentaire"/>
    <w:next w:val="Commentaire"/>
    <w:link w:val="ObjetducommentaireCar"/>
    <w:uiPriority w:val="99"/>
    <w:semiHidden/>
    <w:unhideWhenUsed/>
    <w:rsid w:val="005428F3"/>
    <w:rPr>
      <w:b/>
      <w:bCs/>
    </w:rPr>
  </w:style>
  <w:style w:type="character" w:customStyle="1" w:styleId="ObjetducommentaireCar">
    <w:name w:val="Objet du commentaire Car"/>
    <w:basedOn w:val="CommentaireCar"/>
    <w:link w:val="Objetducommentaire"/>
    <w:uiPriority w:val="99"/>
    <w:semiHidden/>
    <w:rsid w:val="005428F3"/>
    <w:rPr>
      <w:b/>
      <w:bCs/>
      <w:sz w:val="20"/>
      <w:szCs w:val="20"/>
    </w:rPr>
  </w:style>
  <w:style w:type="character" w:customStyle="1" w:styleId="Titre1Car">
    <w:name w:val="Titre 1 Car"/>
    <w:basedOn w:val="Policepardfaut"/>
    <w:link w:val="Titre1"/>
    <w:uiPriority w:val="9"/>
    <w:rsid w:val="00963FDC"/>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963FDC"/>
    <w:pPr>
      <w:outlineLvl w:val="9"/>
    </w:pPr>
    <w:rPr>
      <w:lang w:eastAsia="fr-FR"/>
    </w:rPr>
  </w:style>
  <w:style w:type="character" w:customStyle="1" w:styleId="Titre2Car">
    <w:name w:val="Titre 2 Car"/>
    <w:basedOn w:val="Policepardfaut"/>
    <w:link w:val="Titre2"/>
    <w:uiPriority w:val="9"/>
    <w:rsid w:val="00963FDC"/>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963FDC"/>
    <w:pPr>
      <w:spacing w:after="100"/>
    </w:pPr>
  </w:style>
  <w:style w:type="paragraph" w:styleId="TM2">
    <w:name w:val="toc 2"/>
    <w:basedOn w:val="Normal"/>
    <w:next w:val="Normal"/>
    <w:autoRedefine/>
    <w:uiPriority w:val="39"/>
    <w:unhideWhenUsed/>
    <w:rsid w:val="00963FDC"/>
    <w:pPr>
      <w:spacing w:after="100"/>
      <w:ind w:left="220"/>
    </w:pPr>
  </w:style>
  <w:style w:type="character" w:styleId="Lienhypertexte">
    <w:name w:val="Hyperlink"/>
    <w:basedOn w:val="Policepardfaut"/>
    <w:uiPriority w:val="99"/>
    <w:unhideWhenUsed/>
    <w:rsid w:val="00963FDC"/>
    <w:rPr>
      <w:color w:val="0563C1" w:themeColor="hyperlink"/>
      <w:u w:val="single"/>
    </w:rPr>
  </w:style>
  <w:style w:type="paragraph" w:styleId="En-tte">
    <w:name w:val="header"/>
    <w:basedOn w:val="Normal"/>
    <w:link w:val="En-tteCar"/>
    <w:uiPriority w:val="99"/>
    <w:unhideWhenUsed/>
    <w:rsid w:val="006F0B4B"/>
    <w:pPr>
      <w:tabs>
        <w:tab w:val="center" w:pos="4536"/>
        <w:tab w:val="right" w:pos="9072"/>
      </w:tabs>
      <w:spacing w:after="0" w:line="240" w:lineRule="auto"/>
    </w:pPr>
  </w:style>
  <w:style w:type="character" w:customStyle="1" w:styleId="En-tteCar">
    <w:name w:val="En-tête Car"/>
    <w:basedOn w:val="Policepardfaut"/>
    <w:link w:val="En-tte"/>
    <w:uiPriority w:val="99"/>
    <w:rsid w:val="006F0B4B"/>
  </w:style>
  <w:style w:type="paragraph" w:styleId="Pieddepage">
    <w:name w:val="footer"/>
    <w:basedOn w:val="Normal"/>
    <w:link w:val="PieddepageCar"/>
    <w:uiPriority w:val="99"/>
    <w:unhideWhenUsed/>
    <w:rsid w:val="006F0B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0B4B"/>
  </w:style>
  <w:style w:type="paragraph" w:styleId="Rvision">
    <w:name w:val="Revision"/>
    <w:hidden/>
    <w:uiPriority w:val="99"/>
    <w:semiHidden/>
    <w:rsid w:val="00760777"/>
    <w:pPr>
      <w:spacing w:after="0" w:line="240" w:lineRule="auto"/>
    </w:pPr>
  </w:style>
  <w:style w:type="paragraph" w:styleId="Textedebulles">
    <w:name w:val="Balloon Text"/>
    <w:basedOn w:val="Normal"/>
    <w:link w:val="TextedebullesCar"/>
    <w:uiPriority w:val="99"/>
    <w:semiHidden/>
    <w:unhideWhenUsed/>
    <w:rsid w:val="00E358A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358A0"/>
    <w:rPr>
      <w:rFonts w:ascii="Segoe UI" w:hAnsi="Segoe UI" w:cs="Segoe UI"/>
      <w:sz w:val="18"/>
      <w:szCs w:val="18"/>
    </w:rPr>
  </w:style>
  <w:style w:type="character" w:styleId="Mentionnonrsolue">
    <w:name w:val="Unresolved Mention"/>
    <w:basedOn w:val="Policepardfaut"/>
    <w:uiPriority w:val="99"/>
    <w:semiHidden/>
    <w:unhideWhenUsed/>
    <w:rsid w:val="00AC6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48895">
      <w:bodyDiv w:val="1"/>
      <w:marLeft w:val="0"/>
      <w:marRight w:val="0"/>
      <w:marTop w:val="0"/>
      <w:marBottom w:val="0"/>
      <w:divBdr>
        <w:top w:val="none" w:sz="0" w:space="0" w:color="auto"/>
        <w:left w:val="none" w:sz="0" w:space="0" w:color="auto"/>
        <w:bottom w:val="none" w:sz="0" w:space="0" w:color="auto"/>
        <w:right w:val="none" w:sz="0" w:space="0" w:color="auto"/>
      </w:divBdr>
    </w:div>
    <w:div w:id="202062974">
      <w:bodyDiv w:val="1"/>
      <w:marLeft w:val="0"/>
      <w:marRight w:val="0"/>
      <w:marTop w:val="0"/>
      <w:marBottom w:val="0"/>
      <w:divBdr>
        <w:top w:val="none" w:sz="0" w:space="0" w:color="auto"/>
        <w:left w:val="none" w:sz="0" w:space="0" w:color="auto"/>
        <w:bottom w:val="none" w:sz="0" w:space="0" w:color="auto"/>
        <w:right w:val="none" w:sz="0" w:space="0" w:color="auto"/>
      </w:divBdr>
    </w:div>
    <w:div w:id="216431762">
      <w:bodyDiv w:val="1"/>
      <w:marLeft w:val="0"/>
      <w:marRight w:val="0"/>
      <w:marTop w:val="0"/>
      <w:marBottom w:val="0"/>
      <w:divBdr>
        <w:top w:val="none" w:sz="0" w:space="0" w:color="auto"/>
        <w:left w:val="none" w:sz="0" w:space="0" w:color="auto"/>
        <w:bottom w:val="none" w:sz="0" w:space="0" w:color="auto"/>
        <w:right w:val="none" w:sz="0" w:space="0" w:color="auto"/>
      </w:divBdr>
    </w:div>
    <w:div w:id="220219838">
      <w:bodyDiv w:val="1"/>
      <w:marLeft w:val="0"/>
      <w:marRight w:val="0"/>
      <w:marTop w:val="0"/>
      <w:marBottom w:val="0"/>
      <w:divBdr>
        <w:top w:val="none" w:sz="0" w:space="0" w:color="auto"/>
        <w:left w:val="none" w:sz="0" w:space="0" w:color="auto"/>
        <w:bottom w:val="none" w:sz="0" w:space="0" w:color="auto"/>
        <w:right w:val="none" w:sz="0" w:space="0" w:color="auto"/>
      </w:divBdr>
      <w:divsChild>
        <w:div w:id="426660129">
          <w:marLeft w:val="446"/>
          <w:marRight w:val="0"/>
          <w:marTop w:val="0"/>
          <w:marBottom w:val="0"/>
          <w:divBdr>
            <w:top w:val="none" w:sz="0" w:space="0" w:color="auto"/>
            <w:left w:val="none" w:sz="0" w:space="0" w:color="auto"/>
            <w:bottom w:val="none" w:sz="0" w:space="0" w:color="auto"/>
            <w:right w:val="none" w:sz="0" w:space="0" w:color="auto"/>
          </w:divBdr>
        </w:div>
        <w:div w:id="550967056">
          <w:marLeft w:val="446"/>
          <w:marRight w:val="0"/>
          <w:marTop w:val="0"/>
          <w:marBottom w:val="0"/>
          <w:divBdr>
            <w:top w:val="none" w:sz="0" w:space="0" w:color="auto"/>
            <w:left w:val="none" w:sz="0" w:space="0" w:color="auto"/>
            <w:bottom w:val="none" w:sz="0" w:space="0" w:color="auto"/>
            <w:right w:val="none" w:sz="0" w:space="0" w:color="auto"/>
          </w:divBdr>
        </w:div>
        <w:div w:id="1533491574">
          <w:marLeft w:val="446"/>
          <w:marRight w:val="0"/>
          <w:marTop w:val="0"/>
          <w:marBottom w:val="0"/>
          <w:divBdr>
            <w:top w:val="none" w:sz="0" w:space="0" w:color="auto"/>
            <w:left w:val="none" w:sz="0" w:space="0" w:color="auto"/>
            <w:bottom w:val="none" w:sz="0" w:space="0" w:color="auto"/>
            <w:right w:val="none" w:sz="0" w:space="0" w:color="auto"/>
          </w:divBdr>
        </w:div>
        <w:div w:id="1675648199">
          <w:marLeft w:val="446"/>
          <w:marRight w:val="0"/>
          <w:marTop w:val="0"/>
          <w:marBottom w:val="0"/>
          <w:divBdr>
            <w:top w:val="none" w:sz="0" w:space="0" w:color="auto"/>
            <w:left w:val="none" w:sz="0" w:space="0" w:color="auto"/>
            <w:bottom w:val="none" w:sz="0" w:space="0" w:color="auto"/>
            <w:right w:val="none" w:sz="0" w:space="0" w:color="auto"/>
          </w:divBdr>
        </w:div>
      </w:divsChild>
    </w:div>
    <w:div w:id="401566904">
      <w:bodyDiv w:val="1"/>
      <w:marLeft w:val="0"/>
      <w:marRight w:val="0"/>
      <w:marTop w:val="0"/>
      <w:marBottom w:val="0"/>
      <w:divBdr>
        <w:top w:val="none" w:sz="0" w:space="0" w:color="auto"/>
        <w:left w:val="none" w:sz="0" w:space="0" w:color="auto"/>
        <w:bottom w:val="none" w:sz="0" w:space="0" w:color="auto"/>
        <w:right w:val="none" w:sz="0" w:space="0" w:color="auto"/>
      </w:divBdr>
    </w:div>
    <w:div w:id="425855894">
      <w:bodyDiv w:val="1"/>
      <w:marLeft w:val="0"/>
      <w:marRight w:val="0"/>
      <w:marTop w:val="0"/>
      <w:marBottom w:val="0"/>
      <w:divBdr>
        <w:top w:val="none" w:sz="0" w:space="0" w:color="auto"/>
        <w:left w:val="none" w:sz="0" w:space="0" w:color="auto"/>
        <w:bottom w:val="none" w:sz="0" w:space="0" w:color="auto"/>
        <w:right w:val="none" w:sz="0" w:space="0" w:color="auto"/>
      </w:divBdr>
    </w:div>
    <w:div w:id="541790978">
      <w:bodyDiv w:val="1"/>
      <w:marLeft w:val="0"/>
      <w:marRight w:val="0"/>
      <w:marTop w:val="0"/>
      <w:marBottom w:val="0"/>
      <w:divBdr>
        <w:top w:val="none" w:sz="0" w:space="0" w:color="auto"/>
        <w:left w:val="none" w:sz="0" w:space="0" w:color="auto"/>
        <w:bottom w:val="none" w:sz="0" w:space="0" w:color="auto"/>
        <w:right w:val="none" w:sz="0" w:space="0" w:color="auto"/>
      </w:divBdr>
    </w:div>
    <w:div w:id="548151969">
      <w:bodyDiv w:val="1"/>
      <w:marLeft w:val="0"/>
      <w:marRight w:val="0"/>
      <w:marTop w:val="0"/>
      <w:marBottom w:val="0"/>
      <w:divBdr>
        <w:top w:val="none" w:sz="0" w:space="0" w:color="auto"/>
        <w:left w:val="none" w:sz="0" w:space="0" w:color="auto"/>
        <w:bottom w:val="none" w:sz="0" w:space="0" w:color="auto"/>
        <w:right w:val="none" w:sz="0" w:space="0" w:color="auto"/>
      </w:divBdr>
    </w:div>
    <w:div w:id="552010465">
      <w:bodyDiv w:val="1"/>
      <w:marLeft w:val="0"/>
      <w:marRight w:val="0"/>
      <w:marTop w:val="0"/>
      <w:marBottom w:val="0"/>
      <w:divBdr>
        <w:top w:val="none" w:sz="0" w:space="0" w:color="auto"/>
        <w:left w:val="none" w:sz="0" w:space="0" w:color="auto"/>
        <w:bottom w:val="none" w:sz="0" w:space="0" w:color="auto"/>
        <w:right w:val="none" w:sz="0" w:space="0" w:color="auto"/>
      </w:divBdr>
    </w:div>
    <w:div w:id="699818063">
      <w:bodyDiv w:val="1"/>
      <w:marLeft w:val="0"/>
      <w:marRight w:val="0"/>
      <w:marTop w:val="0"/>
      <w:marBottom w:val="0"/>
      <w:divBdr>
        <w:top w:val="none" w:sz="0" w:space="0" w:color="auto"/>
        <w:left w:val="none" w:sz="0" w:space="0" w:color="auto"/>
        <w:bottom w:val="none" w:sz="0" w:space="0" w:color="auto"/>
        <w:right w:val="none" w:sz="0" w:space="0" w:color="auto"/>
      </w:divBdr>
    </w:div>
    <w:div w:id="753480359">
      <w:bodyDiv w:val="1"/>
      <w:marLeft w:val="0"/>
      <w:marRight w:val="0"/>
      <w:marTop w:val="0"/>
      <w:marBottom w:val="0"/>
      <w:divBdr>
        <w:top w:val="none" w:sz="0" w:space="0" w:color="auto"/>
        <w:left w:val="none" w:sz="0" w:space="0" w:color="auto"/>
        <w:bottom w:val="none" w:sz="0" w:space="0" w:color="auto"/>
        <w:right w:val="none" w:sz="0" w:space="0" w:color="auto"/>
      </w:divBdr>
    </w:div>
    <w:div w:id="948246076">
      <w:bodyDiv w:val="1"/>
      <w:marLeft w:val="0"/>
      <w:marRight w:val="0"/>
      <w:marTop w:val="0"/>
      <w:marBottom w:val="0"/>
      <w:divBdr>
        <w:top w:val="none" w:sz="0" w:space="0" w:color="auto"/>
        <w:left w:val="none" w:sz="0" w:space="0" w:color="auto"/>
        <w:bottom w:val="none" w:sz="0" w:space="0" w:color="auto"/>
        <w:right w:val="none" w:sz="0" w:space="0" w:color="auto"/>
      </w:divBdr>
    </w:div>
    <w:div w:id="970018555">
      <w:bodyDiv w:val="1"/>
      <w:marLeft w:val="0"/>
      <w:marRight w:val="0"/>
      <w:marTop w:val="0"/>
      <w:marBottom w:val="0"/>
      <w:divBdr>
        <w:top w:val="none" w:sz="0" w:space="0" w:color="auto"/>
        <w:left w:val="none" w:sz="0" w:space="0" w:color="auto"/>
        <w:bottom w:val="none" w:sz="0" w:space="0" w:color="auto"/>
        <w:right w:val="none" w:sz="0" w:space="0" w:color="auto"/>
      </w:divBdr>
    </w:div>
    <w:div w:id="1126966258">
      <w:bodyDiv w:val="1"/>
      <w:marLeft w:val="0"/>
      <w:marRight w:val="0"/>
      <w:marTop w:val="0"/>
      <w:marBottom w:val="0"/>
      <w:divBdr>
        <w:top w:val="none" w:sz="0" w:space="0" w:color="auto"/>
        <w:left w:val="none" w:sz="0" w:space="0" w:color="auto"/>
        <w:bottom w:val="none" w:sz="0" w:space="0" w:color="auto"/>
        <w:right w:val="none" w:sz="0" w:space="0" w:color="auto"/>
      </w:divBdr>
    </w:div>
    <w:div w:id="1407416459">
      <w:bodyDiv w:val="1"/>
      <w:marLeft w:val="0"/>
      <w:marRight w:val="0"/>
      <w:marTop w:val="0"/>
      <w:marBottom w:val="0"/>
      <w:divBdr>
        <w:top w:val="none" w:sz="0" w:space="0" w:color="auto"/>
        <w:left w:val="none" w:sz="0" w:space="0" w:color="auto"/>
        <w:bottom w:val="none" w:sz="0" w:space="0" w:color="auto"/>
        <w:right w:val="none" w:sz="0" w:space="0" w:color="auto"/>
      </w:divBdr>
    </w:div>
    <w:div w:id="1500971878">
      <w:bodyDiv w:val="1"/>
      <w:marLeft w:val="0"/>
      <w:marRight w:val="0"/>
      <w:marTop w:val="0"/>
      <w:marBottom w:val="0"/>
      <w:divBdr>
        <w:top w:val="none" w:sz="0" w:space="0" w:color="auto"/>
        <w:left w:val="none" w:sz="0" w:space="0" w:color="auto"/>
        <w:bottom w:val="none" w:sz="0" w:space="0" w:color="auto"/>
        <w:right w:val="none" w:sz="0" w:space="0" w:color="auto"/>
      </w:divBdr>
    </w:div>
    <w:div w:id="1615942899">
      <w:bodyDiv w:val="1"/>
      <w:marLeft w:val="0"/>
      <w:marRight w:val="0"/>
      <w:marTop w:val="0"/>
      <w:marBottom w:val="0"/>
      <w:divBdr>
        <w:top w:val="none" w:sz="0" w:space="0" w:color="auto"/>
        <w:left w:val="none" w:sz="0" w:space="0" w:color="auto"/>
        <w:bottom w:val="none" w:sz="0" w:space="0" w:color="auto"/>
        <w:right w:val="none" w:sz="0" w:space="0" w:color="auto"/>
      </w:divBdr>
    </w:div>
    <w:div w:id="1634097922">
      <w:bodyDiv w:val="1"/>
      <w:marLeft w:val="0"/>
      <w:marRight w:val="0"/>
      <w:marTop w:val="0"/>
      <w:marBottom w:val="0"/>
      <w:divBdr>
        <w:top w:val="none" w:sz="0" w:space="0" w:color="auto"/>
        <w:left w:val="none" w:sz="0" w:space="0" w:color="auto"/>
        <w:bottom w:val="none" w:sz="0" w:space="0" w:color="auto"/>
        <w:right w:val="none" w:sz="0" w:space="0" w:color="auto"/>
      </w:divBdr>
    </w:div>
    <w:div w:id="1690060574">
      <w:bodyDiv w:val="1"/>
      <w:marLeft w:val="0"/>
      <w:marRight w:val="0"/>
      <w:marTop w:val="0"/>
      <w:marBottom w:val="0"/>
      <w:divBdr>
        <w:top w:val="none" w:sz="0" w:space="0" w:color="auto"/>
        <w:left w:val="none" w:sz="0" w:space="0" w:color="auto"/>
        <w:bottom w:val="none" w:sz="0" w:space="0" w:color="auto"/>
        <w:right w:val="none" w:sz="0" w:space="0" w:color="auto"/>
      </w:divBdr>
    </w:div>
    <w:div w:id="1964268691">
      <w:bodyDiv w:val="1"/>
      <w:marLeft w:val="0"/>
      <w:marRight w:val="0"/>
      <w:marTop w:val="0"/>
      <w:marBottom w:val="0"/>
      <w:divBdr>
        <w:top w:val="none" w:sz="0" w:space="0" w:color="auto"/>
        <w:left w:val="none" w:sz="0" w:space="0" w:color="auto"/>
        <w:bottom w:val="none" w:sz="0" w:space="0" w:color="auto"/>
        <w:right w:val="none" w:sz="0" w:space="0" w:color="auto"/>
      </w:divBdr>
    </w:div>
    <w:div w:id="1995719552">
      <w:bodyDiv w:val="1"/>
      <w:marLeft w:val="0"/>
      <w:marRight w:val="0"/>
      <w:marTop w:val="0"/>
      <w:marBottom w:val="0"/>
      <w:divBdr>
        <w:top w:val="none" w:sz="0" w:space="0" w:color="auto"/>
        <w:left w:val="none" w:sz="0" w:space="0" w:color="auto"/>
        <w:bottom w:val="none" w:sz="0" w:space="0" w:color="auto"/>
        <w:right w:val="none" w:sz="0" w:space="0" w:color="auto"/>
      </w:divBdr>
    </w:div>
    <w:div w:id="2015759642">
      <w:bodyDiv w:val="1"/>
      <w:marLeft w:val="0"/>
      <w:marRight w:val="0"/>
      <w:marTop w:val="0"/>
      <w:marBottom w:val="0"/>
      <w:divBdr>
        <w:top w:val="none" w:sz="0" w:space="0" w:color="auto"/>
        <w:left w:val="none" w:sz="0" w:space="0" w:color="auto"/>
        <w:bottom w:val="none" w:sz="0" w:space="0" w:color="auto"/>
        <w:right w:val="none" w:sz="0" w:space="0" w:color="auto"/>
      </w:divBdr>
    </w:div>
    <w:div w:id="2034721568">
      <w:bodyDiv w:val="1"/>
      <w:marLeft w:val="0"/>
      <w:marRight w:val="0"/>
      <w:marTop w:val="0"/>
      <w:marBottom w:val="0"/>
      <w:divBdr>
        <w:top w:val="none" w:sz="0" w:space="0" w:color="auto"/>
        <w:left w:val="none" w:sz="0" w:space="0" w:color="auto"/>
        <w:bottom w:val="none" w:sz="0" w:space="0" w:color="auto"/>
        <w:right w:val="none" w:sz="0" w:space="0" w:color="auto"/>
      </w:divBdr>
      <w:divsChild>
        <w:div w:id="1806198230">
          <w:marLeft w:val="0"/>
          <w:marRight w:val="0"/>
          <w:marTop w:val="0"/>
          <w:marBottom w:val="0"/>
          <w:divBdr>
            <w:top w:val="none" w:sz="0" w:space="0" w:color="auto"/>
            <w:left w:val="none" w:sz="0" w:space="0" w:color="auto"/>
            <w:bottom w:val="none" w:sz="0" w:space="0" w:color="auto"/>
            <w:right w:val="none" w:sz="0" w:space="0" w:color="auto"/>
          </w:divBdr>
        </w:div>
        <w:div w:id="413668045">
          <w:marLeft w:val="0"/>
          <w:marRight w:val="1350"/>
          <w:marTop w:val="0"/>
          <w:marBottom w:val="0"/>
          <w:divBdr>
            <w:top w:val="single" w:sz="6" w:space="23" w:color="E9E9E9"/>
            <w:left w:val="none" w:sz="0" w:space="0" w:color="auto"/>
            <w:bottom w:val="none" w:sz="0" w:space="0" w:color="auto"/>
            <w:right w:val="none" w:sz="0" w:space="0" w:color="auto"/>
          </w:divBdr>
          <w:divsChild>
            <w:div w:id="1794131303">
              <w:marLeft w:val="0"/>
              <w:marRight w:val="0"/>
              <w:marTop w:val="0"/>
              <w:marBottom w:val="450"/>
              <w:divBdr>
                <w:top w:val="none" w:sz="0" w:space="0" w:color="auto"/>
                <w:left w:val="none" w:sz="0" w:space="0" w:color="auto"/>
                <w:bottom w:val="none" w:sz="0" w:space="0" w:color="auto"/>
                <w:right w:val="none" w:sz="0" w:space="0" w:color="auto"/>
              </w:divBdr>
            </w:div>
          </w:divsChild>
        </w:div>
        <w:div w:id="1239096792">
          <w:marLeft w:val="0"/>
          <w:marRight w:val="0"/>
          <w:marTop w:val="0"/>
          <w:marBottom w:val="0"/>
          <w:divBdr>
            <w:top w:val="none" w:sz="0" w:space="0" w:color="auto"/>
            <w:left w:val="none" w:sz="0" w:space="0" w:color="auto"/>
            <w:bottom w:val="none" w:sz="0" w:space="0" w:color="auto"/>
            <w:right w:val="none" w:sz="0" w:space="0" w:color="auto"/>
          </w:divBdr>
        </w:div>
      </w:divsChild>
    </w:div>
    <w:div w:id="2047557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eduscol.education.fr/2561/banques-des-ece" TargetMode="External"/><Relationship Id="rId1" Type="http://schemas.openxmlformats.org/officeDocument/2006/relationships/hyperlink" Target="https://www.education.gouv.fr/pid285/bulletin_officiel.html?pid_bo=4056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22541-623F-49F9-92FF-97B8814A5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24</Pages>
  <Words>7635</Words>
  <Characters>41996</Characters>
  <Application>Microsoft Office Word</Application>
  <DocSecurity>0</DocSecurity>
  <Lines>349</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Coste</dc:creator>
  <cp:keywords/>
  <dc:description/>
  <cp:lastModifiedBy>Brigitte HAZARD</cp:lastModifiedBy>
  <cp:revision>5</cp:revision>
  <cp:lastPrinted>2022-01-03T09:11:00Z</cp:lastPrinted>
  <dcterms:created xsi:type="dcterms:W3CDTF">2022-01-04T08:29:00Z</dcterms:created>
  <dcterms:modified xsi:type="dcterms:W3CDTF">2022-01-04T11:27:00Z</dcterms:modified>
</cp:coreProperties>
</file>