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5"/>
        <w:gridCol w:w="5905"/>
        <w:gridCol w:w="1650"/>
      </w:tblGrid>
      <w:tr w:rsidR="00F20B16" w:rsidRPr="001D6397" w:rsidTr="00B01F5D">
        <w:trPr>
          <w:trHeight w:val="1550"/>
        </w:trPr>
        <w:tc>
          <w:tcPr>
            <w:tcW w:w="2830" w:type="dxa"/>
            <w:tcBorders>
              <w:top w:val="thinThickMediumGap" w:sz="18" w:space="0" w:color="auto"/>
              <w:left w:val="thinThickMediumGap" w:sz="18" w:space="0" w:color="auto"/>
              <w:bottom w:val="thickThinMediumGap" w:sz="18" w:space="0" w:color="auto"/>
            </w:tcBorders>
            <w:vAlign w:val="center"/>
          </w:tcPr>
          <w:p w:rsidR="00F20B16" w:rsidRPr="001D6397" w:rsidRDefault="00F20B16" w:rsidP="00B01F5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D6397">
              <w:rPr>
                <w:rFonts w:asciiTheme="majorHAnsi" w:hAnsiTheme="majorHAnsi" w:cstheme="majorHAnsi"/>
                <w:sz w:val="28"/>
                <w:szCs w:val="28"/>
              </w:rPr>
              <w:t>1°TC-ES</w:t>
            </w:r>
          </w:p>
          <w:p w:rsidR="00F20B16" w:rsidRPr="001D6397" w:rsidRDefault="00F20B16" w:rsidP="00B01F5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D6397">
              <w:rPr>
                <w:rFonts w:asciiTheme="majorHAnsi" w:hAnsiTheme="majorHAnsi" w:cstheme="majorHAnsi"/>
                <w:sz w:val="28"/>
                <w:szCs w:val="28"/>
              </w:rPr>
              <w:t>Une Structure complexe : la cellule</w:t>
            </w:r>
          </w:p>
        </w:tc>
        <w:tc>
          <w:tcPr>
            <w:tcW w:w="5954" w:type="dxa"/>
            <w:tcBorders>
              <w:top w:val="thinThickMediumGap" w:sz="18" w:space="0" w:color="auto"/>
              <w:bottom w:val="thickThinMediumGap" w:sz="18" w:space="0" w:color="auto"/>
            </w:tcBorders>
            <w:vAlign w:val="center"/>
          </w:tcPr>
          <w:p w:rsidR="00F20B16" w:rsidRPr="001D6397" w:rsidRDefault="00F20B16" w:rsidP="00B01F5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D6397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Séance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2</w:t>
            </w:r>
            <w:r w:rsidRPr="001D6397">
              <w:rPr>
                <w:rFonts w:asciiTheme="majorHAnsi" w:hAnsiTheme="majorHAnsi" w:cstheme="majorHAnsi"/>
                <w:sz w:val="28"/>
                <w:szCs w:val="28"/>
              </w:rPr>
              <w:t xml:space="preserve"> :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LA MISE EN PLACE DE LA THÉORIE CELLULAIRE</w:t>
            </w:r>
          </w:p>
        </w:tc>
        <w:tc>
          <w:tcPr>
            <w:tcW w:w="1666" w:type="dxa"/>
            <w:tcBorders>
              <w:top w:val="thinThickMediumGap" w:sz="18" w:space="0" w:color="auto"/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:rsidR="00F20B16" w:rsidRPr="001D6397" w:rsidRDefault="00D95D87" w:rsidP="00B01F5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76B88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2251BD8C" wp14:editId="34E16E7D">
                  <wp:simplePos x="0" y="0"/>
                  <wp:positionH relativeFrom="page">
                    <wp:posOffset>234950</wp:posOffset>
                  </wp:positionH>
                  <wp:positionV relativeFrom="page">
                    <wp:posOffset>104140</wp:posOffset>
                  </wp:positionV>
                  <wp:extent cx="453390" cy="230505"/>
                  <wp:effectExtent l="0" t="0" r="3810" b="0"/>
                  <wp:wrapNone/>
                  <wp:docPr id="42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F33A9" w:rsidRDefault="002903CB"/>
    <w:p w:rsidR="00F20B16" w:rsidRDefault="00F20B16"/>
    <w:p w:rsidR="00F20B16" w:rsidRDefault="00D95D87">
      <w:pPr>
        <w:rPr>
          <w:i/>
          <w:iCs/>
        </w:rPr>
      </w:pPr>
      <w:r w:rsidRPr="00D95D87">
        <w:rPr>
          <w:b/>
          <w:bCs/>
          <w:u w:val="single"/>
        </w:rPr>
        <w:t>Problème</w:t>
      </w:r>
      <w:r>
        <w:rPr>
          <w:b/>
          <w:bCs/>
        </w:rPr>
        <w:t xml:space="preserve"> : </w:t>
      </w:r>
      <w:r w:rsidR="00F20B16" w:rsidRPr="00D95D87">
        <w:rPr>
          <w:i/>
          <w:iCs/>
        </w:rPr>
        <w:t>Au cours de l’Histoire, comment la théorie cellulaire, aujourd’hui acceptée de tous, a-t-elle progressivement été mise en place ?</w:t>
      </w:r>
    </w:p>
    <w:p w:rsidR="0046280C" w:rsidRPr="00D95D87" w:rsidRDefault="0046280C">
      <w:pPr>
        <w:rPr>
          <w:i/>
          <w:iCs/>
        </w:rPr>
      </w:pPr>
    </w:p>
    <w:p w:rsidR="00F20B16" w:rsidRPr="00D95D87" w:rsidRDefault="002903CB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9EF7D" wp14:editId="43156A6C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676650" cy="1892300"/>
                <wp:effectExtent l="12700" t="12700" r="1905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892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7E13E3" w:rsidRDefault="007E13E3"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="002903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Créer une frise chronologique</w:t>
                            </w:r>
                            <w:r w:rsidRPr="007E13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afin d’acquérir des éléments de réponse au problème posé</w:t>
                            </w:r>
                            <w:r>
                              <w:t>.</w:t>
                            </w:r>
                          </w:p>
                          <w:p w:rsidR="007E13E3" w:rsidRPr="0046280C" w:rsidRDefault="007E13E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6280C">
                              <w:rPr>
                                <w:i/>
                                <w:iCs/>
                              </w:rPr>
                              <w:t xml:space="preserve">Vous allez vous installer sur chaque îlot par groupes de 6 et en vous associant par binômes. </w:t>
                            </w:r>
                            <w:r w:rsidRPr="0046280C">
                              <w:rPr>
                                <w:i/>
                                <w:iCs/>
                              </w:rPr>
                              <w:br/>
                              <w:t xml:space="preserve">La partie durera 20 minutes. À l’issue de celle-ci, </w:t>
                            </w:r>
                            <w:r w:rsidR="002903CB">
                              <w:rPr>
                                <w:i/>
                                <w:iCs/>
                              </w:rPr>
                              <w:t>vous devrez rendre-compte des éléments retenus en complétant une frise chronologique de manière opportune.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9EF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.25pt;width:289.5pt;height:1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" filled="f" strokeweight="2.25pt">
                <v:stroke dashstyle="dash"/>
                <v:textbox>
                  <w:txbxContent>
                    <w:p w:rsidR="007E13E3" w:rsidRDefault="007E13E3">
                      <w:r>
                        <w:sym w:font="Wingdings" w:char="F0E0"/>
                      </w:r>
                      <w:r>
                        <w:t xml:space="preserve"> </w:t>
                      </w:r>
                      <w:r w:rsidR="002903CB">
                        <w:rPr>
                          <w:b/>
                          <w:bCs/>
                          <w:sz w:val="28"/>
                          <w:szCs w:val="28"/>
                        </w:rPr>
                        <w:t>Créer une frise chronologique</w:t>
                      </w:r>
                      <w:r w:rsidRPr="007E13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afin d’acquérir des éléments de réponse au problème posé</w:t>
                      </w:r>
                      <w:r>
                        <w:t>.</w:t>
                      </w:r>
                    </w:p>
                    <w:p w:rsidR="007E13E3" w:rsidRPr="0046280C" w:rsidRDefault="007E13E3">
                      <w:pPr>
                        <w:rPr>
                          <w:i/>
                          <w:iCs/>
                        </w:rPr>
                      </w:pPr>
                      <w:r w:rsidRPr="0046280C">
                        <w:rPr>
                          <w:i/>
                          <w:iCs/>
                        </w:rPr>
                        <w:t xml:space="preserve">Vous allez vous installer sur chaque îlot par groupes de 6 et en vous associant par binômes. </w:t>
                      </w:r>
                      <w:r w:rsidRPr="0046280C">
                        <w:rPr>
                          <w:i/>
                          <w:iCs/>
                        </w:rPr>
                        <w:br/>
                        <w:t xml:space="preserve">La partie durera 20 minutes. À l’issue de celle-ci, </w:t>
                      </w:r>
                      <w:r w:rsidR="002903CB">
                        <w:rPr>
                          <w:i/>
                          <w:iCs/>
                        </w:rPr>
                        <w:t>vous devrez rendre-compte des éléments retenus en complétant une frise chronologique de manière opportune.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3E3" w:rsidRPr="00D95D87">
        <w:rPr>
          <w:noProof/>
        </w:rPr>
        <w:drawing>
          <wp:anchor distT="0" distB="0" distL="114300" distR="114300" simplePos="0" relativeHeight="251662336" behindDoc="0" locked="0" layoutInCell="1" allowOverlap="1" wp14:anchorId="45359179">
            <wp:simplePos x="0" y="0"/>
            <wp:positionH relativeFrom="column">
              <wp:posOffset>3938669</wp:posOffset>
            </wp:positionH>
            <wp:positionV relativeFrom="paragraph">
              <wp:posOffset>31839</wp:posOffset>
            </wp:positionV>
            <wp:extent cx="2718000" cy="1540800"/>
            <wp:effectExtent l="0" t="0" r="0" b="0"/>
            <wp:wrapNone/>
            <wp:docPr id="1" name="Image 1" descr="/var/folders/21/3xpnb31s7ql8l7k7hfdqv7w40000gn/T/com.microsoft.Word/Content.MSO/2F5556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21/3xpnb31s7ql8l7k7hfdqv7w40000gn/T/com.microsoft.Word/Content.MSO/2F5556B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D87" w:rsidRDefault="00D95D87"/>
    <w:p w:rsidR="00D95D87" w:rsidRDefault="00D95D87"/>
    <w:p w:rsidR="00D95D87" w:rsidRDefault="00D95D87"/>
    <w:p w:rsidR="00D95D87" w:rsidRPr="00D95D87" w:rsidRDefault="00D95D87" w:rsidP="00D95D87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D95D87" w:rsidRDefault="00D95D87"/>
    <w:p w:rsidR="00F20B16" w:rsidRDefault="00F20B16"/>
    <w:p w:rsidR="007E13E3" w:rsidRDefault="007E13E3">
      <w:pPr>
        <w:rPr>
          <w:b/>
          <w:bCs/>
          <w:u w:val="single"/>
        </w:rPr>
      </w:pPr>
    </w:p>
    <w:p w:rsidR="007E13E3" w:rsidRDefault="007E13E3">
      <w:pPr>
        <w:rPr>
          <w:b/>
          <w:bCs/>
          <w:u w:val="single"/>
        </w:rPr>
      </w:pPr>
    </w:p>
    <w:p w:rsidR="007E13E3" w:rsidRDefault="007E13E3">
      <w:pPr>
        <w:rPr>
          <w:b/>
          <w:bCs/>
          <w:u w:val="single"/>
        </w:rPr>
      </w:pPr>
    </w:p>
    <w:p w:rsidR="0046280C" w:rsidRDefault="0046280C">
      <w:pPr>
        <w:rPr>
          <w:b/>
          <w:bCs/>
          <w:u w:val="single"/>
        </w:rPr>
      </w:pPr>
    </w:p>
    <w:p w:rsidR="0046280C" w:rsidRDefault="0046280C">
      <w:pPr>
        <w:rPr>
          <w:b/>
          <w:bCs/>
          <w:u w:val="single"/>
        </w:rPr>
      </w:pPr>
      <w:bookmarkStart w:id="0" w:name="_GoBack"/>
      <w:bookmarkEnd w:id="0"/>
    </w:p>
    <w:p w:rsidR="00F20B16" w:rsidRPr="00D95D87" w:rsidRDefault="00D95D87">
      <w:pPr>
        <w:rPr>
          <w:b/>
          <w:bCs/>
          <w:u w:val="single"/>
        </w:rPr>
      </w:pPr>
      <w:r w:rsidRPr="00D95D87">
        <w:rPr>
          <w:b/>
          <w:bCs/>
          <w:u w:val="single"/>
        </w:rPr>
        <w:t>MISE EN PLACE DU JEU :</w:t>
      </w:r>
    </w:p>
    <w:p w:rsidR="00F20B16" w:rsidRDefault="00F20B16"/>
    <w:p w:rsidR="007E13E3" w:rsidRDefault="00F20B16" w:rsidP="00F20B16">
      <w:pPr>
        <w:pStyle w:val="Paragraphedeliste"/>
        <w:numPr>
          <w:ilvl w:val="0"/>
          <w:numId w:val="1"/>
        </w:numPr>
      </w:pPr>
      <w:r>
        <w:t>Prendre toutes les cartes et en faire une pile avec la face portant la date NON VISIBLE</w:t>
      </w:r>
      <w:r w:rsidR="00D95D87">
        <w:t>.</w:t>
      </w:r>
    </w:p>
    <w:p w:rsidR="007E13E3" w:rsidRDefault="007E13E3" w:rsidP="007E13E3">
      <w:pPr>
        <w:pStyle w:val="Paragraphedeliste"/>
      </w:pPr>
    </w:p>
    <w:p w:rsidR="00F20B16" w:rsidRDefault="007E13E3" w:rsidP="00F20B16">
      <w:pPr>
        <w:pStyle w:val="Paragraphedeliste"/>
        <w:numPr>
          <w:ilvl w:val="0"/>
          <w:numId w:val="1"/>
        </w:numPr>
      </w:pPr>
      <w:r>
        <w:t>Placer aux deux extrémités de la table les cartes portant les mentions « événements antérieurs » et « événements postérieurs » afin de déterminer dans quel sens le temps s’écoule sur la table.</w:t>
      </w:r>
      <w:r w:rsidR="00D95D87">
        <w:br/>
      </w:r>
    </w:p>
    <w:p w:rsidR="00F20B16" w:rsidRDefault="00F20B16" w:rsidP="00F20B16">
      <w:pPr>
        <w:pStyle w:val="Paragraphedeliste"/>
        <w:numPr>
          <w:ilvl w:val="0"/>
          <w:numId w:val="1"/>
        </w:numPr>
      </w:pPr>
      <w:r>
        <w:t>Distribu</w:t>
      </w:r>
      <w:r w:rsidR="007E13E3">
        <w:t>er</w:t>
      </w:r>
      <w:r>
        <w:t xml:space="preserve"> </w:t>
      </w:r>
      <w:r w:rsidR="007E13E3">
        <w:t>4</w:t>
      </w:r>
      <w:r>
        <w:t xml:space="preserve"> cartes à chaque </w:t>
      </w:r>
      <w:r w:rsidR="007E13E3">
        <w:t>binôme de joueurs</w:t>
      </w:r>
      <w:r>
        <w:t xml:space="preserve">, sauf à celui qui commence qui en recevra </w:t>
      </w:r>
      <w:r w:rsidR="007E13E3">
        <w:t>5</w:t>
      </w:r>
      <w:r>
        <w:t>. ATTENTION</w:t>
      </w:r>
      <w:r w:rsidR="007E13E3">
        <w:t> : les cartes sont placées devant soi, face portant la date non visible !</w:t>
      </w:r>
    </w:p>
    <w:p w:rsidR="00F20B16" w:rsidRDefault="00F20B16" w:rsidP="00F20B16"/>
    <w:p w:rsidR="00F20B16" w:rsidRPr="00D95D87" w:rsidRDefault="00D95D87" w:rsidP="00F20B16">
      <w:pPr>
        <w:rPr>
          <w:b/>
          <w:bCs/>
          <w:u w:val="single"/>
        </w:rPr>
      </w:pPr>
      <w:r w:rsidRPr="00D95D87">
        <w:rPr>
          <w:b/>
          <w:bCs/>
          <w:u w:val="single"/>
        </w:rPr>
        <w:t>DEROULEMENT DE LA PARTIE :</w:t>
      </w:r>
      <w:r>
        <w:rPr>
          <w:b/>
          <w:bCs/>
          <w:u w:val="single"/>
        </w:rPr>
        <w:br/>
      </w:r>
    </w:p>
    <w:p w:rsidR="00F20B16" w:rsidRDefault="00D95D87" w:rsidP="00D95D87">
      <w:pPr>
        <w:pStyle w:val="Paragraphedeliste"/>
        <w:numPr>
          <w:ilvl w:val="0"/>
          <w:numId w:val="1"/>
        </w:numPr>
      </w:pPr>
      <w:r>
        <w:t xml:space="preserve">Le </w:t>
      </w:r>
      <w:r w:rsidR="007E13E3">
        <w:t xml:space="preserve">binôme de </w:t>
      </w:r>
      <w:r>
        <w:t>joueur</w:t>
      </w:r>
      <w:r w:rsidR="007E13E3">
        <w:t>s</w:t>
      </w:r>
      <w:r>
        <w:t xml:space="preserve"> qui commence (et qui a reçu </w:t>
      </w:r>
      <w:r w:rsidR="007E13E3">
        <w:t xml:space="preserve">5 </w:t>
      </w:r>
      <w:r>
        <w:t xml:space="preserve">cartes) en pose une de son choix au centre de </w:t>
      </w:r>
      <w:proofErr w:type="gramStart"/>
      <w:r>
        <w:t>la</w:t>
      </w:r>
      <w:proofErr w:type="gramEnd"/>
      <w:r>
        <w:t xml:space="preserve"> table. </w:t>
      </w:r>
      <w:r w:rsidR="008D49D1">
        <w:br/>
        <w:t>CHAQUE CARTE DEVRA ÊTRE LUE À VOIX HAUTE AVANT D’ÊTRE PLACÉE DANS LA CHRONOLOGIE.</w:t>
      </w:r>
      <w:r>
        <w:br/>
      </w:r>
    </w:p>
    <w:p w:rsidR="00D95D87" w:rsidRDefault="00D95D87" w:rsidP="00D95D87">
      <w:pPr>
        <w:pStyle w:val="Paragraphedeliste"/>
        <w:numPr>
          <w:ilvl w:val="0"/>
          <w:numId w:val="1"/>
        </w:numPr>
      </w:pPr>
      <w:r>
        <w:t xml:space="preserve">Le </w:t>
      </w:r>
      <w:r w:rsidR="007E13E3">
        <w:t xml:space="preserve">binôme de </w:t>
      </w:r>
      <w:r>
        <w:t>joueur</w:t>
      </w:r>
      <w:r w:rsidR="007E13E3">
        <w:t>s</w:t>
      </w:r>
      <w:r>
        <w:t xml:space="preserve"> suivant choisi</w:t>
      </w:r>
      <w:r w:rsidR="00001A1F">
        <w:t>t</w:t>
      </w:r>
      <w:r>
        <w:t xml:space="preserve"> une </w:t>
      </w:r>
      <w:r w:rsidR="00001A1F">
        <w:t xml:space="preserve">de ses </w:t>
      </w:r>
      <w:r>
        <w:t>carte</w:t>
      </w:r>
      <w:r w:rsidR="00001A1F">
        <w:t>s</w:t>
      </w:r>
      <w:r>
        <w:t xml:space="preserve"> et la pose sur la table de manière à la placer chronologiquement par rapport aux événements déjà </w:t>
      </w:r>
      <w:r w:rsidR="007E13E3">
        <w:t>présents</w:t>
      </w:r>
      <w:r>
        <w:t>.</w:t>
      </w:r>
      <w:r>
        <w:br/>
        <w:t>La carte est ensuite retournée afin de vérifier la date</w:t>
      </w:r>
      <w:r w:rsidR="007E13E3">
        <w:t> :</w:t>
      </w:r>
    </w:p>
    <w:p w:rsidR="00D95D87" w:rsidRDefault="00D95D87" w:rsidP="007E13E3">
      <w:pPr>
        <w:pStyle w:val="Paragraphedeliste"/>
        <w:numPr>
          <w:ilvl w:val="1"/>
          <w:numId w:val="1"/>
        </w:numPr>
      </w:pPr>
      <w:r>
        <w:t>Si le positionnement de la carte est correct, on passe au joueur suivant.</w:t>
      </w:r>
    </w:p>
    <w:p w:rsidR="00D95D87" w:rsidRDefault="00D95D87" w:rsidP="007E13E3">
      <w:pPr>
        <w:pStyle w:val="Paragraphedeliste"/>
        <w:numPr>
          <w:ilvl w:val="1"/>
          <w:numId w:val="1"/>
        </w:numPr>
      </w:pPr>
      <w:r>
        <w:t xml:space="preserve">Si le positionnement de la carte est erroné, la carte est replacée </w:t>
      </w:r>
      <w:r w:rsidR="00001A1F">
        <w:t xml:space="preserve">en </w:t>
      </w:r>
      <w:r>
        <w:t xml:space="preserve">dessous de la pile et le </w:t>
      </w:r>
      <w:r w:rsidR="007E13E3">
        <w:t xml:space="preserve">binôme de </w:t>
      </w:r>
      <w:r>
        <w:t>joueur</w:t>
      </w:r>
      <w:r w:rsidR="007E13E3">
        <w:t>s</w:t>
      </w:r>
      <w:r>
        <w:t xml:space="preserve"> en pioche une nouvelle avant de passer au </w:t>
      </w:r>
      <w:r w:rsidR="007E13E3">
        <w:t xml:space="preserve">binôme de </w:t>
      </w:r>
      <w:r>
        <w:t>joueur</w:t>
      </w:r>
      <w:r w:rsidR="007E13E3">
        <w:t>s</w:t>
      </w:r>
      <w:r>
        <w:t xml:space="preserve"> suivant.</w:t>
      </w:r>
    </w:p>
    <w:p w:rsidR="00D95D87" w:rsidRDefault="00D95D87" w:rsidP="00D95D87">
      <w:pPr>
        <w:pStyle w:val="Paragraphedeliste"/>
      </w:pPr>
    </w:p>
    <w:p w:rsidR="00D95D87" w:rsidRPr="00D95D87" w:rsidRDefault="00D95D87" w:rsidP="00D95D87">
      <w:pPr>
        <w:rPr>
          <w:b/>
          <w:bCs/>
          <w:u w:val="single"/>
        </w:rPr>
      </w:pPr>
      <w:r w:rsidRPr="00D95D87">
        <w:rPr>
          <w:b/>
          <w:bCs/>
          <w:u w:val="single"/>
        </w:rPr>
        <w:t>FIN DE PARTIE :</w:t>
      </w:r>
      <w:r>
        <w:rPr>
          <w:b/>
          <w:bCs/>
          <w:u w:val="single"/>
        </w:rPr>
        <w:br/>
      </w:r>
    </w:p>
    <w:p w:rsidR="00D95D87" w:rsidRDefault="00D95D87" w:rsidP="00D95D87">
      <w:r>
        <w:t xml:space="preserve">La partie se termine lorsqu’aucun </w:t>
      </w:r>
      <w:r w:rsidR="007E13E3">
        <w:t xml:space="preserve">binôme de </w:t>
      </w:r>
      <w:r>
        <w:t>joueur</w:t>
      </w:r>
      <w:r w:rsidR="007E13E3">
        <w:t>s</w:t>
      </w:r>
      <w:r>
        <w:t xml:space="preserve"> n’a plus </w:t>
      </w:r>
      <w:r w:rsidR="007E13E3">
        <w:t>d</w:t>
      </w:r>
      <w:r>
        <w:t>e cartes en main.</w:t>
      </w:r>
      <w:r>
        <w:br/>
        <w:t>Le</w:t>
      </w:r>
      <w:r w:rsidR="0046280C">
        <w:t xml:space="preserve"> duo</w:t>
      </w:r>
      <w:r>
        <w:t xml:space="preserve"> vainqueur est celui qui s’est défaussé de toutes ses cartes en premier.</w:t>
      </w:r>
      <w:r>
        <w:br/>
      </w:r>
    </w:p>
    <w:sectPr w:rsidR="00D95D87" w:rsidSect="00F20B1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C2EC9"/>
    <w:multiLevelType w:val="hybridMultilevel"/>
    <w:tmpl w:val="00260F6E"/>
    <w:lvl w:ilvl="0" w:tplc="BC7442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16"/>
    <w:rsid w:val="00001A1F"/>
    <w:rsid w:val="002903CB"/>
    <w:rsid w:val="0046280C"/>
    <w:rsid w:val="005363FE"/>
    <w:rsid w:val="00557794"/>
    <w:rsid w:val="007E13E3"/>
    <w:rsid w:val="008D49D1"/>
    <w:rsid w:val="00D95D87"/>
    <w:rsid w:val="00DB4DCF"/>
    <w:rsid w:val="00F2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ADC8"/>
  <w15:chartTrackingRefBased/>
  <w15:docId w15:val="{4ADAAD70-BEDC-8C46-90B9-7B4A2355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B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0B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49D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9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JASMIN</dc:creator>
  <cp:keywords/>
  <dc:description/>
  <cp:lastModifiedBy>Anne-Sophie JASMIN</cp:lastModifiedBy>
  <cp:revision>4</cp:revision>
  <cp:lastPrinted>2019-09-12T21:40:00Z</cp:lastPrinted>
  <dcterms:created xsi:type="dcterms:W3CDTF">2019-09-12T21:40:00Z</dcterms:created>
  <dcterms:modified xsi:type="dcterms:W3CDTF">2020-06-01T20:33:00Z</dcterms:modified>
</cp:coreProperties>
</file>