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75CC" w14:textId="77777777" w:rsidR="005756F2" w:rsidRDefault="005756F2">
      <w:pPr>
        <w:pStyle w:val="En-tte"/>
        <w:rPr>
          <w:rFonts w:ascii="Arial" w:hAnsi="Arial"/>
          <w:b/>
          <w:bCs/>
        </w:rPr>
      </w:pPr>
      <w:bookmarkStart w:id="0" w:name="_GoBack"/>
    </w:p>
    <w:bookmarkEnd w:id="0"/>
    <w:p w14:paraId="5331D9D7" w14:textId="77777777" w:rsidR="0089686F" w:rsidRDefault="00E372D2">
      <w:pPr>
        <w:pStyle w:val="En-tte"/>
        <w:rPr>
          <w:rFonts w:ascii="Arial" w:hAnsi="Arial"/>
        </w:rPr>
      </w:pPr>
      <w:r>
        <w:rPr>
          <w:rFonts w:ascii="Arial" w:hAnsi="Arial"/>
          <w:b/>
          <w:bCs/>
        </w:rPr>
        <w:t>Qu’est-ce qu’un réseau informatique ?</w:t>
      </w:r>
      <w:r>
        <w:rPr>
          <w:rFonts w:ascii="Arial" w:hAnsi="Arial"/>
        </w:rPr>
        <w:br/>
        <w:t xml:space="preserve">Un réseau informatique est un ensemble </w:t>
      </w:r>
      <w:r w:rsidR="00750BFB">
        <w:rPr>
          <w:rFonts w:ascii="Arial" w:hAnsi="Arial"/>
        </w:rPr>
        <w:t>d’équipements :</w:t>
      </w:r>
      <w:r>
        <w:rPr>
          <w:rFonts w:ascii="Arial" w:hAnsi="Arial"/>
        </w:rPr>
        <w:t xml:space="preserve"> ordinateurs, tablettes, scanner, imprimantes, routeur, commutateur (switch)...Ils sont interconnectés entre eux avec des câbles ou des connexions sans fil. Ils sont capables de communiquer des informations et de partager des périphériques.</w:t>
      </w:r>
    </w:p>
    <w:p w14:paraId="3A7EF8EE" w14:textId="77777777" w:rsidR="0089686F" w:rsidRDefault="002262C1" w:rsidP="002262C1">
      <w:pPr>
        <w:pStyle w:val="En-tte"/>
        <w:tabs>
          <w:tab w:val="clear" w:pos="4819"/>
          <w:tab w:val="clear" w:pos="9638"/>
          <w:tab w:val="left" w:pos="658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420848C" w14:textId="77777777" w:rsidR="0089686F" w:rsidRDefault="00E372D2">
      <w:pPr>
        <w:pStyle w:val="Standard"/>
        <w:widowControl/>
        <w:spacing w:after="280"/>
        <w:rPr>
          <w:rFonts w:ascii="Arial" w:hAnsi="Arial"/>
        </w:rPr>
      </w:pPr>
      <w:r>
        <w:rPr>
          <w:rFonts w:ascii="Arial" w:hAnsi="Arial"/>
          <w:b/>
          <w:u w:val="single"/>
        </w:rPr>
        <w:t>Architecture d’un réseau et composants connectés</w:t>
      </w:r>
      <w:r>
        <w:rPr>
          <w:rFonts w:ascii="Arial" w:hAnsi="Arial"/>
          <w:b/>
          <w:u w:val="single"/>
        </w:rPr>
        <w:br/>
      </w:r>
      <w:r>
        <w:rPr>
          <w:rFonts w:ascii="Arial" w:hAnsi="Arial"/>
        </w:rPr>
        <w:t>Le réseau du collège</w:t>
      </w:r>
    </w:p>
    <w:p w14:paraId="5E89D0A4" w14:textId="77777777" w:rsidR="0089686F" w:rsidRDefault="00E372D2">
      <w:pPr>
        <w:pStyle w:val="Standard"/>
        <w:ind w:left="357" w:hanging="357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fr-FR" w:bidi="ar-SA"/>
        </w:rPr>
        <w:drawing>
          <wp:anchor distT="0" distB="0" distL="114300" distR="114300" simplePos="0" relativeHeight="2" behindDoc="0" locked="0" layoutInCell="1" allowOverlap="1" wp14:anchorId="49B5292B" wp14:editId="45F9241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30800" cy="3239640"/>
            <wp:effectExtent l="19050" t="19050" r="12600" b="1791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118" t="-157" r="-118" b="-157"/>
                    <a:stretch>
                      <a:fillRect/>
                    </a:stretch>
                  </pic:blipFill>
                  <pic:spPr>
                    <a:xfrm>
                      <a:off x="0" y="0"/>
                      <a:ext cx="4330800" cy="3239640"/>
                    </a:xfrm>
                    <a:prstGeom prst="rect">
                      <a:avLst/>
                    </a:prstGeom>
                    <a:noFill/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815FEFD" w14:textId="77777777" w:rsidR="0089686F" w:rsidRDefault="0089686F">
      <w:pPr>
        <w:pStyle w:val="Standard"/>
        <w:ind w:left="357" w:hanging="357"/>
        <w:rPr>
          <w:rFonts w:ascii="Arial" w:hAnsi="Arial"/>
          <w:b/>
          <w:sz w:val="20"/>
          <w:szCs w:val="20"/>
        </w:rPr>
      </w:pPr>
    </w:p>
    <w:p w14:paraId="2EE420D4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00CC3498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350A5AF3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694FEACD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39EFAD9A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3AE3B720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4CF519B8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71E8928A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024AAB27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0594A3C1" w14:textId="77777777" w:rsidR="0089686F" w:rsidRDefault="0089686F">
      <w:pPr>
        <w:pStyle w:val="Standard"/>
        <w:widowControl/>
        <w:spacing w:after="280"/>
        <w:rPr>
          <w:rFonts w:ascii="Arial" w:hAnsi="Arial"/>
          <w:b/>
          <w:bCs/>
          <w:sz w:val="20"/>
          <w:szCs w:val="20"/>
        </w:rPr>
      </w:pPr>
    </w:p>
    <w:p w14:paraId="325AD984" w14:textId="77777777" w:rsidR="0089686F" w:rsidRDefault="00E372D2">
      <w:pPr>
        <w:pStyle w:val="Standard"/>
        <w:widowControl/>
        <w:spacing w:after="280"/>
        <w:rPr>
          <w:rFonts w:ascii="Arial" w:hAnsi="Arial"/>
        </w:rPr>
      </w:pPr>
      <w:r>
        <w:rPr>
          <w:rFonts w:ascii="Arial" w:hAnsi="Arial"/>
          <w:b/>
          <w:bCs/>
        </w:rPr>
        <w:t>Le serveur</w:t>
      </w:r>
      <w:r>
        <w:rPr>
          <w:rFonts w:ascii="Arial" w:hAnsi="Arial"/>
        </w:rPr>
        <w:t xml:space="preserve">, c'est un ordinateur fonctionnant 24h/24 qui gère l’accès aux ressources (stockage des </w:t>
      </w:r>
      <w:r w:rsidR="002262C1">
        <w:rPr>
          <w:rFonts w:ascii="Arial" w:hAnsi="Arial"/>
        </w:rPr>
        <w:t>données) et</w:t>
      </w:r>
      <w:r>
        <w:rPr>
          <w:rFonts w:ascii="Arial" w:hAnsi="Arial"/>
        </w:rPr>
        <w:t xml:space="preserve"> </w:t>
      </w:r>
      <w:r w:rsidR="002262C1">
        <w:rPr>
          <w:rFonts w:ascii="Arial" w:hAnsi="Arial"/>
        </w:rPr>
        <w:t>aux périphériques</w:t>
      </w:r>
      <w:r>
        <w:rPr>
          <w:rFonts w:ascii="Arial" w:hAnsi="Arial"/>
        </w:rPr>
        <w:t>. Il gère la sécurité des connexions par le contrôle des identifiants des utilisateurs.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Le commutateur (switch)</w:t>
      </w:r>
      <w:r>
        <w:rPr>
          <w:rFonts w:ascii="Arial" w:hAnsi="Arial"/>
        </w:rPr>
        <w:t>, il relie l'ensemble des équipements du réseau entre eux.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Le poste client</w:t>
      </w:r>
      <w:r>
        <w:rPr>
          <w:rFonts w:ascii="Arial" w:hAnsi="Arial"/>
        </w:rPr>
        <w:t xml:space="preserve"> peut être un ordinateur, une </w:t>
      </w:r>
      <w:r w:rsidR="002262C1">
        <w:rPr>
          <w:rFonts w:ascii="Arial" w:hAnsi="Arial"/>
        </w:rPr>
        <w:t>tablette, ou</w:t>
      </w:r>
      <w:r>
        <w:rPr>
          <w:rFonts w:ascii="Arial" w:hAnsi="Arial"/>
        </w:rPr>
        <w:t xml:space="preserve"> tout équipement raccordé avec ou sans fil utilisant les ressources du réseau.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Le routeur</w:t>
      </w:r>
      <w:r>
        <w:rPr>
          <w:rFonts w:ascii="Arial" w:hAnsi="Arial"/>
        </w:rPr>
        <w:t xml:space="preserve"> connecte le réseau local au réseau Internet via une prise téléphonique ou une fibre optique.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La passerelle</w:t>
      </w:r>
      <w:r>
        <w:rPr>
          <w:rFonts w:ascii="Arial" w:hAnsi="Arial"/>
        </w:rPr>
        <w:t xml:space="preserve"> protège le réseau contre les attaques informatiques extérieures. Elle filtre également les accès en interdisant certains sites « sensibles ».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La borne Wi-Fi</w:t>
      </w:r>
      <w:r>
        <w:rPr>
          <w:rFonts w:ascii="Arial" w:hAnsi="Arial"/>
        </w:rPr>
        <w:t xml:space="preserve"> permet de se connecter au réseau sans fil (pour les smartphones, tablettes...)</w:t>
      </w:r>
    </w:p>
    <w:p w14:paraId="6257627A" w14:textId="77777777" w:rsidR="0089686F" w:rsidRDefault="002262C1">
      <w:pPr>
        <w:pStyle w:val="Standard"/>
        <w:widowControl/>
        <w:spacing w:after="280"/>
        <w:rPr>
          <w:rFonts w:ascii="Arial" w:hAnsi="Arial"/>
        </w:rPr>
      </w:pPr>
      <w:r>
        <w:rPr>
          <w:rFonts w:ascii="Arial" w:hAnsi="Arial"/>
          <w:b/>
          <w:bCs/>
        </w:rPr>
        <w:t>Remarque :</w:t>
      </w:r>
      <w:r w:rsidR="00E372D2">
        <w:rPr>
          <w:rFonts w:ascii="Arial" w:hAnsi="Arial"/>
        </w:rPr>
        <w:t xml:space="preserve"> </w:t>
      </w:r>
      <w:r w:rsidR="00E372D2">
        <w:rPr>
          <w:rFonts w:ascii="Arial" w:hAnsi="Arial"/>
        </w:rPr>
        <w:br/>
        <w:t xml:space="preserve">A la maison, l'ensemble passerelle, routeur, commutateur, </w:t>
      </w:r>
      <w:r>
        <w:rPr>
          <w:rFonts w:ascii="Arial" w:hAnsi="Arial"/>
        </w:rPr>
        <w:t>Wi-Fi</w:t>
      </w:r>
      <w:r w:rsidR="00E372D2">
        <w:rPr>
          <w:rFonts w:ascii="Arial" w:hAnsi="Arial"/>
        </w:rPr>
        <w:t xml:space="preserve"> est regroupé dans la box.</w:t>
      </w:r>
    </w:p>
    <w:p w14:paraId="4D69C27E" w14:textId="77777777" w:rsidR="0089686F" w:rsidRDefault="00E372D2">
      <w:pPr>
        <w:pStyle w:val="Standard"/>
        <w:widowControl/>
        <w:spacing w:after="28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Les moyens de connexion</w:t>
      </w:r>
    </w:p>
    <w:tbl>
      <w:tblPr>
        <w:tblW w:w="10206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102"/>
      </w:tblGrid>
      <w:tr w:rsidR="0089686F" w14:paraId="439711E4" w14:textId="77777777"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D572799" w14:textId="77777777" w:rsidR="0089686F" w:rsidRDefault="00E372D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Transmission filaire du signal</w:t>
            </w:r>
          </w:p>
        </w:tc>
      </w:tr>
      <w:tr w:rsidR="0089686F" w14:paraId="4C0256C3" w14:textId="7777777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59634AB" w14:textId="77777777" w:rsidR="0089686F" w:rsidRDefault="00E37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câble Ethernet (prise RJ45)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3E6F399F" w14:textId="77777777" w:rsidR="0089686F" w:rsidRDefault="00E372D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fibre optique</w:t>
            </w:r>
          </w:p>
        </w:tc>
      </w:tr>
      <w:tr w:rsidR="0089686F" w14:paraId="2315F893" w14:textId="7777777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0C7540E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câble Ethernet (prise RJ45) transporte un signal électrique avec une bonne fiabilité dans l'ensemble de la maison.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49F04F10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fibre optique transporte un signal lumineux. Elle est réalisée en verre ou en plastique. Elle permet des communications à très longue distance à la vitesse de la lumière.</w:t>
            </w:r>
          </w:p>
        </w:tc>
      </w:tr>
      <w:tr w:rsidR="0089686F" w14:paraId="035F30E2" w14:textId="7777777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CEDD820" w14:textId="77777777" w:rsidR="0089686F" w:rsidRDefault="00E372D2">
            <w:pPr>
              <w:pStyle w:val="TableContents"/>
              <w:spacing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 wp14:anchorId="01EAA5E2" wp14:editId="21EA7791">
                  <wp:simplePos x="0" y="0"/>
                  <wp:positionH relativeFrom="column">
                    <wp:posOffset>1076400</wp:posOffset>
                  </wp:positionH>
                  <wp:positionV relativeFrom="paragraph">
                    <wp:posOffset>26640</wp:posOffset>
                  </wp:positionV>
                  <wp:extent cx="1026719" cy="887040"/>
                  <wp:effectExtent l="0" t="0" r="1981" b="8310"/>
                  <wp:wrapSquare wrapText="bothSides"/>
                  <wp:docPr id="3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19" cy="8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6B890A5B" w14:textId="77777777" w:rsidR="0089686F" w:rsidRDefault="00E372D2">
            <w:pPr>
              <w:pStyle w:val="TableContents"/>
              <w:spacing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 wp14:anchorId="3AF9AC74" wp14:editId="1759A0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1473839" cy="980280"/>
                  <wp:effectExtent l="0" t="0" r="0" b="0"/>
                  <wp:wrapSquare wrapText="bothSides"/>
                  <wp:docPr id="4" name="Image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39" cy="98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E31043" w14:textId="77777777" w:rsidR="0089686F" w:rsidRDefault="0089686F">
      <w:pPr>
        <w:pStyle w:val="Standard"/>
        <w:ind w:left="357" w:hanging="357"/>
        <w:rPr>
          <w:rFonts w:ascii="Arial" w:hAnsi="Arial"/>
          <w:sz w:val="20"/>
          <w:szCs w:val="20"/>
        </w:rPr>
      </w:pPr>
    </w:p>
    <w:p w14:paraId="22F3C317" w14:textId="77777777" w:rsidR="0089686F" w:rsidRDefault="0089686F">
      <w:pPr>
        <w:pStyle w:val="Standard"/>
        <w:ind w:left="357" w:hanging="357"/>
        <w:rPr>
          <w:rFonts w:ascii="Arial" w:hAnsi="Arial"/>
          <w:sz w:val="20"/>
          <w:szCs w:val="20"/>
        </w:rPr>
      </w:pPr>
    </w:p>
    <w:tbl>
      <w:tblPr>
        <w:tblW w:w="10206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9686F" w14:paraId="40470AFA" w14:textId="77777777"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C9020CB" w14:textId="77777777" w:rsidR="0089686F" w:rsidRDefault="00E372D2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Transmission non filaire du signal</w:t>
            </w:r>
          </w:p>
        </w:tc>
      </w:tr>
      <w:tr w:rsidR="0089686F" w14:paraId="3FDA8E23" w14:textId="77777777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07CDCC9" w14:textId="77777777" w:rsidR="0089686F" w:rsidRDefault="00E372D2">
            <w:pPr>
              <w:pStyle w:val="Standard"/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Bluetooth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12EB4D4" w14:textId="77777777" w:rsidR="0089686F" w:rsidRDefault="00E372D2">
            <w:pPr>
              <w:pStyle w:val="Standard"/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Wi-Fi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7DC107F" w14:textId="77777777" w:rsidR="0089686F" w:rsidRDefault="00E372D2">
            <w:pPr>
              <w:pStyle w:val="Standard"/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4G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0719129" w14:textId="77777777" w:rsidR="0089686F" w:rsidRDefault="00E372D2">
            <w:pPr>
              <w:pStyle w:val="Standard"/>
              <w:ind w:left="357" w:hanging="3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 Li-Fi</w:t>
            </w:r>
          </w:p>
        </w:tc>
      </w:tr>
      <w:tr w:rsidR="0089686F" w14:paraId="50E9C602" w14:textId="77777777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E8BB00E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 de communication sans fil ayant une portée de quelques mètres.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FEDCCAD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 de communication sans fil ayant une portée d’une dizaine de mètres.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0D1B62E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 de communication sans fil utilisé par les </w:t>
            </w:r>
            <w:r w:rsidR="002262C1">
              <w:rPr>
                <w:rFonts w:ascii="Arial" w:hAnsi="Arial"/>
                <w:sz w:val="20"/>
                <w:szCs w:val="20"/>
              </w:rPr>
              <w:t>téléphones avec</w:t>
            </w:r>
            <w:r>
              <w:rPr>
                <w:rFonts w:ascii="Arial" w:hAnsi="Arial"/>
                <w:sz w:val="20"/>
                <w:szCs w:val="20"/>
              </w:rPr>
              <w:t xml:space="preserve"> une grande couverture sur le territoire français.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7846D86D" w14:textId="77777777" w:rsidR="0089686F" w:rsidRDefault="00E372D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 de </w:t>
            </w:r>
            <w:r w:rsidR="002262C1">
              <w:rPr>
                <w:rFonts w:ascii="Arial" w:hAnsi="Arial"/>
                <w:sz w:val="20"/>
                <w:szCs w:val="20"/>
              </w:rPr>
              <w:t>communication par</w:t>
            </w:r>
            <w:r>
              <w:rPr>
                <w:rFonts w:ascii="Arial" w:hAnsi="Arial"/>
                <w:sz w:val="20"/>
                <w:szCs w:val="20"/>
              </w:rPr>
              <w:t xml:space="preserve"> signal lumineux ayant une portée très réduite.</w:t>
            </w:r>
          </w:p>
        </w:tc>
      </w:tr>
      <w:tr w:rsidR="0089686F" w14:paraId="045DB0E5" w14:textId="77777777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35E10AC" w14:textId="77777777" w:rsidR="0089686F" w:rsidRDefault="00E372D2">
            <w:pPr>
              <w:pStyle w:val="TableContents"/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7" behindDoc="0" locked="0" layoutInCell="1" allowOverlap="1" wp14:anchorId="6461D2FB" wp14:editId="17E7C6B8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882719" cy="882719"/>
                  <wp:effectExtent l="0" t="0" r="0" b="0"/>
                  <wp:wrapSquare wrapText="bothSides"/>
                  <wp:docPr id="5" name="Image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9" cy="88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AB25713" w14:textId="77777777" w:rsidR="0089686F" w:rsidRDefault="00E372D2">
            <w:pPr>
              <w:pStyle w:val="TableContents"/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6" behindDoc="0" locked="0" layoutInCell="1" allowOverlap="1" wp14:anchorId="31BF4B06" wp14:editId="12ADF847">
                  <wp:simplePos x="0" y="0"/>
                  <wp:positionH relativeFrom="column">
                    <wp:posOffset>305280</wp:posOffset>
                  </wp:positionH>
                  <wp:positionV relativeFrom="paragraph">
                    <wp:posOffset>149760</wp:posOffset>
                  </wp:positionV>
                  <wp:extent cx="1034999" cy="663120"/>
                  <wp:effectExtent l="0" t="0" r="0" b="3630"/>
                  <wp:wrapSquare wrapText="bothSides"/>
                  <wp:docPr id="6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99" cy="66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6C33D68" w14:textId="77777777" w:rsidR="0089686F" w:rsidRDefault="00E372D2">
            <w:pPr>
              <w:pStyle w:val="TableContents"/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8" behindDoc="0" locked="0" layoutInCell="1" allowOverlap="1" wp14:anchorId="371A8021" wp14:editId="0EB23EA5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1173600" cy="930960"/>
                  <wp:effectExtent l="0" t="0" r="7500" b="2490"/>
                  <wp:wrapSquare wrapText="bothSides"/>
                  <wp:docPr id="7" name="Image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9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B179FE3" w14:textId="77777777" w:rsidR="0089686F" w:rsidRDefault="00E372D2">
            <w:pPr>
              <w:pStyle w:val="TableContents"/>
              <w:spacing w:after="2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w:drawing>
                <wp:anchor distT="0" distB="0" distL="114300" distR="114300" simplePos="0" relativeHeight="5" behindDoc="0" locked="0" layoutInCell="1" allowOverlap="1" wp14:anchorId="6719EC72" wp14:editId="6890CD91">
                  <wp:simplePos x="0" y="0"/>
                  <wp:positionH relativeFrom="column">
                    <wp:posOffset>17640</wp:posOffset>
                  </wp:positionH>
                  <wp:positionV relativeFrom="paragraph">
                    <wp:posOffset>130320</wp:posOffset>
                  </wp:positionV>
                  <wp:extent cx="1470600" cy="659880"/>
                  <wp:effectExtent l="0" t="0" r="0" b="6870"/>
                  <wp:wrapSquare wrapText="bothSides"/>
                  <wp:docPr id="8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00" cy="6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57E430" w14:textId="77777777" w:rsidR="0089686F" w:rsidRDefault="0089686F">
      <w:pPr>
        <w:pStyle w:val="Standard"/>
        <w:ind w:left="357" w:hanging="357"/>
        <w:rPr>
          <w:rFonts w:ascii="Arial" w:hAnsi="Arial"/>
          <w:sz w:val="20"/>
          <w:szCs w:val="20"/>
        </w:rPr>
      </w:pPr>
    </w:p>
    <w:p w14:paraId="5BD9B23E" w14:textId="77777777" w:rsidR="0089686F" w:rsidRDefault="00E372D2">
      <w:pPr>
        <w:pStyle w:val="Standard"/>
        <w:widowControl/>
        <w:spacing w:after="280"/>
        <w:rPr>
          <w:rFonts w:ascii="Arial" w:hAnsi="Arial"/>
        </w:rPr>
      </w:pPr>
      <w:r>
        <w:rPr>
          <w:rFonts w:ascii="Arial" w:hAnsi="Arial"/>
          <w:b/>
          <w:bCs/>
        </w:rPr>
        <w:t xml:space="preserve">Remarque : </w:t>
      </w:r>
      <w:r>
        <w:rPr>
          <w:rFonts w:ascii="Arial" w:hAnsi="Arial"/>
        </w:rPr>
        <w:br/>
        <w:t>Le réseau électrique peut transporter aussi bien de l'énergie que des informations par exemple les boîtiers « courant porteur en ligne » (CPL) ou les nouveaux compteurs électriques.</w:t>
      </w:r>
    </w:p>
    <w:p w14:paraId="4997E630" w14:textId="77777777" w:rsidR="0089686F" w:rsidRDefault="00E372D2">
      <w:pPr>
        <w:pStyle w:val="Standard"/>
        <w:ind w:left="357" w:hanging="357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  <w:lang w:eastAsia="fr-FR" w:bidi="ar-SA"/>
        </w:rPr>
        <w:drawing>
          <wp:anchor distT="0" distB="0" distL="114300" distR="114300" simplePos="0" relativeHeight="9" behindDoc="0" locked="0" layoutInCell="1" allowOverlap="1" wp14:anchorId="162B330F" wp14:editId="125271D6">
            <wp:simplePos x="0" y="0"/>
            <wp:positionH relativeFrom="column">
              <wp:posOffset>1149480</wp:posOffset>
            </wp:positionH>
            <wp:positionV relativeFrom="paragraph">
              <wp:posOffset>62280</wp:posOffset>
            </wp:positionV>
            <wp:extent cx="1528560" cy="1016640"/>
            <wp:effectExtent l="0" t="0" r="0" b="0"/>
            <wp:wrapSquare wrapText="bothSides"/>
            <wp:docPr id="9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560" cy="1016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u w:val="single"/>
          <w:lang w:eastAsia="fr-FR" w:bidi="ar-SA"/>
        </w:rPr>
        <w:drawing>
          <wp:anchor distT="0" distB="0" distL="114300" distR="114300" simplePos="0" relativeHeight="10" behindDoc="0" locked="0" layoutInCell="1" allowOverlap="1" wp14:anchorId="7FE5D8BC" wp14:editId="2FB894C4">
            <wp:simplePos x="0" y="0"/>
            <wp:positionH relativeFrom="column">
              <wp:posOffset>4030200</wp:posOffset>
            </wp:positionH>
            <wp:positionV relativeFrom="paragraph">
              <wp:posOffset>-41760</wp:posOffset>
            </wp:positionV>
            <wp:extent cx="720000" cy="1137960"/>
            <wp:effectExtent l="0" t="0" r="3900" b="5040"/>
            <wp:wrapSquare wrapText="bothSides"/>
            <wp:docPr id="10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137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366AE54" w14:textId="77777777" w:rsidR="0089686F" w:rsidRDefault="0089686F">
      <w:pPr>
        <w:pStyle w:val="Standard"/>
        <w:ind w:left="357" w:hanging="357"/>
        <w:rPr>
          <w:rFonts w:ascii="Arial" w:hAnsi="Arial"/>
          <w:b/>
          <w:u w:val="single"/>
        </w:rPr>
      </w:pPr>
    </w:p>
    <w:p w14:paraId="753AC61F" w14:textId="77777777" w:rsidR="0089686F" w:rsidRDefault="0089686F">
      <w:pPr>
        <w:pStyle w:val="Standard"/>
        <w:ind w:left="357" w:hanging="357"/>
        <w:rPr>
          <w:rFonts w:ascii="Arial" w:hAnsi="Arial"/>
          <w:b/>
          <w:u w:val="single"/>
        </w:rPr>
      </w:pPr>
    </w:p>
    <w:p w14:paraId="6ACF8BE5" w14:textId="77777777" w:rsidR="0089686F" w:rsidRDefault="0089686F">
      <w:pPr>
        <w:pStyle w:val="Standard"/>
        <w:widowControl/>
        <w:spacing w:after="280"/>
        <w:ind w:left="357" w:hanging="357"/>
        <w:rPr>
          <w:rFonts w:ascii="Arial" w:hAnsi="Arial"/>
        </w:rPr>
      </w:pPr>
    </w:p>
    <w:p w14:paraId="3736BB1D" w14:textId="77777777" w:rsidR="0089686F" w:rsidRDefault="0089686F">
      <w:pPr>
        <w:pStyle w:val="Standard"/>
        <w:widowControl/>
        <w:spacing w:after="280"/>
        <w:rPr>
          <w:rFonts w:ascii="Arial" w:hAnsi="Arial"/>
        </w:rPr>
      </w:pPr>
    </w:p>
    <w:sectPr w:rsidR="0089686F">
      <w:headerReference w:type="default" r:id="rId15"/>
      <w:footerReference w:type="default" r:id="rId16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C144" w14:textId="77777777" w:rsidR="0099063D" w:rsidRDefault="0099063D">
      <w:r>
        <w:separator/>
      </w:r>
    </w:p>
  </w:endnote>
  <w:endnote w:type="continuationSeparator" w:id="0">
    <w:p w14:paraId="6864E4B6" w14:textId="77777777" w:rsidR="0099063D" w:rsidRDefault="0099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DDB3" w14:textId="53F7FEF7" w:rsidR="00101D0B" w:rsidRDefault="00E372D2">
    <w:pPr>
      <w:pStyle w:val="Pieddepage"/>
      <w:rPr>
        <w:rFonts w:ascii="Arial" w:hAnsi="Arial"/>
        <w:color w:val="999999"/>
        <w:sz w:val="14"/>
        <w:szCs w:val="14"/>
      </w:rPr>
    </w:pPr>
    <w:r>
      <w:rPr>
        <w:rFonts w:ascii="Arial" w:hAnsi="Arial"/>
        <w:b/>
        <w:bCs/>
        <w:color w:val="999999"/>
        <w:sz w:val="14"/>
        <w:szCs w:val="14"/>
      </w:rPr>
      <w:t>I</w:t>
    </w:r>
    <w:r w:rsidR="00DC3A54">
      <w:rPr>
        <w:rFonts w:ascii="Arial" w:hAnsi="Arial"/>
        <w:b/>
        <w:bCs/>
        <w:color w:val="999999"/>
        <w:sz w:val="14"/>
        <w:szCs w:val="14"/>
      </w:rPr>
      <w:t>P_</w:t>
    </w:r>
    <w:r>
      <w:rPr>
        <w:rFonts w:ascii="Arial" w:hAnsi="Arial"/>
        <w:b/>
        <w:bCs/>
        <w:color w:val="999999"/>
        <w:sz w:val="14"/>
        <w:szCs w:val="14"/>
      </w:rPr>
      <w:t>1.1.1_ Niv2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PAGE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390A78">
      <w:rPr>
        <w:rFonts w:ascii="Arial" w:hAnsi="Arial"/>
        <w:b/>
        <w:bCs/>
        <w:noProof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NUMPAGES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390A78">
      <w:rPr>
        <w:rFonts w:ascii="Arial" w:hAnsi="Arial"/>
        <w:b/>
        <w:bCs/>
        <w:noProof/>
        <w:color w:val="999999"/>
        <w:sz w:val="14"/>
        <w:szCs w:val="14"/>
      </w:rPr>
      <w:t>2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D07F" w14:textId="77777777" w:rsidR="0099063D" w:rsidRDefault="0099063D">
      <w:r>
        <w:rPr>
          <w:color w:val="000000"/>
        </w:rPr>
        <w:ptab w:relativeTo="margin" w:alignment="center" w:leader="none"/>
      </w:r>
    </w:p>
  </w:footnote>
  <w:footnote w:type="continuationSeparator" w:id="0">
    <w:p w14:paraId="328A1408" w14:textId="77777777" w:rsidR="0099063D" w:rsidRDefault="0099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3E3A" w14:textId="77777777" w:rsidR="00101D0B" w:rsidRDefault="00750BFB">
    <w:pPr>
      <w:pStyle w:val="En-tte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eastAsia="fr-FR" w:bidi="ar-SA"/>
      </w:rPr>
      <w:drawing>
        <wp:anchor distT="0" distB="0" distL="114300" distR="114300" simplePos="0" relativeHeight="251659264" behindDoc="0" locked="0" layoutInCell="1" allowOverlap="1" wp14:anchorId="31CB4DC1" wp14:editId="5F72B62F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136160" cy="608400"/>
          <wp:effectExtent l="0" t="0" r="6985" b="1270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16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2D2">
      <w:rPr>
        <w:rFonts w:ascii="Arial" w:hAnsi="Arial"/>
        <w:b/>
        <w:bCs/>
        <w:sz w:val="28"/>
        <w:szCs w:val="28"/>
      </w:rPr>
      <w:t>Cycle 4 Technologie</w:t>
    </w:r>
    <w:r w:rsidR="00E372D2"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 w:rsidR="00E372D2">
      <w:rPr>
        <w:rFonts w:ascii="Arial" w:hAnsi="Arial"/>
        <w:b/>
        <w:bCs/>
        <w:sz w:val="28"/>
        <w:szCs w:val="28"/>
      </w:rPr>
      <w:t xml:space="preserve"> IP 1.1.1</w:t>
    </w:r>
  </w:p>
  <w:p w14:paraId="77823732" w14:textId="77777777" w:rsidR="00101D0B" w:rsidRPr="00B43A0A" w:rsidRDefault="00E372D2">
    <w:pPr>
      <w:pStyle w:val="En-tte"/>
      <w:rPr>
        <w:rFonts w:ascii="Arial" w:hAnsi="Arial"/>
        <w:color w:val="808080" w:themeColor="background1" w:themeShade="80"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 w:rsidRPr="00B43A0A">
      <w:rPr>
        <w:rFonts w:ascii="Arial" w:hAnsi="Arial"/>
        <w:b/>
        <w:bCs/>
        <w:color w:val="808080" w:themeColor="background1" w:themeShade="80"/>
        <w:sz w:val="28"/>
        <w:szCs w:val="28"/>
      </w:rPr>
      <w:t>Niveau 2</w:t>
    </w:r>
  </w:p>
  <w:p w14:paraId="598C6A3B" w14:textId="77777777" w:rsidR="00101D0B" w:rsidRPr="00B43A0A" w:rsidRDefault="0099063D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14:paraId="7AD43704" w14:textId="77777777" w:rsidR="00101D0B" w:rsidRPr="00B43A0A" w:rsidRDefault="00E372D2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28"/>
        <w:szCs w:val="28"/>
      </w:rPr>
    </w:pPr>
    <w:r w:rsidRPr="00B43A0A">
      <w:rPr>
        <w:rFonts w:ascii="Arial" w:hAnsi="Arial"/>
        <w:b/>
        <w:bCs/>
        <w:color w:val="808080" w:themeColor="background1" w:themeShade="80"/>
        <w:sz w:val="28"/>
        <w:szCs w:val="28"/>
      </w:rPr>
      <w:t>Proposition de synthèse</w:t>
    </w:r>
  </w:p>
  <w:p w14:paraId="3A4F8FA3" w14:textId="77777777" w:rsidR="00101D0B" w:rsidRPr="00B43A0A" w:rsidRDefault="0099063D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14:paraId="19462B5F" w14:textId="77777777" w:rsidR="00101D0B" w:rsidRPr="00B43A0A" w:rsidRDefault="00E372D2"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color w:val="808080" w:themeColor="background1" w:themeShade="80"/>
      </w:rPr>
    </w:pPr>
    <w:r w:rsidRPr="00B43A0A">
      <w:rPr>
        <w:rFonts w:ascii="Arial" w:hAnsi="Arial"/>
        <w:color w:val="808080" w:themeColor="background1" w:themeShade="80"/>
      </w:rPr>
      <w:t>L’</w:t>
    </w:r>
    <w:r w:rsidRPr="00B43A0A">
      <w:rPr>
        <w:rFonts w:ascii="Arial" w:hAnsi="Arial"/>
        <w:b/>
        <w:bCs/>
        <w:color w:val="808080" w:themeColor="background1" w:themeShade="80"/>
      </w:rPr>
      <w:t>I</w:t>
    </w:r>
    <w:r w:rsidRPr="00B43A0A">
      <w:rPr>
        <w:rFonts w:ascii="Arial" w:hAnsi="Arial"/>
        <w:color w:val="808080" w:themeColor="background1" w:themeShade="80"/>
      </w:rPr>
      <w:t xml:space="preserve">nformatique et la </w:t>
    </w:r>
    <w:r w:rsidRPr="00B43A0A">
      <w:rPr>
        <w:rFonts w:ascii="Arial" w:hAnsi="Arial"/>
        <w:b/>
        <w:bCs/>
        <w:color w:val="808080" w:themeColor="background1" w:themeShade="80"/>
      </w:rPr>
      <w:t>P</w:t>
    </w:r>
    <w:r w:rsidRPr="00B43A0A">
      <w:rPr>
        <w:rFonts w:ascii="Arial" w:hAnsi="Arial"/>
        <w:color w:val="808080" w:themeColor="background1" w:themeShade="80"/>
      </w:rPr>
      <w:t>rogrammation</w:t>
    </w:r>
  </w:p>
  <w:p w14:paraId="33FA961B" w14:textId="77777777" w:rsidR="00101D0B" w:rsidRPr="00B43A0A" w:rsidRDefault="0099063D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  <w:p w14:paraId="2F5D654C" w14:textId="414F3296" w:rsidR="00101D0B" w:rsidRPr="00B43A0A" w:rsidRDefault="00E372D2" w:rsidP="004B4051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color w:val="808080" w:themeColor="background1" w:themeShade="80"/>
        <w:sz w:val="28"/>
        <w:szCs w:val="28"/>
      </w:rPr>
    </w:pPr>
    <w:r w:rsidRPr="00B43A0A">
      <w:rPr>
        <w:rFonts w:ascii="Arial" w:hAnsi="Arial"/>
        <w:i/>
        <w:iCs/>
        <w:color w:val="808080" w:themeColor="background1" w:themeShade="80"/>
        <w:u w:val="single"/>
      </w:rPr>
      <w:t>Compétence</w:t>
    </w:r>
    <w:r w:rsidRPr="00B43A0A">
      <w:rPr>
        <w:rFonts w:ascii="Arial" w:hAnsi="Arial"/>
        <w:i/>
        <w:iCs/>
        <w:color w:val="808080" w:themeColor="background1" w:themeShade="80"/>
      </w:rPr>
      <w:t> :</w:t>
    </w:r>
    <w:r w:rsidRPr="00B43A0A">
      <w:rPr>
        <w:rFonts w:ascii="Arial" w:hAnsi="Arial"/>
        <w:i/>
        <w:iCs/>
        <w:color w:val="808080" w:themeColor="background1" w:themeShade="80"/>
        <w:sz w:val="28"/>
        <w:szCs w:val="28"/>
      </w:rPr>
      <w:t xml:space="preserve"> </w:t>
    </w:r>
    <w:r w:rsidR="00DA3ACE" w:rsidRPr="00B43A0A">
      <w:rPr>
        <w:rFonts w:ascii="Arial" w:hAnsi="Arial"/>
        <w:color w:val="808080" w:themeColor="background1" w:themeShade="80"/>
        <w:sz w:val="28"/>
        <w:szCs w:val="28"/>
      </w:rPr>
      <w:t>Comprendre le fonctionnement d’un réseau informatique</w:t>
    </w:r>
  </w:p>
  <w:p w14:paraId="16546B27" w14:textId="4B57A8FF" w:rsidR="004B4051" w:rsidRPr="00B43A0A" w:rsidRDefault="004B4051" w:rsidP="004B4051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color w:val="808080" w:themeColor="background1" w:themeShade="80"/>
        <w:sz w:val="28"/>
        <w:szCs w:val="28"/>
      </w:rPr>
    </w:pPr>
    <w:r w:rsidRPr="00B43A0A">
      <w:rPr>
        <w:rFonts w:ascii="Arial" w:hAnsi="Arial"/>
        <w:i/>
        <w:color w:val="808080" w:themeColor="background1" w:themeShade="80"/>
        <w:u w:val="single"/>
      </w:rPr>
      <w:t>Connaissance(s) associée(s) </w:t>
    </w:r>
    <w:r w:rsidRPr="00B43A0A">
      <w:rPr>
        <w:rFonts w:ascii="Arial" w:hAnsi="Arial"/>
        <w:color w:val="808080" w:themeColor="background1" w:themeShade="80"/>
        <w:sz w:val="28"/>
        <w:szCs w:val="28"/>
      </w:rPr>
      <w:t xml:space="preserve">: </w:t>
    </w:r>
    <w:r w:rsidRPr="00B43A0A">
      <w:rPr>
        <w:rFonts w:ascii="Arial" w:hAnsi="Arial"/>
        <w:color w:val="808080" w:themeColor="background1" w:themeShade="80"/>
      </w:rPr>
      <w:t>Composants d'un réseau, architecture d'un réseau local, moyens de connexion d’un moyen informatique.</w:t>
    </w:r>
  </w:p>
  <w:p w14:paraId="2D03E622" w14:textId="77777777" w:rsidR="00101D0B" w:rsidRPr="00B43A0A" w:rsidRDefault="0099063D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6F"/>
    <w:rsid w:val="002262C1"/>
    <w:rsid w:val="00390A78"/>
    <w:rsid w:val="004B4051"/>
    <w:rsid w:val="005756F2"/>
    <w:rsid w:val="00750BFB"/>
    <w:rsid w:val="0089686F"/>
    <w:rsid w:val="0099063D"/>
    <w:rsid w:val="00B43A0A"/>
    <w:rsid w:val="00DA3ACE"/>
    <w:rsid w:val="00DC3A54"/>
    <w:rsid w:val="00E3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4393E"/>
  <w15:docId w15:val="{95C0C92C-14C1-431A-8E65-2F75125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color w:val="00000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A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bodin</dc:creator>
  <cp:lastModifiedBy>monsieur bodin</cp:lastModifiedBy>
  <cp:revision>2</cp:revision>
  <dcterms:created xsi:type="dcterms:W3CDTF">2018-12-12T17:39:00Z</dcterms:created>
  <dcterms:modified xsi:type="dcterms:W3CDTF">2018-12-12T17:39:00Z</dcterms:modified>
</cp:coreProperties>
</file>