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F15C" w14:textId="759098C1" w:rsidR="007A481C" w:rsidRDefault="007A481C" w:rsidP="007A481C">
      <w:pPr>
        <w:pStyle w:val="Default"/>
      </w:pPr>
    </w:p>
    <w:p w14:paraId="55209649" w14:textId="7ED9B58E" w:rsidR="007A481C" w:rsidRDefault="007A481C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19191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24E7B" wp14:editId="45F137C9">
            <wp:simplePos x="0" y="0"/>
            <wp:positionH relativeFrom="column">
              <wp:posOffset>3486150</wp:posOffset>
            </wp:positionH>
            <wp:positionV relativeFrom="paragraph">
              <wp:posOffset>111125</wp:posOffset>
            </wp:positionV>
            <wp:extent cx="3359785" cy="4333875"/>
            <wp:effectExtent l="0" t="0" r="0" b="9525"/>
            <wp:wrapSquare wrapText="bothSides"/>
            <wp:docPr id="18986900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9005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5F3F2" w14:textId="4A677AAA" w:rsidR="007A481C" w:rsidRDefault="007A481C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LA VOILE SOLAIRE </w:t>
      </w:r>
    </w:p>
    <w:p w14:paraId="02001CDD" w14:textId="77777777" w:rsidR="007A481C" w:rsidRDefault="007A481C" w:rsidP="007A481C">
      <w:pPr>
        <w:autoSpaceDE w:val="0"/>
        <w:autoSpaceDN w:val="0"/>
        <w:adjustRightInd w:val="0"/>
        <w:spacing w:before="120" w:after="120"/>
        <w:jc w:val="both"/>
      </w:pPr>
    </w:p>
    <w:p w14:paraId="16AE91E5" w14:textId="62E51A39" w:rsidR="007A481C" w:rsidRPr="007A481C" w:rsidRDefault="007A481C" w:rsidP="007A481C">
      <w:pPr>
        <w:autoSpaceDE w:val="0"/>
        <w:autoSpaceDN w:val="0"/>
        <w:adjustRightInd w:val="0"/>
        <w:spacing w:before="120" w:after="120"/>
        <w:jc w:val="both"/>
      </w:pPr>
      <w:r w:rsidRPr="007A481C">
        <w:t>Une cellule photovoltaïque permet de produire de l’électricité à partir de la lumière.</w:t>
      </w:r>
    </w:p>
    <w:p w14:paraId="51E0675B" w14:textId="77777777" w:rsidR="007A481C" w:rsidRDefault="007A481C" w:rsidP="007A481C">
      <w:pPr>
        <w:autoSpaceDE w:val="0"/>
        <w:autoSpaceDN w:val="0"/>
        <w:adjustRightInd w:val="0"/>
        <w:spacing w:before="120" w:after="120"/>
        <w:jc w:val="both"/>
      </w:pPr>
    </w:p>
    <w:p w14:paraId="421FC2AD" w14:textId="0A2BEAEE" w:rsidR="007A481C" w:rsidRPr="007A481C" w:rsidRDefault="007A481C" w:rsidP="007A481C">
      <w:pPr>
        <w:autoSpaceDE w:val="0"/>
        <w:autoSpaceDN w:val="0"/>
        <w:adjustRightInd w:val="0"/>
        <w:spacing w:before="120" w:after="120"/>
        <w:jc w:val="both"/>
      </w:pPr>
      <w:r w:rsidRPr="007A481C">
        <w:t>Plusieurs panneaux de cellules ont été intégrés dans une voile de bateau pour recharger sa batterie.</w:t>
      </w:r>
    </w:p>
    <w:p w14:paraId="2F1F037D" w14:textId="77777777" w:rsidR="007A481C" w:rsidRDefault="007A481C" w:rsidP="007A481C">
      <w:pPr>
        <w:autoSpaceDE w:val="0"/>
        <w:autoSpaceDN w:val="0"/>
        <w:adjustRightInd w:val="0"/>
        <w:spacing w:before="120" w:after="120"/>
        <w:jc w:val="both"/>
      </w:pPr>
    </w:p>
    <w:p w14:paraId="144C1D4D" w14:textId="712338E8" w:rsidR="00FD1DC2" w:rsidRPr="007A481C" w:rsidRDefault="007A481C" w:rsidP="007A481C">
      <w:pPr>
        <w:autoSpaceDE w:val="0"/>
        <w:autoSpaceDN w:val="0"/>
        <w:adjustRightInd w:val="0"/>
        <w:spacing w:before="120" w:after="120"/>
        <w:jc w:val="both"/>
      </w:pPr>
      <w:r w:rsidRPr="007A481C">
        <w:t>Cette batterie permet d’alimenter les appareils électriques du bateau (lampes, ordinateurs,</w:t>
      </w:r>
      <w:r>
        <w:t xml:space="preserve"> </w:t>
      </w:r>
      <w:r w:rsidRPr="007A481C">
        <w:t>etc</w:t>
      </w:r>
      <w:r>
        <w:t>…</w:t>
      </w:r>
      <w:r w:rsidRPr="007A481C">
        <w:t>)</w:t>
      </w:r>
      <w:r w:rsidRPr="007A481C">
        <w:rPr>
          <w:noProof/>
        </w:rPr>
        <w:t xml:space="preserve"> </w:t>
      </w:r>
    </w:p>
    <w:p w14:paraId="30066D6B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02556236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02C576AC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2C92C241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62AD26C2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60B4C989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4CEC47B3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2AB25576" w14:textId="77777777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2AF2E563" w14:textId="0DA8309F" w:rsidR="007A481C" w:rsidRDefault="007A481C" w:rsidP="00AF4AF1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AF4AF1">
        <w:rPr>
          <w:b/>
          <w:bCs/>
        </w:rPr>
        <w:t xml:space="preserve">Exercice 1 : </w:t>
      </w:r>
      <w:r w:rsidRPr="007A481C">
        <w:rPr>
          <w:b/>
          <w:bCs/>
        </w:rPr>
        <w:t>Chaine énergétique de la cellule photovoltaïque (4 points)</w:t>
      </w:r>
    </w:p>
    <w:p w14:paraId="238CA091" w14:textId="77777777" w:rsidR="00A7046F" w:rsidRDefault="00A7046F" w:rsidP="00AF4AF1">
      <w:pPr>
        <w:autoSpaceDE w:val="0"/>
        <w:autoSpaceDN w:val="0"/>
        <w:adjustRightInd w:val="0"/>
        <w:spacing w:before="120" w:after="120"/>
        <w:jc w:val="both"/>
      </w:pPr>
    </w:p>
    <w:p w14:paraId="51342F4B" w14:textId="7358AB8F" w:rsidR="00FD1DC2" w:rsidRDefault="007A481C" w:rsidP="00AF4AF1">
      <w:pPr>
        <w:autoSpaceDE w:val="0"/>
        <w:autoSpaceDN w:val="0"/>
        <w:adjustRightInd w:val="0"/>
        <w:spacing w:before="120" w:after="120"/>
        <w:jc w:val="both"/>
      </w:pPr>
      <w:r w:rsidRPr="007A481C">
        <w:t>Compléter la chaîne énergétique de la cellule photovoltaïque figurant dans le document-réponses, en choisissant deux mots dans la liste suivante : thermique, électrique, lumineuse.</w:t>
      </w:r>
    </w:p>
    <w:p w14:paraId="307AFED1" w14:textId="77777777" w:rsidR="00A7046F" w:rsidRDefault="00A7046F" w:rsidP="00AF4AF1">
      <w:pPr>
        <w:autoSpaceDE w:val="0"/>
        <w:autoSpaceDN w:val="0"/>
        <w:adjustRightInd w:val="0"/>
        <w:spacing w:before="120" w:after="120"/>
        <w:jc w:val="both"/>
      </w:pPr>
    </w:p>
    <w:p w14:paraId="668D1672" w14:textId="77777777" w:rsidR="00A7046F" w:rsidRPr="009624D2" w:rsidRDefault="00A7046F" w:rsidP="00AF4AF1">
      <w:pPr>
        <w:autoSpaceDE w:val="0"/>
        <w:autoSpaceDN w:val="0"/>
        <w:adjustRightInd w:val="0"/>
        <w:spacing w:before="120" w:after="120"/>
        <w:jc w:val="both"/>
      </w:pPr>
    </w:p>
    <w:p w14:paraId="7CE9555B" w14:textId="51475FEE" w:rsidR="00541899" w:rsidRPr="007A481C" w:rsidRDefault="00DA1B50" w:rsidP="007A481C">
      <w:pPr>
        <w:adjustRightInd w:val="0"/>
        <w:spacing w:before="120" w:after="120"/>
        <w:jc w:val="both"/>
      </w:pPr>
      <w:r>
        <w:rPr>
          <w:noProof/>
        </w:rPr>
        <w:drawing>
          <wp:inline distT="0" distB="0" distL="0" distR="0" wp14:anchorId="3A3803B4" wp14:editId="3665C1B5">
            <wp:extent cx="6912610" cy="1726565"/>
            <wp:effectExtent l="0" t="0" r="2540" b="6985"/>
            <wp:docPr id="811448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483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7EFC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13277576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7097FB48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59196A4B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53B01B54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00BF0DE8" w14:textId="77777777" w:rsidR="00A7046F" w:rsidRDefault="00A7046F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6B205B28" w14:textId="4DA2FC8A" w:rsidR="007A481C" w:rsidRDefault="00541899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541899">
        <w:rPr>
          <w:b/>
          <w:bCs/>
        </w:rPr>
        <w:t xml:space="preserve">Exercice 2 : </w:t>
      </w:r>
      <w:r w:rsidR="007A481C" w:rsidRPr="007A481C">
        <w:rPr>
          <w:b/>
          <w:bCs/>
        </w:rPr>
        <w:t>Tension électrique délivrée par la batterie (11 points)</w:t>
      </w:r>
    </w:p>
    <w:p w14:paraId="7DFD0128" w14:textId="77777777" w:rsidR="00EA5BFA" w:rsidRPr="007A481C" w:rsidRDefault="00EA5BFA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14:paraId="51B29B72" w14:textId="5355EF03" w:rsidR="00541899" w:rsidRDefault="007A481C" w:rsidP="007A481C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7A481C">
        <w:rPr>
          <w:b/>
          <w:bCs/>
        </w:rPr>
        <w:t>Rappels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25"/>
        <w:gridCol w:w="3625"/>
        <w:gridCol w:w="3626"/>
      </w:tblGrid>
      <w:tr w:rsidR="007A481C" w14:paraId="7BE30F39" w14:textId="77777777" w:rsidTr="007A481C">
        <w:trPr>
          <w:trHeight w:val="617"/>
          <w:jc w:val="center"/>
        </w:trPr>
        <w:tc>
          <w:tcPr>
            <w:tcW w:w="3625" w:type="dxa"/>
            <w:vAlign w:val="center"/>
          </w:tcPr>
          <w:p w14:paraId="0553C327" w14:textId="2D50505B" w:rsidR="007A481C" w:rsidRDefault="007A481C" w:rsidP="007A481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Appareils de mesure</w:t>
            </w:r>
          </w:p>
        </w:tc>
        <w:tc>
          <w:tcPr>
            <w:tcW w:w="3625" w:type="dxa"/>
            <w:vAlign w:val="center"/>
          </w:tcPr>
          <w:p w14:paraId="79725262" w14:textId="2B1D5CA9" w:rsidR="007A481C" w:rsidRDefault="007A481C" w:rsidP="007A481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Voltmètre</w:t>
            </w:r>
          </w:p>
        </w:tc>
        <w:tc>
          <w:tcPr>
            <w:tcW w:w="3626" w:type="dxa"/>
            <w:vAlign w:val="center"/>
          </w:tcPr>
          <w:p w14:paraId="31CF61AE" w14:textId="02F73C0A" w:rsidR="007A481C" w:rsidRDefault="007A481C" w:rsidP="007A481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Ampèremètre</w:t>
            </w:r>
          </w:p>
        </w:tc>
      </w:tr>
      <w:tr w:rsidR="007A481C" w14:paraId="65E7B035" w14:textId="77777777" w:rsidTr="00DA1B50">
        <w:trPr>
          <w:trHeight w:val="1122"/>
          <w:jc w:val="center"/>
        </w:trPr>
        <w:tc>
          <w:tcPr>
            <w:tcW w:w="3625" w:type="dxa"/>
            <w:vAlign w:val="center"/>
          </w:tcPr>
          <w:p w14:paraId="50CBF4B1" w14:textId="52F64DEE" w:rsidR="007A481C" w:rsidRDefault="007A481C" w:rsidP="00DA1B50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Symbole</w:t>
            </w:r>
          </w:p>
        </w:tc>
        <w:tc>
          <w:tcPr>
            <w:tcW w:w="3625" w:type="dxa"/>
            <w:vAlign w:val="center"/>
          </w:tcPr>
          <w:p w14:paraId="3B771539" w14:textId="563841C8" w:rsidR="007A481C" w:rsidRDefault="00DA1B50" w:rsidP="00DA1B50">
            <w:pPr>
              <w:pStyle w:val="Default"/>
              <w:jc w:val="center"/>
            </w:pPr>
            <w:r>
              <w:object w:dxaOrig="1644" w:dyaOrig="744" w14:anchorId="57A0FD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37.2pt" o:ole="">
                  <v:imagedata r:id="rId10" o:title=""/>
                </v:shape>
                <o:OLEObject Type="Embed" ProgID="PBrush" ShapeID="_x0000_i1025" DrawAspect="Content" ObjectID="_1757958625" r:id="rId11"/>
              </w:object>
            </w:r>
          </w:p>
        </w:tc>
        <w:tc>
          <w:tcPr>
            <w:tcW w:w="3626" w:type="dxa"/>
            <w:vAlign w:val="center"/>
          </w:tcPr>
          <w:p w14:paraId="62760D43" w14:textId="40407F6D" w:rsidR="007A481C" w:rsidRDefault="00DA1B50" w:rsidP="00DA1B50">
            <w:pPr>
              <w:pStyle w:val="Default"/>
              <w:jc w:val="center"/>
            </w:pPr>
            <w:r>
              <w:object w:dxaOrig="1632" w:dyaOrig="780" w14:anchorId="2411218A">
                <v:shape id="_x0000_i1026" type="#_x0000_t75" style="width:81.6pt;height:39pt" o:ole="">
                  <v:imagedata r:id="rId12" o:title=""/>
                </v:shape>
                <o:OLEObject Type="Embed" ProgID="PBrush" ShapeID="_x0000_i1026" DrawAspect="Content" ObjectID="_1757958626" r:id="rId13"/>
              </w:object>
            </w:r>
          </w:p>
        </w:tc>
      </w:tr>
    </w:tbl>
    <w:p w14:paraId="6B932095" w14:textId="77777777" w:rsidR="007A481C" w:rsidRDefault="007A481C" w:rsidP="007A481C">
      <w:pPr>
        <w:pStyle w:val="Default"/>
      </w:pPr>
    </w:p>
    <w:p w14:paraId="4BD42839" w14:textId="77777777" w:rsidR="007A481C" w:rsidRDefault="007A481C" w:rsidP="007A481C">
      <w:pPr>
        <w:pStyle w:val="Default"/>
      </w:pPr>
    </w:p>
    <w:p w14:paraId="12C79053" w14:textId="77777777" w:rsidR="00DA1B50" w:rsidRDefault="00DA1B50" w:rsidP="00DA1B50">
      <w:pPr>
        <w:pStyle w:val="Default"/>
      </w:pPr>
    </w:p>
    <w:p w14:paraId="21BDD54A" w14:textId="0CF8858A" w:rsidR="007A481C" w:rsidRDefault="00DA1B50" w:rsidP="00DA1B50">
      <w:pPr>
        <w:pStyle w:val="Default"/>
      </w:pPr>
      <w:r>
        <w:rPr>
          <w:color w:val="auto"/>
          <w:sz w:val="23"/>
          <w:szCs w:val="23"/>
        </w:rPr>
        <w:t>Un schéma simplifié du circuit électrique de charge de la batterie du bateau est donné ci-dessous.</w:t>
      </w:r>
    </w:p>
    <w:p w14:paraId="6EF7C316" w14:textId="25A2B230" w:rsidR="007A481C" w:rsidRDefault="00DA1B50" w:rsidP="007519C0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53C9CF4" wp14:editId="2916A77A">
            <wp:extent cx="3120804" cy="2377440"/>
            <wp:effectExtent l="0" t="0" r="3810" b="3810"/>
            <wp:docPr id="9558559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5592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4725" cy="240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A212B" w14:textId="77777777" w:rsidR="00DA1B50" w:rsidRDefault="00DA1B50" w:rsidP="00DA1B50">
      <w:pPr>
        <w:pStyle w:val="Default"/>
      </w:pPr>
    </w:p>
    <w:p w14:paraId="1C8F1458" w14:textId="380C24E6" w:rsidR="00DA1B50" w:rsidRDefault="00DA1B5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Indiquer si l’ensemble des cellules photovoltaïques et la batterie sont branchés en série ou en dérivation. Justifier la réponse.</w:t>
      </w:r>
    </w:p>
    <w:p w14:paraId="580E69EE" w14:textId="77777777" w:rsidR="00DA1B50" w:rsidRDefault="00DA1B50" w:rsidP="00DA1B50">
      <w:pPr>
        <w:pStyle w:val="Default"/>
        <w:ind w:left="720"/>
        <w:rPr>
          <w:color w:val="auto"/>
          <w:sz w:val="23"/>
          <w:szCs w:val="23"/>
        </w:rPr>
      </w:pPr>
    </w:p>
    <w:p w14:paraId="49F502F4" w14:textId="44F0567C" w:rsidR="00DA1B50" w:rsidRPr="00DA1B50" w:rsidRDefault="00DA1B5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DA1B50">
        <w:rPr>
          <w:sz w:val="23"/>
          <w:szCs w:val="23"/>
        </w:rPr>
        <w:t>Indiquer le numéro du circuit qui permet la mesure de la tension électrique aux bornes</w:t>
      </w:r>
      <w:r>
        <w:rPr>
          <w:sz w:val="23"/>
          <w:szCs w:val="23"/>
        </w:rPr>
        <w:t xml:space="preserve"> </w:t>
      </w:r>
      <w:r w:rsidRPr="00DA1B50">
        <w:rPr>
          <w:sz w:val="23"/>
          <w:szCs w:val="23"/>
        </w:rPr>
        <w:t>de la batterie.</w:t>
      </w:r>
    </w:p>
    <w:p w14:paraId="4B7C9149" w14:textId="28077D21" w:rsidR="00DA1B50" w:rsidRDefault="007519C0" w:rsidP="007519C0">
      <w:pPr>
        <w:adjustRightInd w:val="0"/>
        <w:spacing w:before="120" w:after="120"/>
        <w:jc w:val="center"/>
      </w:pPr>
      <w:r>
        <w:rPr>
          <w:noProof/>
        </w:rPr>
        <w:drawing>
          <wp:inline distT="0" distB="0" distL="0" distR="0" wp14:anchorId="202646A1" wp14:editId="6BEE6A86">
            <wp:extent cx="6103620" cy="2068224"/>
            <wp:effectExtent l="0" t="0" r="0" b="8255"/>
            <wp:docPr id="19066043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50" cy="20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B79F" w14:textId="77777777" w:rsidR="007519C0" w:rsidRDefault="007519C0" w:rsidP="007519C0">
      <w:pPr>
        <w:pStyle w:val="Default"/>
      </w:pPr>
    </w:p>
    <w:p w14:paraId="5D198F3C" w14:textId="77777777" w:rsidR="00A7046F" w:rsidRDefault="00A7046F" w:rsidP="007519C0">
      <w:pPr>
        <w:pStyle w:val="Default"/>
        <w:rPr>
          <w:b/>
          <w:bCs/>
          <w:color w:val="auto"/>
        </w:rPr>
      </w:pPr>
    </w:p>
    <w:p w14:paraId="59D0734E" w14:textId="77777777" w:rsidR="00A7046F" w:rsidRDefault="00A7046F" w:rsidP="007519C0">
      <w:pPr>
        <w:pStyle w:val="Default"/>
        <w:rPr>
          <w:b/>
          <w:bCs/>
          <w:color w:val="auto"/>
        </w:rPr>
      </w:pPr>
    </w:p>
    <w:p w14:paraId="521E6E13" w14:textId="77777777" w:rsidR="00A7046F" w:rsidRDefault="00A7046F" w:rsidP="007519C0">
      <w:pPr>
        <w:pStyle w:val="Default"/>
        <w:rPr>
          <w:b/>
          <w:bCs/>
          <w:color w:val="auto"/>
        </w:rPr>
      </w:pPr>
    </w:p>
    <w:p w14:paraId="475AB315" w14:textId="77777777" w:rsidR="00A7046F" w:rsidRDefault="00A7046F" w:rsidP="007519C0">
      <w:pPr>
        <w:pStyle w:val="Default"/>
        <w:rPr>
          <w:b/>
          <w:bCs/>
          <w:color w:val="auto"/>
        </w:rPr>
      </w:pPr>
    </w:p>
    <w:p w14:paraId="74767D5C" w14:textId="77777777" w:rsidR="005562FD" w:rsidRDefault="005562FD" w:rsidP="007519C0">
      <w:pPr>
        <w:pStyle w:val="Default"/>
        <w:rPr>
          <w:b/>
          <w:bCs/>
          <w:color w:val="auto"/>
        </w:rPr>
      </w:pPr>
    </w:p>
    <w:p w14:paraId="038F357E" w14:textId="7A10E036" w:rsidR="007519C0" w:rsidRPr="007519C0" w:rsidRDefault="007519C0" w:rsidP="007519C0">
      <w:pPr>
        <w:pStyle w:val="Default"/>
        <w:rPr>
          <w:color w:val="auto"/>
        </w:rPr>
      </w:pPr>
      <w:r w:rsidRPr="007519C0">
        <w:rPr>
          <w:b/>
          <w:bCs/>
          <w:color w:val="auto"/>
        </w:rPr>
        <w:t xml:space="preserve">Exercice 3 : Traitement des cellules photovoltaïques usagées (10 points) </w:t>
      </w:r>
    </w:p>
    <w:p w14:paraId="09FA1ED5" w14:textId="77777777" w:rsidR="007519C0" w:rsidRDefault="007519C0" w:rsidP="007519C0">
      <w:pPr>
        <w:pStyle w:val="Default"/>
        <w:rPr>
          <w:color w:val="auto"/>
        </w:rPr>
      </w:pPr>
    </w:p>
    <w:p w14:paraId="2803D773" w14:textId="4FF1CAB3" w:rsidR="007519C0" w:rsidRPr="007519C0" w:rsidRDefault="007519C0" w:rsidP="007519C0">
      <w:pPr>
        <w:pStyle w:val="Default"/>
        <w:jc w:val="both"/>
        <w:rPr>
          <w:color w:val="auto"/>
        </w:rPr>
      </w:pPr>
      <w:r w:rsidRPr="007519C0">
        <w:rPr>
          <w:color w:val="auto"/>
        </w:rPr>
        <w:t xml:space="preserve">Ces cellules photovoltaïques sont constituées, entre autres, d'atomes carbone. Lorsqu’elles ne fonctionnent plus, elles peuvent être détruites par combustion ou recyclées. </w:t>
      </w:r>
    </w:p>
    <w:p w14:paraId="366D24DB" w14:textId="77777777" w:rsidR="007519C0" w:rsidRDefault="007519C0" w:rsidP="007519C0">
      <w:pPr>
        <w:pStyle w:val="Default"/>
        <w:jc w:val="both"/>
        <w:rPr>
          <w:color w:val="auto"/>
        </w:rPr>
      </w:pPr>
      <w:r w:rsidRPr="007519C0">
        <w:rPr>
          <w:color w:val="auto"/>
        </w:rPr>
        <w:t xml:space="preserve">Les questions qui suivent portent sur la combustion. </w:t>
      </w:r>
    </w:p>
    <w:p w14:paraId="1D5A269D" w14:textId="77777777" w:rsidR="005562FD" w:rsidRPr="007519C0" w:rsidRDefault="005562FD" w:rsidP="007519C0">
      <w:pPr>
        <w:pStyle w:val="Default"/>
        <w:jc w:val="both"/>
        <w:rPr>
          <w:color w:val="auto"/>
        </w:rPr>
      </w:pPr>
    </w:p>
    <w:p w14:paraId="142BA361" w14:textId="116D2CE0" w:rsidR="007519C0" w:rsidRPr="007519C0" w:rsidRDefault="007519C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7519C0">
        <w:rPr>
          <w:color w:val="auto"/>
        </w:rPr>
        <w:t>La combustion du carbone dans le dioxygène</w:t>
      </w:r>
      <w:r>
        <w:rPr>
          <w:color w:val="auto"/>
        </w:rPr>
        <w:t xml:space="preserve"> </w:t>
      </w:r>
      <w:r w:rsidRPr="007519C0">
        <w:rPr>
          <w:color w:val="auto"/>
        </w:rPr>
        <w:t>produit du dioxyde de carbone</w:t>
      </w:r>
      <w:r w:rsidRPr="007519C0">
        <w:rPr>
          <w:b/>
          <w:bCs/>
          <w:color w:val="auto"/>
        </w:rPr>
        <w:t>.</w:t>
      </w:r>
      <w:r w:rsidR="00A7046F" w:rsidRPr="00A7046F">
        <w:rPr>
          <w:noProof/>
        </w:rPr>
        <w:t xml:space="preserve"> </w:t>
      </w:r>
    </w:p>
    <w:p w14:paraId="28B76EDA" w14:textId="00851A6B" w:rsidR="007519C0" w:rsidRDefault="007519C0" w:rsidP="00A7046F">
      <w:pPr>
        <w:pStyle w:val="Default"/>
        <w:ind w:firstLine="708"/>
        <w:jc w:val="both"/>
        <w:rPr>
          <w:color w:val="auto"/>
        </w:rPr>
      </w:pPr>
      <w:r w:rsidRPr="007519C0">
        <w:rPr>
          <w:color w:val="auto"/>
        </w:rPr>
        <w:t>Compléter l'équation de cette réaction chimique</w:t>
      </w:r>
      <w:r>
        <w:rPr>
          <w:color w:val="auto"/>
        </w:rPr>
        <w:t xml:space="preserve"> </w:t>
      </w:r>
      <w:r w:rsidRPr="007519C0">
        <w:rPr>
          <w:color w:val="auto"/>
        </w:rPr>
        <w:t>figurant dans le document-réponses.</w:t>
      </w:r>
    </w:p>
    <w:p w14:paraId="7C6E3ED5" w14:textId="77777777" w:rsidR="00A7046F" w:rsidRDefault="00A7046F" w:rsidP="00A7046F">
      <w:pPr>
        <w:pStyle w:val="Default"/>
      </w:pPr>
    </w:p>
    <w:p w14:paraId="6B7BA7A7" w14:textId="2C6D60E0" w:rsidR="00A7046F" w:rsidRDefault="00A7046F" w:rsidP="00A7046F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 </w:t>
      </w:r>
      <w:r>
        <w:rPr>
          <w:color w:val="auto"/>
          <w:sz w:val="28"/>
          <w:szCs w:val="28"/>
        </w:rPr>
        <w:t>+ ....................... → …...................</w:t>
      </w:r>
    </w:p>
    <w:p w14:paraId="7580F43C" w14:textId="77777777" w:rsidR="00A7046F" w:rsidRPr="007519C0" w:rsidRDefault="00A7046F" w:rsidP="00A7046F">
      <w:pPr>
        <w:pStyle w:val="Default"/>
        <w:ind w:firstLine="708"/>
        <w:jc w:val="both"/>
        <w:rPr>
          <w:color w:val="auto"/>
        </w:rPr>
      </w:pPr>
    </w:p>
    <w:p w14:paraId="20247CC3" w14:textId="18691CA7" w:rsidR="007519C0" w:rsidRPr="007519C0" w:rsidRDefault="007519C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7519C0">
        <w:rPr>
          <w:color w:val="auto"/>
        </w:rPr>
        <w:t>En vous aidant de l’infographie (fig. 1), expliquer pourquoi la combustion de ces</w:t>
      </w:r>
      <w:r>
        <w:rPr>
          <w:color w:val="auto"/>
        </w:rPr>
        <w:t xml:space="preserve"> </w:t>
      </w:r>
      <w:r w:rsidRPr="007519C0">
        <w:rPr>
          <w:color w:val="auto"/>
        </w:rPr>
        <w:t>cellules</w:t>
      </w:r>
      <w:r>
        <w:rPr>
          <w:color w:val="auto"/>
        </w:rPr>
        <w:t xml:space="preserve"> </w:t>
      </w:r>
      <w:r w:rsidRPr="007519C0">
        <w:rPr>
          <w:color w:val="auto"/>
        </w:rPr>
        <w:t>photovoltaïques</w:t>
      </w:r>
      <w:r>
        <w:rPr>
          <w:color w:val="auto"/>
        </w:rPr>
        <w:t xml:space="preserve"> </w:t>
      </w:r>
      <w:r w:rsidRPr="007519C0">
        <w:rPr>
          <w:color w:val="auto"/>
        </w:rPr>
        <w:t>contenant du</w:t>
      </w:r>
      <w:r>
        <w:rPr>
          <w:color w:val="auto"/>
        </w:rPr>
        <w:t xml:space="preserve"> </w:t>
      </w:r>
      <w:r w:rsidRPr="007519C0">
        <w:rPr>
          <w:color w:val="auto"/>
        </w:rPr>
        <w:t>carbone, contribue à l’effet de serre.</w:t>
      </w:r>
    </w:p>
    <w:p w14:paraId="68F70F2A" w14:textId="245F5190" w:rsidR="00DA1B50" w:rsidRDefault="00A7046F" w:rsidP="007519C0">
      <w:pPr>
        <w:adjustRightInd w:val="0"/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83AAB" wp14:editId="09F1CD07">
            <wp:simplePos x="0" y="0"/>
            <wp:positionH relativeFrom="column">
              <wp:posOffset>1771650</wp:posOffset>
            </wp:positionH>
            <wp:positionV relativeFrom="paragraph">
              <wp:posOffset>121920</wp:posOffset>
            </wp:positionV>
            <wp:extent cx="4109720" cy="3931920"/>
            <wp:effectExtent l="0" t="0" r="5080" b="0"/>
            <wp:wrapSquare wrapText="bothSides"/>
            <wp:docPr id="16142066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0660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3BD6E" w14:textId="77777777" w:rsidR="00DA1B50" w:rsidRDefault="00DA1B50" w:rsidP="00DA1B50">
      <w:pPr>
        <w:adjustRightInd w:val="0"/>
        <w:spacing w:before="120" w:after="120"/>
        <w:jc w:val="both"/>
      </w:pPr>
    </w:p>
    <w:p w14:paraId="5BBCB004" w14:textId="44B6DCBB" w:rsidR="00DA1B50" w:rsidRDefault="00DA1B50" w:rsidP="00DA1B50">
      <w:pPr>
        <w:adjustRightInd w:val="0"/>
        <w:spacing w:before="120" w:after="120"/>
        <w:jc w:val="both"/>
      </w:pPr>
    </w:p>
    <w:p w14:paraId="1273ADCF" w14:textId="77777777" w:rsidR="00DA1B50" w:rsidRDefault="00DA1B50" w:rsidP="00DA1B50">
      <w:pPr>
        <w:adjustRightInd w:val="0"/>
        <w:spacing w:before="120" w:after="120"/>
        <w:jc w:val="both"/>
      </w:pPr>
    </w:p>
    <w:p w14:paraId="71038790" w14:textId="77777777" w:rsidR="00DA1B50" w:rsidRDefault="00DA1B50" w:rsidP="00DA1B50">
      <w:pPr>
        <w:adjustRightInd w:val="0"/>
        <w:spacing w:before="120" w:after="120"/>
        <w:jc w:val="both"/>
      </w:pPr>
    </w:p>
    <w:p w14:paraId="28D0546D" w14:textId="77777777" w:rsidR="00DA1B50" w:rsidRDefault="00DA1B50" w:rsidP="00DA1B50">
      <w:pPr>
        <w:adjustRightInd w:val="0"/>
        <w:spacing w:before="120" w:after="120"/>
        <w:jc w:val="both"/>
      </w:pPr>
    </w:p>
    <w:p w14:paraId="4B39F00C" w14:textId="77777777" w:rsidR="00DA1B50" w:rsidRDefault="00DA1B50" w:rsidP="00DA1B50">
      <w:pPr>
        <w:adjustRightInd w:val="0"/>
        <w:spacing w:before="120" w:after="120"/>
        <w:jc w:val="both"/>
      </w:pPr>
    </w:p>
    <w:p w14:paraId="01622398" w14:textId="77777777" w:rsidR="00DA1B50" w:rsidRDefault="00DA1B50" w:rsidP="00DA1B50">
      <w:pPr>
        <w:adjustRightInd w:val="0"/>
        <w:spacing w:before="120" w:after="120"/>
        <w:jc w:val="both"/>
      </w:pPr>
    </w:p>
    <w:p w14:paraId="60BAFA77" w14:textId="77777777" w:rsidR="00DA1B50" w:rsidRDefault="00DA1B50" w:rsidP="00DA1B50">
      <w:pPr>
        <w:adjustRightInd w:val="0"/>
        <w:spacing w:before="120" w:after="120"/>
        <w:jc w:val="both"/>
      </w:pPr>
    </w:p>
    <w:p w14:paraId="0B7BD878" w14:textId="77777777" w:rsidR="00DA1B50" w:rsidRDefault="00DA1B50" w:rsidP="00DA1B50">
      <w:pPr>
        <w:adjustRightInd w:val="0"/>
        <w:spacing w:before="120" w:after="120"/>
        <w:jc w:val="both"/>
      </w:pPr>
    </w:p>
    <w:p w14:paraId="1CB30B4C" w14:textId="77777777" w:rsidR="00DA1B50" w:rsidRDefault="00DA1B50" w:rsidP="00DA1B50">
      <w:pPr>
        <w:adjustRightInd w:val="0"/>
        <w:spacing w:before="120" w:after="120"/>
        <w:jc w:val="both"/>
      </w:pPr>
    </w:p>
    <w:p w14:paraId="77D3D336" w14:textId="77777777" w:rsidR="00DA1B50" w:rsidRDefault="00DA1B50" w:rsidP="00DA1B50">
      <w:pPr>
        <w:adjustRightInd w:val="0"/>
        <w:spacing w:before="120" w:after="120"/>
        <w:jc w:val="both"/>
      </w:pPr>
    </w:p>
    <w:p w14:paraId="76089A92" w14:textId="77777777" w:rsidR="00DA1B50" w:rsidRDefault="00DA1B50" w:rsidP="00DA1B50">
      <w:pPr>
        <w:adjustRightInd w:val="0"/>
        <w:spacing w:before="120" w:after="120"/>
        <w:jc w:val="both"/>
      </w:pPr>
    </w:p>
    <w:p w14:paraId="117DD922" w14:textId="77777777" w:rsidR="00DA1B50" w:rsidRPr="00DA1B50" w:rsidRDefault="00DA1B50" w:rsidP="00DA1B50">
      <w:pPr>
        <w:adjustRightInd w:val="0"/>
        <w:spacing w:before="120" w:after="120"/>
        <w:jc w:val="both"/>
      </w:pPr>
    </w:p>
    <w:p w14:paraId="36B1BC4D" w14:textId="77777777" w:rsidR="00A7046F" w:rsidRDefault="00A7046F" w:rsidP="00AF4AF1">
      <w:pPr>
        <w:autoSpaceDE w:val="0"/>
        <w:autoSpaceDN w:val="0"/>
        <w:adjustRightInd w:val="0"/>
        <w:spacing w:before="120" w:after="120"/>
        <w:jc w:val="both"/>
        <w:rPr>
          <w:u w:val="single"/>
        </w:rPr>
      </w:pPr>
    </w:p>
    <w:p w14:paraId="7E9F9567" w14:textId="77777777" w:rsidR="00A7046F" w:rsidRDefault="00A7046F" w:rsidP="00AF4AF1">
      <w:pPr>
        <w:autoSpaceDE w:val="0"/>
        <w:autoSpaceDN w:val="0"/>
        <w:adjustRightInd w:val="0"/>
        <w:spacing w:before="120" w:after="120"/>
        <w:jc w:val="both"/>
        <w:rPr>
          <w:u w:val="single"/>
        </w:rPr>
      </w:pPr>
    </w:p>
    <w:p w14:paraId="15E3A2A1" w14:textId="095EE9A5" w:rsidR="00A7046F" w:rsidRPr="005562FD" w:rsidRDefault="005562FD" w:rsidP="005562FD">
      <w:pPr>
        <w:autoSpaceDE w:val="0"/>
        <w:autoSpaceDN w:val="0"/>
        <w:adjustRightInd w:val="0"/>
        <w:spacing w:before="120" w:after="120"/>
        <w:jc w:val="center"/>
        <w:rPr>
          <w:i/>
          <w:iCs/>
        </w:rPr>
      </w:pPr>
      <w:proofErr w:type="spellStart"/>
      <w:r w:rsidRPr="005562FD">
        <w:rPr>
          <w:i/>
          <w:iCs/>
        </w:rPr>
        <w:t>Fig</w:t>
      </w:r>
      <w:proofErr w:type="spellEnd"/>
      <w:r w:rsidRPr="005562FD">
        <w:rPr>
          <w:i/>
          <w:iCs/>
        </w:rPr>
        <w:t xml:space="preserve"> 1 : Les 7 gaz à effet de serre (source rtbf.be)</w:t>
      </w:r>
    </w:p>
    <w:p w14:paraId="0E046E34" w14:textId="77777777" w:rsidR="00A7046F" w:rsidRDefault="00A7046F" w:rsidP="00AF4AF1">
      <w:pPr>
        <w:autoSpaceDE w:val="0"/>
        <w:autoSpaceDN w:val="0"/>
        <w:adjustRightInd w:val="0"/>
        <w:spacing w:before="120" w:after="120"/>
        <w:jc w:val="both"/>
        <w:rPr>
          <w:u w:val="single"/>
        </w:rPr>
      </w:pPr>
    </w:p>
    <w:sectPr w:rsidR="00A7046F" w:rsidSect="008E2CD7">
      <w:headerReference w:type="default" r:id="rId17"/>
      <w:footerReference w:type="default" r:id="rId18"/>
      <w:pgSz w:w="11906" w:h="16838"/>
      <w:pgMar w:top="238" w:right="510" w:bottom="249" w:left="51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A756" w14:textId="77777777" w:rsidR="003F0F2D" w:rsidRDefault="003F0F2D" w:rsidP="00261CC5">
      <w:r>
        <w:separator/>
      </w:r>
    </w:p>
  </w:endnote>
  <w:endnote w:type="continuationSeparator" w:id="0">
    <w:p w14:paraId="0E0D1213" w14:textId="77777777" w:rsidR="003F0F2D" w:rsidRDefault="003F0F2D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0D7" w14:textId="4EDA3EA9" w:rsidR="00530DC1" w:rsidRDefault="001C6DF1" w:rsidP="00530DC1">
    <w:pPr>
      <w:jc w:val="both"/>
      <w:rPr>
        <w:i/>
        <w:sz w:val="20"/>
        <w:szCs w:val="20"/>
      </w:rPr>
    </w:pPr>
    <w:r>
      <w:rPr>
        <w:sz w:val="20"/>
        <w:szCs w:val="20"/>
      </w:rPr>
      <w:t xml:space="preserve"> </w:t>
    </w:r>
    <w:r w:rsidR="00530DC1" w:rsidRPr="00FB7D21">
      <w:rPr>
        <w:bCs/>
        <w:i/>
        <w:iCs/>
        <w:sz w:val="20"/>
        <w:szCs w:val="20"/>
      </w:rPr>
      <w:t xml:space="preserve">Pour information : </w:t>
    </w:r>
    <w:r w:rsidR="00530DC1" w:rsidRPr="00FF6935">
      <w:rPr>
        <w:sz w:val="18"/>
        <w:szCs w:val="18"/>
      </w:rPr>
      <w:t xml:space="preserve">CODE SUJET : </w:t>
    </w:r>
    <w:r w:rsidR="00FD1DC2" w:rsidRPr="00FD1DC2">
      <w:rPr>
        <w:sz w:val="20"/>
        <w:szCs w:val="20"/>
      </w:rPr>
      <w:t>23PRO</w:t>
    </w:r>
    <w:r w:rsidR="00541899">
      <w:rPr>
        <w:sz w:val="20"/>
        <w:szCs w:val="20"/>
      </w:rPr>
      <w:t>S</w:t>
    </w:r>
    <w:r w:rsidR="00FD1DC2" w:rsidRPr="00FD1DC2">
      <w:rPr>
        <w:sz w:val="20"/>
        <w:szCs w:val="20"/>
      </w:rPr>
      <w:t>CPO</w:t>
    </w:r>
    <w:r w:rsidR="007519C0">
      <w:rPr>
        <w:sz w:val="20"/>
        <w:szCs w:val="20"/>
      </w:rPr>
      <w:t>3</w:t>
    </w:r>
    <w:r w:rsidR="008E2CD7">
      <w:rPr>
        <w:sz w:val="20"/>
        <w:szCs w:val="20"/>
      </w:rPr>
      <w:tab/>
    </w:r>
    <w:r w:rsidR="008E2CD7">
      <w:rPr>
        <w:sz w:val="20"/>
        <w:szCs w:val="20"/>
      </w:rPr>
      <w:tab/>
    </w:r>
    <w:r w:rsidR="008E2CD7">
      <w:rPr>
        <w:sz w:val="20"/>
        <w:szCs w:val="20"/>
      </w:rPr>
      <w:tab/>
    </w:r>
    <w:r w:rsidR="00530DC1" w:rsidRPr="00261CC5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143A" w14:textId="77777777" w:rsidR="003F0F2D" w:rsidRDefault="003F0F2D" w:rsidP="00261CC5">
      <w:r>
        <w:separator/>
      </w:r>
    </w:p>
  </w:footnote>
  <w:footnote w:type="continuationSeparator" w:id="0">
    <w:p w14:paraId="0C1E2DDA" w14:textId="77777777" w:rsidR="003F0F2D" w:rsidRDefault="003F0F2D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2977" w14:textId="77777777" w:rsidR="00905D42" w:rsidRDefault="00972D8D" w:rsidP="004460A1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B65BEE">
      <w:rPr>
        <w:b/>
        <w:sz w:val="32"/>
        <w:szCs w:val="32"/>
      </w:rPr>
      <w:t>2</w:t>
    </w:r>
    <w:r w:rsidR="00CF1DB4">
      <w:rPr>
        <w:b/>
        <w:sz w:val="32"/>
        <w:szCs w:val="32"/>
      </w:rPr>
      <w:t>3</w:t>
    </w:r>
    <w:r w:rsidR="00040556">
      <w:rPr>
        <w:b/>
        <w:sz w:val="32"/>
        <w:szCs w:val="32"/>
      </w:rPr>
      <w:t xml:space="preserve"> </w:t>
    </w:r>
  </w:p>
  <w:p w14:paraId="50139433" w14:textId="516BAD47" w:rsidR="00E609B1" w:rsidRDefault="009221CE" w:rsidP="009221CE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Polynésie française - </w:t>
    </w:r>
    <w:r w:rsidR="00905D42" w:rsidRPr="00905D42">
      <w:rPr>
        <w:b/>
        <w:sz w:val="32"/>
        <w:szCs w:val="32"/>
      </w:rPr>
      <w:t>Série</w:t>
    </w:r>
    <w:r w:rsidR="00905D42">
      <w:rPr>
        <w:b/>
        <w:sz w:val="32"/>
        <w:szCs w:val="32"/>
      </w:rPr>
      <w:t xml:space="preserve"> </w:t>
    </w:r>
    <w:r w:rsidR="00905D42" w:rsidRPr="00905D42">
      <w:rPr>
        <w:b/>
        <w:sz w:val="32"/>
        <w:szCs w:val="32"/>
      </w:rPr>
      <w:t>professionnelle</w:t>
    </w:r>
    <w:r w:rsidR="007A481C">
      <w:rPr>
        <w:b/>
        <w:sz w:val="32"/>
        <w:szCs w:val="32"/>
      </w:rPr>
      <w:t xml:space="preserve"> – Session septembre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E74ED"/>
    <w:multiLevelType w:val="hybridMultilevel"/>
    <w:tmpl w:val="DD604A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03E7"/>
    <w:multiLevelType w:val="hybridMultilevel"/>
    <w:tmpl w:val="CDD2A6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235122723">
    <w:abstractNumId w:val="2"/>
  </w:num>
  <w:num w:numId="2" w16cid:durableId="519667169">
    <w:abstractNumId w:val="0"/>
  </w:num>
  <w:num w:numId="3" w16cid:durableId="17898558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0556"/>
    <w:rsid w:val="00041A48"/>
    <w:rsid w:val="000970A4"/>
    <w:rsid w:val="000A50E4"/>
    <w:rsid w:val="000C52C6"/>
    <w:rsid w:val="000C691D"/>
    <w:rsid w:val="000C7152"/>
    <w:rsid w:val="000D0666"/>
    <w:rsid w:val="000E627D"/>
    <w:rsid w:val="0010311F"/>
    <w:rsid w:val="00120099"/>
    <w:rsid w:val="0012456D"/>
    <w:rsid w:val="001408B6"/>
    <w:rsid w:val="0016324E"/>
    <w:rsid w:val="001C581A"/>
    <w:rsid w:val="001C6DF1"/>
    <w:rsid w:val="001C6EF9"/>
    <w:rsid w:val="001E22C5"/>
    <w:rsid w:val="001E28FE"/>
    <w:rsid w:val="00226D64"/>
    <w:rsid w:val="00261CC5"/>
    <w:rsid w:val="002758DD"/>
    <w:rsid w:val="00280FDA"/>
    <w:rsid w:val="002A0CD9"/>
    <w:rsid w:val="002A7AD0"/>
    <w:rsid w:val="002B2F92"/>
    <w:rsid w:val="002F1B5E"/>
    <w:rsid w:val="00326D4E"/>
    <w:rsid w:val="00384114"/>
    <w:rsid w:val="003A7C1F"/>
    <w:rsid w:val="003C163E"/>
    <w:rsid w:val="003D0FC1"/>
    <w:rsid w:val="003E3012"/>
    <w:rsid w:val="003F0F2D"/>
    <w:rsid w:val="00412075"/>
    <w:rsid w:val="00420D17"/>
    <w:rsid w:val="00436544"/>
    <w:rsid w:val="00445910"/>
    <w:rsid w:val="004460A1"/>
    <w:rsid w:val="00477EB5"/>
    <w:rsid w:val="004B13D5"/>
    <w:rsid w:val="004C6821"/>
    <w:rsid w:val="004E4E9D"/>
    <w:rsid w:val="005071EE"/>
    <w:rsid w:val="00513D96"/>
    <w:rsid w:val="005216E3"/>
    <w:rsid w:val="00530DC1"/>
    <w:rsid w:val="00541899"/>
    <w:rsid w:val="005562FD"/>
    <w:rsid w:val="00584799"/>
    <w:rsid w:val="00585511"/>
    <w:rsid w:val="00586A28"/>
    <w:rsid w:val="005A73DE"/>
    <w:rsid w:val="005C30E5"/>
    <w:rsid w:val="005E6C85"/>
    <w:rsid w:val="00611AD0"/>
    <w:rsid w:val="00645820"/>
    <w:rsid w:val="006715CE"/>
    <w:rsid w:val="006A1C2A"/>
    <w:rsid w:val="006B4CA9"/>
    <w:rsid w:val="006D71CD"/>
    <w:rsid w:val="00712C74"/>
    <w:rsid w:val="007519C0"/>
    <w:rsid w:val="00772C28"/>
    <w:rsid w:val="0077700B"/>
    <w:rsid w:val="00777AB7"/>
    <w:rsid w:val="00793A33"/>
    <w:rsid w:val="007A481C"/>
    <w:rsid w:val="007C2C10"/>
    <w:rsid w:val="007E1B0F"/>
    <w:rsid w:val="007E3B28"/>
    <w:rsid w:val="007F3AB4"/>
    <w:rsid w:val="008052DF"/>
    <w:rsid w:val="00824BD5"/>
    <w:rsid w:val="008263E8"/>
    <w:rsid w:val="008424DA"/>
    <w:rsid w:val="00865F18"/>
    <w:rsid w:val="00882DCD"/>
    <w:rsid w:val="008D0E2B"/>
    <w:rsid w:val="008D2FE8"/>
    <w:rsid w:val="008E2CD7"/>
    <w:rsid w:val="008E68DE"/>
    <w:rsid w:val="00905D42"/>
    <w:rsid w:val="009221CE"/>
    <w:rsid w:val="00925ABB"/>
    <w:rsid w:val="009334B7"/>
    <w:rsid w:val="00934E63"/>
    <w:rsid w:val="00950A93"/>
    <w:rsid w:val="0095161D"/>
    <w:rsid w:val="00956467"/>
    <w:rsid w:val="009624D2"/>
    <w:rsid w:val="009668A6"/>
    <w:rsid w:val="00972D8D"/>
    <w:rsid w:val="00985B6A"/>
    <w:rsid w:val="009867C3"/>
    <w:rsid w:val="009A3073"/>
    <w:rsid w:val="009B3A3E"/>
    <w:rsid w:val="009B4A05"/>
    <w:rsid w:val="009D70CD"/>
    <w:rsid w:val="009E239D"/>
    <w:rsid w:val="00A2592C"/>
    <w:rsid w:val="00A445CF"/>
    <w:rsid w:val="00A44E4A"/>
    <w:rsid w:val="00A57A7D"/>
    <w:rsid w:val="00A7046F"/>
    <w:rsid w:val="00A77C13"/>
    <w:rsid w:val="00A826F1"/>
    <w:rsid w:val="00AA297C"/>
    <w:rsid w:val="00AA3B8F"/>
    <w:rsid w:val="00AC7944"/>
    <w:rsid w:val="00AD0296"/>
    <w:rsid w:val="00AF4AF1"/>
    <w:rsid w:val="00B11A0E"/>
    <w:rsid w:val="00B227DD"/>
    <w:rsid w:val="00B43411"/>
    <w:rsid w:val="00B65BEE"/>
    <w:rsid w:val="00B85665"/>
    <w:rsid w:val="00B93395"/>
    <w:rsid w:val="00BE098B"/>
    <w:rsid w:val="00BF4DEB"/>
    <w:rsid w:val="00C23988"/>
    <w:rsid w:val="00C2712A"/>
    <w:rsid w:val="00C50188"/>
    <w:rsid w:val="00C55474"/>
    <w:rsid w:val="00C65690"/>
    <w:rsid w:val="00C676DC"/>
    <w:rsid w:val="00C914F6"/>
    <w:rsid w:val="00CD7731"/>
    <w:rsid w:val="00CF1DB4"/>
    <w:rsid w:val="00D1391A"/>
    <w:rsid w:val="00D72759"/>
    <w:rsid w:val="00D83778"/>
    <w:rsid w:val="00DA1B50"/>
    <w:rsid w:val="00DA485E"/>
    <w:rsid w:val="00DA6284"/>
    <w:rsid w:val="00DD1E53"/>
    <w:rsid w:val="00E609B1"/>
    <w:rsid w:val="00E63651"/>
    <w:rsid w:val="00E65E4D"/>
    <w:rsid w:val="00E736B0"/>
    <w:rsid w:val="00E7660D"/>
    <w:rsid w:val="00E772A9"/>
    <w:rsid w:val="00EA5BFA"/>
    <w:rsid w:val="00EC20FE"/>
    <w:rsid w:val="00ED040C"/>
    <w:rsid w:val="00EF57D5"/>
    <w:rsid w:val="00F106EB"/>
    <w:rsid w:val="00F167A8"/>
    <w:rsid w:val="00F16F5C"/>
    <w:rsid w:val="00F72B86"/>
    <w:rsid w:val="00F7673F"/>
    <w:rsid w:val="00FB7A92"/>
    <w:rsid w:val="00FB7D21"/>
    <w:rsid w:val="00FC61E2"/>
    <w:rsid w:val="00FD1DC2"/>
    <w:rsid w:val="00FE7A7B"/>
    <w:rsid w:val="00FF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99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1511-C4CE-4B1B-8CF1-FA95326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1468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36</cp:revision>
  <cp:lastPrinted>2017-06-26T11:17:00Z</cp:lastPrinted>
  <dcterms:created xsi:type="dcterms:W3CDTF">2020-10-07T17:55:00Z</dcterms:created>
  <dcterms:modified xsi:type="dcterms:W3CDTF">2023-10-04T19:04:00Z</dcterms:modified>
</cp:coreProperties>
</file>