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1795" w14:textId="77777777" w:rsidR="00E609B1" w:rsidRPr="00DD0CA0" w:rsidRDefault="00E609B1" w:rsidP="00385804">
      <w:pPr>
        <w:pStyle w:val="Default"/>
        <w:jc w:val="both"/>
        <w:rPr>
          <w:sz w:val="20"/>
          <w:szCs w:val="20"/>
        </w:rPr>
      </w:pPr>
    </w:p>
    <w:p w14:paraId="7581C541" w14:textId="5DAF52F8" w:rsidR="00E609B1" w:rsidRPr="00E609B1" w:rsidRDefault="007601AF" w:rsidP="00385804">
      <w:pPr>
        <w:pStyle w:val="Default"/>
        <w:jc w:val="both"/>
      </w:pPr>
      <w:r>
        <w:rPr>
          <w:noProof/>
        </w:rPr>
        <w:drawing>
          <wp:anchor distT="0" distB="0" distL="114300" distR="114300" simplePos="0" relativeHeight="251660288" behindDoc="0" locked="0" layoutInCell="1" allowOverlap="1" wp14:anchorId="7CD3CF4E" wp14:editId="4A61B8AC">
            <wp:simplePos x="0" y="0"/>
            <wp:positionH relativeFrom="column">
              <wp:posOffset>4157345</wp:posOffset>
            </wp:positionH>
            <wp:positionV relativeFrom="paragraph">
              <wp:posOffset>168275</wp:posOffset>
            </wp:positionV>
            <wp:extent cx="2612390" cy="219138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2390" cy="2191385"/>
                    </a:xfrm>
                    <a:prstGeom prst="rect">
                      <a:avLst/>
                    </a:prstGeom>
                  </pic:spPr>
                </pic:pic>
              </a:graphicData>
            </a:graphic>
            <wp14:sizeRelH relativeFrom="margin">
              <wp14:pctWidth>0</wp14:pctWidth>
            </wp14:sizeRelH>
            <wp14:sizeRelV relativeFrom="margin">
              <wp14:pctHeight>0</wp14:pctHeight>
            </wp14:sizeRelV>
          </wp:anchor>
        </w:drawing>
      </w:r>
      <w:r w:rsidR="00D74398" w:rsidRPr="00D74398">
        <w:rPr>
          <w:b/>
          <w:sz w:val="44"/>
        </w:rPr>
        <w:t>MISSION ALPHA</w:t>
      </w:r>
    </w:p>
    <w:p w14:paraId="1885B2E4" w14:textId="77777777" w:rsidR="007601AF" w:rsidRPr="00DD0CA0" w:rsidRDefault="007601AF" w:rsidP="00385804">
      <w:pPr>
        <w:autoSpaceDE w:val="0"/>
        <w:autoSpaceDN w:val="0"/>
        <w:adjustRightInd w:val="0"/>
        <w:rPr>
          <w:color w:val="000000"/>
          <w:sz w:val="20"/>
          <w:szCs w:val="20"/>
        </w:rPr>
      </w:pPr>
    </w:p>
    <w:p w14:paraId="40A2AAE4" w14:textId="2A0EE576" w:rsidR="00C26AB3" w:rsidRPr="00C26AB3" w:rsidRDefault="00C26AB3" w:rsidP="00385804">
      <w:pPr>
        <w:autoSpaceDE w:val="0"/>
        <w:autoSpaceDN w:val="0"/>
        <w:adjustRightInd w:val="0"/>
        <w:rPr>
          <w:color w:val="000000"/>
        </w:rPr>
      </w:pPr>
      <w:r w:rsidRPr="00C26AB3">
        <w:rPr>
          <w:color w:val="000000"/>
        </w:rPr>
        <w:t xml:space="preserve">Le 23 avril 2021, l’astronaute français Thomas Pesquet a décollé depuis la base de Cap Canaveral en Floride (USA) pour rejoindre la station spatiale internationale en orbite autour de la Terre, avec trois autres membres d’équipage : c’est la mission Alpha. </w:t>
      </w:r>
    </w:p>
    <w:p w14:paraId="5D19AD88" w14:textId="4ED40F11" w:rsidR="00E609B1" w:rsidRPr="000A40EC" w:rsidRDefault="00C26AB3" w:rsidP="00385804">
      <w:pPr>
        <w:pStyle w:val="Default"/>
        <w:jc w:val="both"/>
      </w:pPr>
      <w:r w:rsidRPr="000A40EC">
        <w:t>L’équipage a rejoint la station spatiale internationale à bord du vaisseau spatial Crew Dragon, lancé par une fusée Falcon 9</w:t>
      </w:r>
    </w:p>
    <w:p w14:paraId="3852DB43" w14:textId="1110B96E" w:rsidR="00C26AB3" w:rsidRPr="000A40EC" w:rsidRDefault="00C26AB3" w:rsidP="00385804">
      <w:pPr>
        <w:pStyle w:val="Default"/>
        <w:jc w:val="both"/>
      </w:pPr>
    </w:p>
    <w:p w14:paraId="23554DBD" w14:textId="1A93FEC4" w:rsidR="00C26AB3" w:rsidRPr="000A40EC" w:rsidRDefault="00C26AB3" w:rsidP="00385804">
      <w:pPr>
        <w:pStyle w:val="Default"/>
        <w:jc w:val="both"/>
      </w:pPr>
    </w:p>
    <w:p w14:paraId="3AA15409" w14:textId="77777777" w:rsidR="00C26AB3" w:rsidRPr="000A40EC" w:rsidRDefault="00C26AB3" w:rsidP="00385804">
      <w:pPr>
        <w:pStyle w:val="Default"/>
        <w:jc w:val="both"/>
      </w:pPr>
    </w:p>
    <w:p w14:paraId="4C40FE92" w14:textId="5ED4AD25" w:rsidR="007601AF" w:rsidRPr="000A40EC" w:rsidRDefault="007601AF" w:rsidP="00385804">
      <w:pPr>
        <w:pStyle w:val="Default"/>
        <w:ind w:left="6372" w:firstLine="708"/>
        <w:rPr>
          <w:sz w:val="22"/>
          <w:szCs w:val="22"/>
        </w:rPr>
      </w:pPr>
      <w:r w:rsidRPr="000A40EC">
        <w:rPr>
          <w:sz w:val="22"/>
          <w:szCs w:val="22"/>
        </w:rPr>
        <w:t xml:space="preserve">Illustration ESA, </w:t>
      </w:r>
      <w:hyperlink r:id="rId8" w:history="1">
        <w:r w:rsidRPr="000A40EC">
          <w:rPr>
            <w:rStyle w:val="Lienhypertexte"/>
            <w:sz w:val="22"/>
            <w:szCs w:val="22"/>
          </w:rPr>
          <w:t>https://ww</w:t>
        </w:r>
        <w:r w:rsidRPr="000A40EC">
          <w:rPr>
            <w:rStyle w:val="Lienhypertexte"/>
            <w:sz w:val="22"/>
            <w:szCs w:val="22"/>
          </w:rPr>
          <w:t>w</w:t>
        </w:r>
        <w:r w:rsidRPr="000A40EC">
          <w:rPr>
            <w:rStyle w:val="Lienhypertexte"/>
            <w:sz w:val="22"/>
            <w:szCs w:val="22"/>
          </w:rPr>
          <w:t>.esa.int/</w:t>
        </w:r>
      </w:hyperlink>
    </w:p>
    <w:p w14:paraId="0CC36079" w14:textId="7C4A746D" w:rsidR="007601AF" w:rsidRPr="000A40EC" w:rsidRDefault="007601AF" w:rsidP="00385804">
      <w:pPr>
        <w:pStyle w:val="Default"/>
        <w:jc w:val="both"/>
        <w:rPr>
          <w:b/>
          <w:bCs/>
        </w:rPr>
      </w:pPr>
      <w:r w:rsidRPr="000A40EC">
        <w:rPr>
          <w:b/>
          <w:bCs/>
        </w:rPr>
        <w:t>Les parties 1, 2 et 3 sont indépendantes.</w:t>
      </w:r>
    </w:p>
    <w:p w14:paraId="70E75015" w14:textId="77777777" w:rsidR="007601AF" w:rsidRPr="000A40EC" w:rsidRDefault="007601AF" w:rsidP="00385804">
      <w:pPr>
        <w:pStyle w:val="Default"/>
        <w:jc w:val="both"/>
        <w:rPr>
          <w:b/>
          <w:bCs/>
        </w:rPr>
      </w:pPr>
    </w:p>
    <w:p w14:paraId="3E58C34C" w14:textId="0917CB85" w:rsidR="007601AF" w:rsidRPr="000A40EC" w:rsidRDefault="007601AF" w:rsidP="00385804">
      <w:pPr>
        <w:pStyle w:val="Default"/>
        <w:jc w:val="both"/>
        <w:rPr>
          <w:b/>
          <w:bCs/>
        </w:rPr>
      </w:pPr>
      <w:r w:rsidRPr="000A40EC">
        <w:rPr>
          <w:b/>
          <w:bCs/>
        </w:rPr>
        <w:t>Partie 1- Assister au décollage de la fusée Falcon 9.</w:t>
      </w:r>
    </w:p>
    <w:p w14:paraId="6D142DB7" w14:textId="77777777" w:rsidR="007601AF" w:rsidRPr="000A40EC" w:rsidRDefault="007601AF" w:rsidP="00385804">
      <w:pPr>
        <w:pStyle w:val="Default"/>
        <w:jc w:val="both"/>
        <w:rPr>
          <w:b/>
          <w:bCs/>
        </w:rPr>
      </w:pPr>
    </w:p>
    <w:p w14:paraId="0A52F272" w14:textId="7FA79B16" w:rsidR="00E609B1" w:rsidRPr="000A40EC" w:rsidRDefault="007601AF" w:rsidP="00385804">
      <w:pPr>
        <w:pStyle w:val="Default"/>
        <w:jc w:val="both"/>
      </w:pPr>
      <w:r w:rsidRPr="000A40EC">
        <w:t>Lors du décollage de la fusée Falcon 9, le bruit est l’un des plus forts qu’il est possible de produire sur la Terre</w:t>
      </w:r>
      <w:r w:rsidRPr="000A40EC">
        <w:t> </w:t>
      </w:r>
      <w:r w:rsidRPr="000A40EC">
        <w:t>: des ondes sonores très puissantes se propagent. Il est cependant possible d’assister au spectacle de la fusée quittant le sol terrestre sur des sites d’observation très éloignés de la zone de décollage.</w:t>
      </w:r>
    </w:p>
    <w:p w14:paraId="1439AFFB" w14:textId="77777777" w:rsidR="007601AF" w:rsidRPr="000A40EC" w:rsidRDefault="007601AF" w:rsidP="00385804">
      <w:pPr>
        <w:pStyle w:val="Default"/>
        <w:jc w:val="both"/>
        <w:rPr>
          <w:b/>
          <w:bCs/>
        </w:rPr>
      </w:pPr>
    </w:p>
    <w:p w14:paraId="1A7B5926" w14:textId="75FC999A" w:rsidR="007601AF" w:rsidRPr="000A40EC" w:rsidRDefault="007601AF" w:rsidP="00385804">
      <w:pPr>
        <w:pStyle w:val="Default"/>
        <w:jc w:val="both"/>
      </w:pPr>
      <w:r w:rsidRPr="000A40EC">
        <w:rPr>
          <w:b/>
          <w:bCs/>
        </w:rPr>
        <w:t>Question 1 (</w:t>
      </w:r>
      <w:r w:rsidRPr="000A40EC">
        <w:rPr>
          <w:b/>
          <w:bCs/>
        </w:rPr>
        <w:t>4</w:t>
      </w:r>
      <w:r w:rsidRPr="000A40EC">
        <w:rPr>
          <w:b/>
          <w:bCs/>
        </w:rPr>
        <w:t xml:space="preserve"> points)</w:t>
      </w:r>
      <w:r w:rsidRPr="000A40EC">
        <w:t xml:space="preserve"> </w:t>
      </w:r>
    </w:p>
    <w:p w14:paraId="6B79C4EE" w14:textId="77777777" w:rsidR="00DD0CA0" w:rsidRPr="000A40EC" w:rsidRDefault="00DD0CA0" w:rsidP="00385804">
      <w:pPr>
        <w:pStyle w:val="Default"/>
        <w:jc w:val="both"/>
        <w:rPr>
          <w:b/>
          <w:bCs/>
        </w:rPr>
      </w:pPr>
      <w:r w:rsidRPr="000A40EC">
        <w:t>Déterminer, à l’aide du document 1, la valeur du niveau sonore en décibels (dB) à partir de laquelle un bruit provoque des dégâts irréversibles pour l’oreille.</w:t>
      </w:r>
      <w:r w:rsidRPr="000A40EC">
        <w:rPr>
          <w:b/>
          <w:bCs/>
        </w:rPr>
        <w:t xml:space="preserve"> </w:t>
      </w:r>
    </w:p>
    <w:p w14:paraId="06388C08" w14:textId="520A2D54" w:rsidR="00DD0CA0" w:rsidRPr="000A40EC" w:rsidRDefault="00DD0CA0" w:rsidP="00385804">
      <w:pPr>
        <w:pStyle w:val="Default"/>
        <w:jc w:val="both"/>
        <w:rPr>
          <w:b/>
          <w:bCs/>
        </w:rPr>
      </w:pPr>
      <w:r w:rsidRPr="000A40EC">
        <w:rPr>
          <w:b/>
          <w:bCs/>
        </w:rPr>
        <w:t>Document 1 : échelle du bruit.</w:t>
      </w:r>
    </w:p>
    <w:p w14:paraId="646F6785" w14:textId="76BCFBEE" w:rsidR="0095161D" w:rsidRPr="000A40EC" w:rsidRDefault="00DD0CA0" w:rsidP="00385804">
      <w:pPr>
        <w:pStyle w:val="Default"/>
        <w:jc w:val="center"/>
      </w:pPr>
      <w:r w:rsidRPr="000A40EC">
        <w:rPr>
          <w:noProof/>
        </w:rPr>
        <w:drawing>
          <wp:inline distT="0" distB="0" distL="0" distR="0" wp14:anchorId="1D5AAA18" wp14:editId="08B88850">
            <wp:extent cx="5147457" cy="39090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21512" cy="3965299"/>
                    </a:xfrm>
                    <a:prstGeom prst="rect">
                      <a:avLst/>
                    </a:prstGeom>
                  </pic:spPr>
                </pic:pic>
              </a:graphicData>
            </a:graphic>
          </wp:inline>
        </w:drawing>
      </w:r>
    </w:p>
    <w:p w14:paraId="2B0871DB" w14:textId="77777777" w:rsidR="00500951" w:rsidRDefault="00500951" w:rsidP="00385804">
      <w:pPr>
        <w:autoSpaceDE w:val="0"/>
        <w:autoSpaceDN w:val="0"/>
        <w:adjustRightInd w:val="0"/>
        <w:rPr>
          <w:b/>
          <w:bCs/>
          <w:color w:val="000000"/>
        </w:rPr>
      </w:pPr>
    </w:p>
    <w:p w14:paraId="67713063" w14:textId="2A521BFD" w:rsidR="00DD0CA0" w:rsidRPr="00DD0CA0" w:rsidRDefault="00DD0CA0" w:rsidP="00385804">
      <w:pPr>
        <w:autoSpaceDE w:val="0"/>
        <w:autoSpaceDN w:val="0"/>
        <w:adjustRightInd w:val="0"/>
        <w:rPr>
          <w:color w:val="000000"/>
        </w:rPr>
      </w:pPr>
      <w:r w:rsidRPr="00DD0CA0">
        <w:rPr>
          <w:b/>
          <w:bCs/>
          <w:color w:val="000000"/>
        </w:rPr>
        <w:lastRenderedPageBreak/>
        <w:t xml:space="preserve">Question 2 (5 points) : </w:t>
      </w:r>
    </w:p>
    <w:p w14:paraId="61844E81" w14:textId="77777777" w:rsidR="00DD0CA0" w:rsidRPr="000A40EC" w:rsidRDefault="00DD0CA0" w:rsidP="00385804">
      <w:pPr>
        <w:autoSpaceDE w:val="0"/>
        <w:autoSpaceDN w:val="0"/>
        <w:adjustRightInd w:val="0"/>
        <w:rPr>
          <w:color w:val="000000"/>
        </w:rPr>
      </w:pPr>
    </w:p>
    <w:p w14:paraId="7C5A2F50" w14:textId="05D1ED2B" w:rsidR="00DD0CA0" w:rsidRPr="00DD0CA0" w:rsidRDefault="00DD0CA0" w:rsidP="00385804">
      <w:pPr>
        <w:autoSpaceDE w:val="0"/>
        <w:autoSpaceDN w:val="0"/>
        <w:adjustRightInd w:val="0"/>
        <w:rPr>
          <w:color w:val="000000"/>
        </w:rPr>
      </w:pPr>
      <w:r w:rsidRPr="00DD0CA0">
        <w:rPr>
          <w:color w:val="000000"/>
        </w:rPr>
        <w:t xml:space="preserve">Le niveau sonore d’un bruit émis dans toutes les directions diminue de 6 dB lorsque l’on double la distance par rapport à la source de ce bruit. </w:t>
      </w:r>
    </w:p>
    <w:p w14:paraId="457F4DEB" w14:textId="77777777" w:rsidR="00DD0CA0" w:rsidRPr="000A40EC" w:rsidRDefault="00DD0CA0" w:rsidP="00385804">
      <w:pPr>
        <w:autoSpaceDE w:val="0"/>
        <w:autoSpaceDN w:val="0"/>
        <w:adjustRightInd w:val="0"/>
        <w:rPr>
          <w:color w:val="000000"/>
        </w:rPr>
      </w:pPr>
    </w:p>
    <w:p w14:paraId="4CB23B3F" w14:textId="51825E64" w:rsidR="00500951" w:rsidRDefault="00DD0CA0" w:rsidP="00385804">
      <w:pPr>
        <w:autoSpaceDE w:val="0"/>
        <w:autoSpaceDN w:val="0"/>
        <w:adjustRightInd w:val="0"/>
        <w:rPr>
          <w:color w:val="000000"/>
        </w:rPr>
      </w:pPr>
      <w:r w:rsidRPr="00DD0CA0">
        <w:rPr>
          <w:color w:val="000000"/>
        </w:rPr>
        <w:t xml:space="preserve">Compléter le tableau. </w:t>
      </w:r>
    </w:p>
    <w:p w14:paraId="116BF0A2" w14:textId="77777777" w:rsidR="00385804" w:rsidRDefault="00385804" w:rsidP="00385804">
      <w:pPr>
        <w:autoSpaceDE w:val="0"/>
        <w:autoSpaceDN w:val="0"/>
        <w:adjustRightInd w:val="0"/>
        <w:rPr>
          <w:color w:val="000000"/>
        </w:rPr>
      </w:pPr>
    </w:p>
    <w:tbl>
      <w:tblPr>
        <w:tblStyle w:val="Grilledutableau"/>
        <w:tblW w:w="10165" w:type="dxa"/>
        <w:tblLook w:val="04A0" w:firstRow="1" w:lastRow="0" w:firstColumn="1" w:lastColumn="0" w:noHBand="0" w:noVBand="1"/>
      </w:tblPr>
      <w:tblGrid>
        <w:gridCol w:w="3256"/>
        <w:gridCol w:w="992"/>
        <w:gridCol w:w="984"/>
        <w:gridCol w:w="984"/>
        <w:gridCol w:w="984"/>
        <w:gridCol w:w="985"/>
        <w:gridCol w:w="990"/>
        <w:gridCol w:w="990"/>
      </w:tblGrid>
      <w:tr w:rsidR="00500951" w14:paraId="77B346B8" w14:textId="77777777" w:rsidTr="00385804">
        <w:trPr>
          <w:trHeight w:val="389"/>
        </w:trPr>
        <w:tc>
          <w:tcPr>
            <w:tcW w:w="3256" w:type="dxa"/>
            <w:shd w:val="pct5" w:color="auto" w:fill="auto"/>
          </w:tcPr>
          <w:p w14:paraId="3CDD9793" w14:textId="53AA03CC" w:rsidR="00500951" w:rsidRDefault="00500951" w:rsidP="00385804">
            <w:pPr>
              <w:autoSpaceDE w:val="0"/>
              <w:autoSpaceDN w:val="0"/>
              <w:adjustRightInd w:val="0"/>
              <w:rPr>
                <w:color w:val="000000"/>
              </w:rPr>
            </w:pPr>
            <w:r w:rsidRPr="00500951">
              <w:rPr>
                <w:color w:val="000000"/>
                <w:sz w:val="23"/>
                <w:szCs w:val="23"/>
              </w:rPr>
              <w:t>Éloignement de la fusée (km)</w:t>
            </w:r>
          </w:p>
        </w:tc>
        <w:tc>
          <w:tcPr>
            <w:tcW w:w="992" w:type="dxa"/>
          </w:tcPr>
          <w:p w14:paraId="1C0CBF8A" w14:textId="2CFFB5A7" w:rsidR="00500951" w:rsidRDefault="00500951" w:rsidP="00385804">
            <w:pPr>
              <w:autoSpaceDE w:val="0"/>
              <w:autoSpaceDN w:val="0"/>
              <w:adjustRightInd w:val="0"/>
              <w:jc w:val="center"/>
              <w:rPr>
                <w:color w:val="000000"/>
              </w:rPr>
            </w:pPr>
            <w:r>
              <w:rPr>
                <w:color w:val="000000"/>
              </w:rPr>
              <w:t>0,5</w:t>
            </w:r>
          </w:p>
        </w:tc>
        <w:tc>
          <w:tcPr>
            <w:tcW w:w="984" w:type="dxa"/>
          </w:tcPr>
          <w:p w14:paraId="301CE282" w14:textId="4AD814AC" w:rsidR="00500951" w:rsidRDefault="00500951" w:rsidP="00385804">
            <w:pPr>
              <w:autoSpaceDE w:val="0"/>
              <w:autoSpaceDN w:val="0"/>
              <w:adjustRightInd w:val="0"/>
              <w:jc w:val="center"/>
              <w:rPr>
                <w:color w:val="000000"/>
              </w:rPr>
            </w:pPr>
            <w:r>
              <w:rPr>
                <w:color w:val="000000"/>
              </w:rPr>
              <w:t>1</w:t>
            </w:r>
          </w:p>
        </w:tc>
        <w:tc>
          <w:tcPr>
            <w:tcW w:w="984" w:type="dxa"/>
          </w:tcPr>
          <w:p w14:paraId="5F2A52BE" w14:textId="5E9DE406" w:rsidR="00500951" w:rsidRDefault="00500951" w:rsidP="00385804">
            <w:pPr>
              <w:autoSpaceDE w:val="0"/>
              <w:autoSpaceDN w:val="0"/>
              <w:adjustRightInd w:val="0"/>
              <w:jc w:val="center"/>
              <w:rPr>
                <w:color w:val="000000"/>
              </w:rPr>
            </w:pPr>
            <w:r>
              <w:rPr>
                <w:color w:val="000000"/>
              </w:rPr>
              <w:t>2</w:t>
            </w:r>
          </w:p>
        </w:tc>
        <w:tc>
          <w:tcPr>
            <w:tcW w:w="984" w:type="dxa"/>
          </w:tcPr>
          <w:p w14:paraId="75B521BB" w14:textId="6A419657" w:rsidR="00500951" w:rsidRDefault="00500951" w:rsidP="00385804">
            <w:pPr>
              <w:autoSpaceDE w:val="0"/>
              <w:autoSpaceDN w:val="0"/>
              <w:adjustRightInd w:val="0"/>
              <w:jc w:val="center"/>
              <w:rPr>
                <w:color w:val="000000"/>
              </w:rPr>
            </w:pPr>
            <w:r>
              <w:rPr>
                <w:color w:val="000000"/>
              </w:rPr>
              <w:t>4</w:t>
            </w:r>
          </w:p>
        </w:tc>
        <w:tc>
          <w:tcPr>
            <w:tcW w:w="985" w:type="dxa"/>
          </w:tcPr>
          <w:p w14:paraId="40DBF38D" w14:textId="7131717A" w:rsidR="00500951" w:rsidRDefault="00500951" w:rsidP="00385804">
            <w:pPr>
              <w:autoSpaceDE w:val="0"/>
              <w:autoSpaceDN w:val="0"/>
              <w:adjustRightInd w:val="0"/>
              <w:jc w:val="center"/>
              <w:rPr>
                <w:color w:val="000000"/>
              </w:rPr>
            </w:pPr>
            <w:r>
              <w:rPr>
                <w:color w:val="000000"/>
              </w:rPr>
              <w:t>8</w:t>
            </w:r>
          </w:p>
        </w:tc>
        <w:tc>
          <w:tcPr>
            <w:tcW w:w="990" w:type="dxa"/>
          </w:tcPr>
          <w:p w14:paraId="511B425C" w14:textId="4775BDFC" w:rsidR="00500951" w:rsidRDefault="00500951" w:rsidP="00385804">
            <w:pPr>
              <w:autoSpaceDE w:val="0"/>
              <w:autoSpaceDN w:val="0"/>
              <w:adjustRightInd w:val="0"/>
              <w:jc w:val="center"/>
              <w:rPr>
                <w:color w:val="000000"/>
              </w:rPr>
            </w:pPr>
            <w:r>
              <w:rPr>
                <w:color w:val="000000"/>
              </w:rPr>
              <w:t>16</w:t>
            </w:r>
          </w:p>
        </w:tc>
        <w:tc>
          <w:tcPr>
            <w:tcW w:w="990" w:type="dxa"/>
          </w:tcPr>
          <w:p w14:paraId="1DCDB0F8" w14:textId="098DC3BD" w:rsidR="00500951" w:rsidRDefault="00500951" w:rsidP="00385804">
            <w:pPr>
              <w:autoSpaceDE w:val="0"/>
              <w:autoSpaceDN w:val="0"/>
              <w:adjustRightInd w:val="0"/>
              <w:jc w:val="center"/>
              <w:rPr>
                <w:color w:val="000000"/>
              </w:rPr>
            </w:pPr>
            <w:r>
              <w:rPr>
                <w:color w:val="000000"/>
              </w:rPr>
              <w:t>32</w:t>
            </w:r>
          </w:p>
        </w:tc>
      </w:tr>
      <w:tr w:rsidR="00500951" w14:paraId="4A03AD36" w14:textId="77777777" w:rsidTr="00385804">
        <w:trPr>
          <w:trHeight w:val="389"/>
        </w:trPr>
        <w:tc>
          <w:tcPr>
            <w:tcW w:w="3256" w:type="dxa"/>
            <w:shd w:val="pct5" w:color="auto" w:fill="auto"/>
          </w:tcPr>
          <w:p w14:paraId="33AD0B3D" w14:textId="38749234" w:rsidR="00500951" w:rsidRDefault="00500951" w:rsidP="00385804">
            <w:pPr>
              <w:autoSpaceDE w:val="0"/>
              <w:autoSpaceDN w:val="0"/>
              <w:adjustRightInd w:val="0"/>
              <w:rPr>
                <w:color w:val="000000"/>
              </w:rPr>
            </w:pPr>
            <w:r w:rsidRPr="00500951">
              <w:rPr>
                <w:color w:val="000000"/>
                <w:sz w:val="23"/>
                <w:szCs w:val="23"/>
              </w:rPr>
              <w:t>Niveau sonore perçu (dB)</w:t>
            </w:r>
          </w:p>
        </w:tc>
        <w:tc>
          <w:tcPr>
            <w:tcW w:w="992" w:type="dxa"/>
          </w:tcPr>
          <w:p w14:paraId="1094E985" w14:textId="3E3DB8B9" w:rsidR="00500951" w:rsidRDefault="00500951" w:rsidP="00385804">
            <w:pPr>
              <w:autoSpaceDE w:val="0"/>
              <w:autoSpaceDN w:val="0"/>
              <w:adjustRightInd w:val="0"/>
              <w:jc w:val="center"/>
              <w:rPr>
                <w:color w:val="000000"/>
              </w:rPr>
            </w:pPr>
            <w:r>
              <w:rPr>
                <w:color w:val="000000"/>
              </w:rPr>
              <w:t>143</w:t>
            </w:r>
          </w:p>
        </w:tc>
        <w:tc>
          <w:tcPr>
            <w:tcW w:w="984" w:type="dxa"/>
          </w:tcPr>
          <w:p w14:paraId="3BCF5C4C" w14:textId="02B54915" w:rsidR="00500951" w:rsidRDefault="00500951" w:rsidP="00385804">
            <w:pPr>
              <w:autoSpaceDE w:val="0"/>
              <w:autoSpaceDN w:val="0"/>
              <w:adjustRightInd w:val="0"/>
              <w:jc w:val="center"/>
              <w:rPr>
                <w:color w:val="000000"/>
              </w:rPr>
            </w:pPr>
            <w:r>
              <w:rPr>
                <w:color w:val="000000"/>
              </w:rPr>
              <w:t>137</w:t>
            </w:r>
          </w:p>
        </w:tc>
        <w:tc>
          <w:tcPr>
            <w:tcW w:w="984" w:type="dxa"/>
          </w:tcPr>
          <w:p w14:paraId="1D14A64E" w14:textId="77777777" w:rsidR="00500951" w:rsidRDefault="00500951" w:rsidP="00385804">
            <w:pPr>
              <w:autoSpaceDE w:val="0"/>
              <w:autoSpaceDN w:val="0"/>
              <w:adjustRightInd w:val="0"/>
              <w:jc w:val="center"/>
              <w:rPr>
                <w:color w:val="000000"/>
              </w:rPr>
            </w:pPr>
          </w:p>
        </w:tc>
        <w:tc>
          <w:tcPr>
            <w:tcW w:w="984" w:type="dxa"/>
          </w:tcPr>
          <w:p w14:paraId="3C3CB7E2" w14:textId="77777777" w:rsidR="00500951" w:rsidRDefault="00500951" w:rsidP="00385804">
            <w:pPr>
              <w:autoSpaceDE w:val="0"/>
              <w:autoSpaceDN w:val="0"/>
              <w:adjustRightInd w:val="0"/>
              <w:jc w:val="center"/>
              <w:rPr>
                <w:color w:val="000000"/>
              </w:rPr>
            </w:pPr>
          </w:p>
        </w:tc>
        <w:tc>
          <w:tcPr>
            <w:tcW w:w="985" w:type="dxa"/>
          </w:tcPr>
          <w:p w14:paraId="00671FC3" w14:textId="2E647BEE" w:rsidR="00500951" w:rsidRDefault="00500951" w:rsidP="00385804">
            <w:pPr>
              <w:autoSpaceDE w:val="0"/>
              <w:autoSpaceDN w:val="0"/>
              <w:adjustRightInd w:val="0"/>
              <w:jc w:val="center"/>
              <w:rPr>
                <w:color w:val="000000"/>
              </w:rPr>
            </w:pPr>
            <w:r>
              <w:rPr>
                <w:color w:val="000000"/>
              </w:rPr>
              <w:t>119</w:t>
            </w:r>
          </w:p>
        </w:tc>
        <w:tc>
          <w:tcPr>
            <w:tcW w:w="990" w:type="dxa"/>
          </w:tcPr>
          <w:p w14:paraId="0F3A3A55" w14:textId="77777777" w:rsidR="00500951" w:rsidRDefault="00500951" w:rsidP="00385804">
            <w:pPr>
              <w:autoSpaceDE w:val="0"/>
              <w:autoSpaceDN w:val="0"/>
              <w:adjustRightInd w:val="0"/>
              <w:jc w:val="center"/>
              <w:rPr>
                <w:color w:val="000000"/>
              </w:rPr>
            </w:pPr>
          </w:p>
        </w:tc>
        <w:tc>
          <w:tcPr>
            <w:tcW w:w="990" w:type="dxa"/>
          </w:tcPr>
          <w:p w14:paraId="47DC9517" w14:textId="77777777" w:rsidR="00500951" w:rsidRDefault="00500951" w:rsidP="00385804">
            <w:pPr>
              <w:autoSpaceDE w:val="0"/>
              <w:autoSpaceDN w:val="0"/>
              <w:adjustRightInd w:val="0"/>
              <w:jc w:val="center"/>
              <w:rPr>
                <w:color w:val="000000"/>
              </w:rPr>
            </w:pPr>
          </w:p>
        </w:tc>
      </w:tr>
    </w:tbl>
    <w:p w14:paraId="22C744D8" w14:textId="51A8DB99" w:rsidR="00500951" w:rsidRDefault="00500951" w:rsidP="00385804">
      <w:pPr>
        <w:autoSpaceDE w:val="0"/>
        <w:autoSpaceDN w:val="0"/>
        <w:adjustRightInd w:val="0"/>
        <w:rPr>
          <w:color w:val="000000"/>
        </w:rPr>
      </w:pPr>
    </w:p>
    <w:p w14:paraId="6DB43B0E" w14:textId="2BC49A6F" w:rsidR="00DD0CA0" w:rsidRPr="00DD0CA0" w:rsidRDefault="00DD0CA0" w:rsidP="00385804">
      <w:pPr>
        <w:autoSpaceDE w:val="0"/>
        <w:autoSpaceDN w:val="0"/>
        <w:adjustRightInd w:val="0"/>
        <w:rPr>
          <w:color w:val="000000"/>
        </w:rPr>
      </w:pPr>
      <w:r w:rsidRPr="00DD0CA0">
        <w:rPr>
          <w:b/>
          <w:bCs/>
          <w:color w:val="000000"/>
        </w:rPr>
        <w:t xml:space="preserve">Question 3 (4 points) : </w:t>
      </w:r>
    </w:p>
    <w:p w14:paraId="1E9E402D" w14:textId="77777777" w:rsidR="00DD0CA0" w:rsidRPr="000A40EC" w:rsidRDefault="00DD0CA0" w:rsidP="00385804">
      <w:pPr>
        <w:jc w:val="both"/>
        <w:rPr>
          <w:color w:val="000000"/>
        </w:rPr>
      </w:pPr>
    </w:p>
    <w:p w14:paraId="27696FBF" w14:textId="3810C2FC" w:rsidR="0095161D" w:rsidRPr="000A40EC" w:rsidRDefault="00DD0CA0" w:rsidP="00385804">
      <w:pPr>
        <w:jc w:val="both"/>
        <w:rPr>
          <w:color w:val="000000"/>
        </w:rPr>
      </w:pPr>
      <w:r w:rsidRPr="000A40EC">
        <w:rPr>
          <w:color w:val="000000"/>
        </w:rPr>
        <w:t>Déterminer la distance minimale entre le site de décollage de la fusée et les spectateurs, pour que les spectateurs ne risquent aucun dégât irréversible de l’oreille. Justifier la réponse.</w:t>
      </w:r>
    </w:p>
    <w:p w14:paraId="7614FFB5" w14:textId="1EA2AB82" w:rsidR="00DD0CA0" w:rsidRPr="000A40EC" w:rsidRDefault="00DD0CA0" w:rsidP="00385804">
      <w:pPr>
        <w:jc w:val="both"/>
        <w:rPr>
          <w:color w:val="000000"/>
        </w:rPr>
      </w:pPr>
    </w:p>
    <w:p w14:paraId="5EF036E4" w14:textId="77777777" w:rsidR="00DD0CA0" w:rsidRPr="00DD0CA0" w:rsidRDefault="00DD0CA0" w:rsidP="00385804">
      <w:pPr>
        <w:autoSpaceDE w:val="0"/>
        <w:autoSpaceDN w:val="0"/>
        <w:adjustRightInd w:val="0"/>
        <w:rPr>
          <w:color w:val="000000"/>
        </w:rPr>
      </w:pPr>
      <w:r w:rsidRPr="00DD0CA0">
        <w:rPr>
          <w:b/>
          <w:bCs/>
          <w:color w:val="000000"/>
        </w:rPr>
        <w:t xml:space="preserve">Partie 2 – L’eau et l’air dans la station spatiale. </w:t>
      </w:r>
    </w:p>
    <w:p w14:paraId="5BA0A8B4" w14:textId="77777777" w:rsidR="000A40EC" w:rsidRPr="000A40EC" w:rsidRDefault="000A40EC" w:rsidP="00385804">
      <w:pPr>
        <w:autoSpaceDE w:val="0"/>
        <w:autoSpaceDN w:val="0"/>
        <w:adjustRightInd w:val="0"/>
        <w:rPr>
          <w:color w:val="000000"/>
        </w:rPr>
      </w:pPr>
    </w:p>
    <w:p w14:paraId="4076C13D" w14:textId="29EF47C2" w:rsidR="00DD0CA0" w:rsidRPr="00DD0CA0" w:rsidRDefault="00DD0CA0" w:rsidP="00385804">
      <w:pPr>
        <w:autoSpaceDE w:val="0"/>
        <w:autoSpaceDN w:val="0"/>
        <w:adjustRightInd w:val="0"/>
        <w:rPr>
          <w:color w:val="000000"/>
        </w:rPr>
      </w:pPr>
      <w:r w:rsidRPr="00DD0CA0">
        <w:rPr>
          <w:color w:val="000000"/>
        </w:rPr>
        <w:t xml:space="preserve">L’eau et l’air sont nécessaires à la vie des astronautes : leurs besoins sont assurés par différents procédés. </w:t>
      </w:r>
    </w:p>
    <w:p w14:paraId="15831CEE" w14:textId="77777777" w:rsidR="000A40EC" w:rsidRDefault="000A40EC" w:rsidP="00385804">
      <w:pPr>
        <w:autoSpaceDE w:val="0"/>
        <w:autoSpaceDN w:val="0"/>
        <w:adjustRightInd w:val="0"/>
        <w:rPr>
          <w:b/>
          <w:bCs/>
          <w:color w:val="000000"/>
        </w:rPr>
      </w:pPr>
    </w:p>
    <w:p w14:paraId="12A837CF" w14:textId="4E184E5D" w:rsidR="000A40EC" w:rsidRDefault="00DD0CA0" w:rsidP="00385804">
      <w:pPr>
        <w:autoSpaceDE w:val="0"/>
        <w:autoSpaceDN w:val="0"/>
        <w:adjustRightInd w:val="0"/>
        <w:rPr>
          <w:b/>
          <w:bCs/>
          <w:color w:val="000000"/>
        </w:rPr>
      </w:pPr>
      <w:r w:rsidRPr="00DD0CA0">
        <w:rPr>
          <w:b/>
          <w:bCs/>
          <w:color w:val="000000"/>
        </w:rPr>
        <w:t>Question 4 (4 points) :</w:t>
      </w:r>
    </w:p>
    <w:p w14:paraId="26E01708" w14:textId="16980FB8" w:rsidR="00DD0CA0" w:rsidRDefault="000A40EC" w:rsidP="00385804">
      <w:pPr>
        <w:autoSpaceDE w:val="0"/>
        <w:autoSpaceDN w:val="0"/>
        <w:adjustRightInd w:val="0"/>
        <w:rPr>
          <w:color w:val="000000"/>
        </w:rPr>
      </w:pPr>
      <w:r w:rsidRPr="00DD0CA0">
        <w:rPr>
          <w:color w:val="000000"/>
        </w:rPr>
        <w:t>Parmi les formules chimiques ci-dessous, recopier sur la copie les noms de celles qui correspondent à des molécules. Justifier la réponse.</w:t>
      </w:r>
    </w:p>
    <w:p w14:paraId="629FD3FE" w14:textId="77777777" w:rsidR="00385804" w:rsidRDefault="00385804" w:rsidP="00385804">
      <w:pPr>
        <w:autoSpaceDE w:val="0"/>
        <w:autoSpaceDN w:val="0"/>
        <w:adjustRightInd w:val="0"/>
        <w:rPr>
          <w:color w:val="000000"/>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2115"/>
      </w:tblGrid>
      <w:tr w:rsidR="00385804" w14:paraId="2728A142" w14:textId="77777777" w:rsidTr="00385804">
        <w:trPr>
          <w:trHeight w:val="498"/>
          <w:jc w:val="center"/>
        </w:trPr>
        <w:tc>
          <w:tcPr>
            <w:tcW w:w="3529" w:type="dxa"/>
          </w:tcPr>
          <w:p w14:paraId="77455171" w14:textId="4C5B45EE" w:rsidR="00385804" w:rsidRDefault="00385804" w:rsidP="00385804">
            <w:pPr>
              <w:autoSpaceDE w:val="0"/>
              <w:autoSpaceDN w:val="0"/>
              <w:adjustRightInd w:val="0"/>
              <w:rPr>
                <w:color w:val="000000"/>
              </w:rPr>
            </w:pPr>
            <w:r w:rsidRPr="00DD0CA0">
              <w:rPr>
                <w:color w:val="000000"/>
              </w:rPr>
              <w:t>Diazote : N</w:t>
            </w:r>
            <w:r w:rsidRPr="00DD0CA0">
              <w:rPr>
                <w:color w:val="000000"/>
                <w:vertAlign w:val="subscript"/>
              </w:rPr>
              <w:t>2</w:t>
            </w:r>
          </w:p>
        </w:tc>
        <w:tc>
          <w:tcPr>
            <w:tcW w:w="2115" w:type="dxa"/>
          </w:tcPr>
          <w:p w14:paraId="395258E2" w14:textId="75D5E1E0" w:rsidR="00385804" w:rsidRDefault="00385804" w:rsidP="00385804">
            <w:pPr>
              <w:autoSpaceDE w:val="0"/>
              <w:autoSpaceDN w:val="0"/>
              <w:adjustRightInd w:val="0"/>
              <w:rPr>
                <w:color w:val="000000"/>
              </w:rPr>
            </w:pPr>
            <w:r w:rsidRPr="00DD0CA0">
              <w:rPr>
                <w:color w:val="000000"/>
              </w:rPr>
              <w:t>Dioxygène : O</w:t>
            </w:r>
            <w:r w:rsidRPr="00DD0CA0">
              <w:rPr>
                <w:color w:val="000000"/>
                <w:vertAlign w:val="subscript"/>
              </w:rPr>
              <w:t>2</w:t>
            </w:r>
          </w:p>
        </w:tc>
      </w:tr>
      <w:tr w:rsidR="00385804" w14:paraId="2CA28B91" w14:textId="77777777" w:rsidTr="00385804">
        <w:trPr>
          <w:trHeight w:val="498"/>
          <w:jc w:val="center"/>
        </w:trPr>
        <w:tc>
          <w:tcPr>
            <w:tcW w:w="3529" w:type="dxa"/>
          </w:tcPr>
          <w:p w14:paraId="5CBF1B92" w14:textId="74F70E82" w:rsidR="00385804" w:rsidRDefault="00385804" w:rsidP="00385804">
            <w:pPr>
              <w:autoSpaceDE w:val="0"/>
              <w:autoSpaceDN w:val="0"/>
              <w:adjustRightInd w:val="0"/>
              <w:rPr>
                <w:color w:val="000000"/>
              </w:rPr>
            </w:pPr>
            <w:r w:rsidRPr="00DD0CA0">
              <w:rPr>
                <w:color w:val="000000"/>
              </w:rPr>
              <w:t>Hydrogène : H</w:t>
            </w:r>
          </w:p>
        </w:tc>
        <w:tc>
          <w:tcPr>
            <w:tcW w:w="2115" w:type="dxa"/>
          </w:tcPr>
          <w:p w14:paraId="2A918B87" w14:textId="23D09F1A" w:rsidR="00385804" w:rsidRDefault="00385804" w:rsidP="00385804">
            <w:pPr>
              <w:autoSpaceDE w:val="0"/>
              <w:autoSpaceDN w:val="0"/>
              <w:adjustRightInd w:val="0"/>
              <w:rPr>
                <w:color w:val="000000"/>
              </w:rPr>
            </w:pPr>
            <w:r w:rsidRPr="00DD0CA0">
              <w:rPr>
                <w:color w:val="000000"/>
              </w:rPr>
              <w:t>Oxygène : O</w:t>
            </w:r>
          </w:p>
        </w:tc>
      </w:tr>
      <w:tr w:rsidR="00385804" w14:paraId="4611E8A8" w14:textId="77777777" w:rsidTr="00385804">
        <w:trPr>
          <w:trHeight w:val="478"/>
          <w:jc w:val="center"/>
        </w:trPr>
        <w:tc>
          <w:tcPr>
            <w:tcW w:w="3529" w:type="dxa"/>
          </w:tcPr>
          <w:p w14:paraId="72D10520" w14:textId="50339914" w:rsidR="00385804" w:rsidRDefault="00385804" w:rsidP="00385804">
            <w:pPr>
              <w:autoSpaceDE w:val="0"/>
              <w:autoSpaceDN w:val="0"/>
              <w:adjustRightInd w:val="0"/>
              <w:rPr>
                <w:color w:val="000000"/>
              </w:rPr>
            </w:pPr>
            <w:r w:rsidRPr="00DD0CA0">
              <w:rPr>
                <w:color w:val="000000"/>
              </w:rPr>
              <w:t>Eau : H</w:t>
            </w:r>
            <w:r w:rsidRPr="00DD0CA0">
              <w:rPr>
                <w:color w:val="000000"/>
                <w:vertAlign w:val="subscript"/>
              </w:rPr>
              <w:t>2</w:t>
            </w:r>
            <w:r w:rsidRPr="00DD0CA0">
              <w:rPr>
                <w:color w:val="000000"/>
              </w:rPr>
              <w:t>O</w:t>
            </w:r>
          </w:p>
        </w:tc>
        <w:tc>
          <w:tcPr>
            <w:tcW w:w="2115" w:type="dxa"/>
          </w:tcPr>
          <w:p w14:paraId="57BE9974" w14:textId="6ECECA5B" w:rsidR="00385804" w:rsidRDefault="00385804" w:rsidP="00385804">
            <w:pPr>
              <w:autoSpaceDE w:val="0"/>
              <w:autoSpaceDN w:val="0"/>
              <w:adjustRightInd w:val="0"/>
              <w:rPr>
                <w:color w:val="000000"/>
              </w:rPr>
            </w:pPr>
            <w:r w:rsidRPr="00DD0CA0">
              <w:rPr>
                <w:color w:val="000000"/>
              </w:rPr>
              <w:t>Azote : N</w:t>
            </w:r>
          </w:p>
        </w:tc>
      </w:tr>
    </w:tbl>
    <w:p w14:paraId="4CEC33B6" w14:textId="77777777" w:rsidR="00385804" w:rsidRDefault="00385804" w:rsidP="00385804">
      <w:pPr>
        <w:jc w:val="both"/>
        <w:rPr>
          <w:b/>
          <w:bCs/>
        </w:rPr>
      </w:pPr>
    </w:p>
    <w:p w14:paraId="387D9706" w14:textId="07C5DE42" w:rsidR="000A40EC" w:rsidRPr="000A40EC" w:rsidRDefault="000A40EC" w:rsidP="00385804">
      <w:pPr>
        <w:jc w:val="both"/>
        <w:rPr>
          <w:b/>
          <w:bCs/>
        </w:rPr>
      </w:pPr>
      <w:r w:rsidRPr="000A40EC">
        <w:rPr>
          <w:b/>
          <w:bCs/>
        </w:rPr>
        <w:t>Partie 3 – « Regardez le monde défiler ».</w:t>
      </w:r>
    </w:p>
    <w:p w14:paraId="5E1F5740" w14:textId="77777777" w:rsidR="000A40EC" w:rsidRDefault="000A40EC" w:rsidP="00385804">
      <w:pPr>
        <w:jc w:val="both"/>
      </w:pPr>
    </w:p>
    <w:p w14:paraId="4517A37D" w14:textId="517A5BC4" w:rsidR="000A40EC" w:rsidRPr="000A40EC" w:rsidRDefault="000A40EC" w:rsidP="00385804">
      <w:pPr>
        <w:jc w:val="both"/>
      </w:pPr>
      <w:r w:rsidRPr="000A40EC">
        <w:t xml:space="preserve">Thomas Pesquet a proposé de nombreuses photos et vidéos au cours des six </w:t>
      </w:r>
      <w:proofErr w:type="spellStart"/>
      <w:r w:rsidRPr="000A40EC">
        <w:t>mois</w:t>
      </w:r>
      <w:proofErr w:type="spellEnd"/>
      <w:r w:rsidRPr="000A40EC">
        <w:t xml:space="preserve"> passés dans la station spatiale internationale.</w:t>
      </w:r>
    </w:p>
    <w:p w14:paraId="3D9F3451" w14:textId="77777777" w:rsidR="000A40EC" w:rsidRDefault="000A40EC" w:rsidP="00385804">
      <w:pPr>
        <w:jc w:val="both"/>
      </w:pPr>
    </w:p>
    <w:p w14:paraId="36E7C8E1" w14:textId="73632569" w:rsidR="000A40EC" w:rsidRPr="000A40EC" w:rsidRDefault="000A40EC" w:rsidP="00385804">
      <w:pPr>
        <w:jc w:val="both"/>
        <w:rPr>
          <w:b/>
          <w:bCs/>
        </w:rPr>
      </w:pPr>
      <w:r w:rsidRPr="000A40EC">
        <w:rPr>
          <w:b/>
          <w:bCs/>
        </w:rPr>
        <w:t>Question 5 (4 points) :</w:t>
      </w:r>
    </w:p>
    <w:p w14:paraId="5E455495" w14:textId="77777777" w:rsidR="000A40EC" w:rsidRDefault="000A40EC" w:rsidP="00385804">
      <w:pPr>
        <w:jc w:val="both"/>
      </w:pPr>
    </w:p>
    <w:p w14:paraId="75122ABD" w14:textId="1FA6D4FB" w:rsidR="000A40EC" w:rsidRPr="000A40EC" w:rsidRDefault="000A40EC" w:rsidP="00385804">
      <w:pPr>
        <w:jc w:val="both"/>
      </w:pPr>
      <w:r w:rsidRPr="000A40EC">
        <w:t>La station spatiale est en mouvement circulaire et uniforme par rapport au centre de la Terre. Thomas Pesquet reste au hublot de la station spatiale pour prendre des photos.</w:t>
      </w:r>
    </w:p>
    <w:p w14:paraId="129560AD" w14:textId="77777777" w:rsidR="000A40EC" w:rsidRDefault="000A40EC" w:rsidP="00385804">
      <w:pPr>
        <w:jc w:val="both"/>
      </w:pPr>
    </w:p>
    <w:p w14:paraId="54FE8E0B" w14:textId="24CAC933" w:rsidR="000A40EC" w:rsidRPr="000A40EC" w:rsidRDefault="000A40EC" w:rsidP="00385804">
      <w:pPr>
        <w:jc w:val="both"/>
      </w:pPr>
      <w:r w:rsidRPr="000A40EC">
        <w:t>Justifier les deux affirmations suivantes.</w:t>
      </w:r>
    </w:p>
    <w:p w14:paraId="36FD944D" w14:textId="77777777" w:rsidR="000A40EC" w:rsidRDefault="000A40EC" w:rsidP="00385804">
      <w:pPr>
        <w:jc w:val="both"/>
      </w:pPr>
    </w:p>
    <w:p w14:paraId="449C1FBA" w14:textId="07AA9AB4" w:rsidR="000A40EC" w:rsidRPr="000A40EC" w:rsidRDefault="000A40EC" w:rsidP="00385804">
      <w:pPr>
        <w:jc w:val="both"/>
      </w:pPr>
      <w:r w:rsidRPr="000A40EC">
        <w:t>Affirmation A : Thomas Pesquet est immobile par rapport à la station spatiale.</w:t>
      </w:r>
    </w:p>
    <w:p w14:paraId="619A4B4E" w14:textId="392F2E8E" w:rsidR="00DD0CA0" w:rsidRDefault="000A40EC" w:rsidP="00385804">
      <w:pPr>
        <w:jc w:val="both"/>
      </w:pPr>
      <w:r w:rsidRPr="000A40EC">
        <w:t>Affirmation B : Thomas Pesquet est en mouvement par rapport au centre de la Terre.</w:t>
      </w:r>
    </w:p>
    <w:p w14:paraId="6219DC98" w14:textId="15309959" w:rsidR="000A40EC" w:rsidRDefault="000A40EC" w:rsidP="00385804">
      <w:pPr>
        <w:jc w:val="both"/>
      </w:pPr>
    </w:p>
    <w:p w14:paraId="74E1A8DC" w14:textId="77777777" w:rsidR="000A40EC" w:rsidRPr="000A40EC" w:rsidRDefault="000A40EC" w:rsidP="00385804">
      <w:pPr>
        <w:autoSpaceDE w:val="0"/>
        <w:autoSpaceDN w:val="0"/>
        <w:adjustRightInd w:val="0"/>
        <w:rPr>
          <w:color w:val="000000"/>
        </w:rPr>
      </w:pPr>
      <w:r w:rsidRPr="000A40EC">
        <w:rPr>
          <w:b/>
          <w:bCs/>
          <w:color w:val="000000"/>
        </w:rPr>
        <w:t xml:space="preserve">Question 6 (4 points) : </w:t>
      </w:r>
    </w:p>
    <w:p w14:paraId="2299F7D8" w14:textId="77777777" w:rsidR="00385804" w:rsidRDefault="00385804" w:rsidP="00385804">
      <w:pPr>
        <w:autoSpaceDE w:val="0"/>
        <w:autoSpaceDN w:val="0"/>
        <w:adjustRightInd w:val="0"/>
        <w:rPr>
          <w:b/>
          <w:bCs/>
          <w:color w:val="000000"/>
        </w:rPr>
      </w:pPr>
    </w:p>
    <w:p w14:paraId="1017FB8F" w14:textId="1EA7B365" w:rsidR="000A40EC" w:rsidRPr="000A40EC" w:rsidRDefault="000A40EC" w:rsidP="00385804">
      <w:pPr>
        <w:autoSpaceDE w:val="0"/>
        <w:autoSpaceDN w:val="0"/>
        <w:adjustRightInd w:val="0"/>
        <w:rPr>
          <w:color w:val="000000"/>
        </w:rPr>
      </w:pPr>
      <w:r w:rsidRPr="000A40EC">
        <w:rPr>
          <w:b/>
          <w:bCs/>
          <w:color w:val="000000"/>
        </w:rPr>
        <w:t xml:space="preserve">Données : </w:t>
      </w:r>
    </w:p>
    <w:p w14:paraId="61829679" w14:textId="77777777" w:rsidR="00385804" w:rsidRDefault="000A40EC" w:rsidP="00385804">
      <w:pPr>
        <w:pStyle w:val="Paragraphedeliste"/>
        <w:numPr>
          <w:ilvl w:val="0"/>
          <w:numId w:val="23"/>
        </w:numPr>
        <w:adjustRightInd w:val="0"/>
        <w:rPr>
          <w:color w:val="000000"/>
          <w:sz w:val="24"/>
          <w:szCs w:val="24"/>
        </w:rPr>
      </w:pPr>
      <w:r w:rsidRPr="00500951">
        <w:rPr>
          <w:color w:val="000000"/>
          <w:sz w:val="24"/>
          <w:szCs w:val="24"/>
        </w:rPr>
        <w:t xml:space="preserve">Vitesse moyenne de la station spatiale internationale sur son orbite autour de la Terre : </w:t>
      </w:r>
    </w:p>
    <w:p w14:paraId="526EBBE5" w14:textId="69D38149" w:rsidR="000A40EC" w:rsidRDefault="000A40EC" w:rsidP="00385804">
      <w:pPr>
        <w:pStyle w:val="Paragraphedeliste"/>
        <w:adjustRightInd w:val="0"/>
        <w:ind w:left="720" w:firstLine="0"/>
        <w:rPr>
          <w:color w:val="000000"/>
          <w:sz w:val="24"/>
          <w:szCs w:val="24"/>
        </w:rPr>
      </w:pPr>
      <w:proofErr w:type="gramStart"/>
      <w:r w:rsidRPr="00500951">
        <w:rPr>
          <w:i/>
          <w:iCs/>
          <w:color w:val="000000"/>
          <w:sz w:val="24"/>
          <w:szCs w:val="24"/>
        </w:rPr>
        <w:t>v</w:t>
      </w:r>
      <w:proofErr w:type="gramEnd"/>
      <w:r w:rsidRPr="00500951">
        <w:rPr>
          <w:i/>
          <w:iCs/>
          <w:color w:val="000000"/>
          <w:sz w:val="24"/>
          <w:szCs w:val="24"/>
        </w:rPr>
        <w:t xml:space="preserve"> </w:t>
      </w:r>
      <w:r w:rsidRPr="00500951">
        <w:rPr>
          <w:color w:val="000000"/>
          <w:sz w:val="24"/>
          <w:szCs w:val="24"/>
        </w:rPr>
        <w:t>= 27 600 km/h.</w:t>
      </w:r>
    </w:p>
    <w:p w14:paraId="7213CBD9" w14:textId="77777777" w:rsidR="00385804" w:rsidRPr="00500951" w:rsidRDefault="00385804" w:rsidP="00385804">
      <w:pPr>
        <w:pStyle w:val="Paragraphedeliste"/>
        <w:adjustRightInd w:val="0"/>
        <w:ind w:left="720" w:firstLine="0"/>
        <w:rPr>
          <w:color w:val="000000"/>
          <w:sz w:val="24"/>
          <w:szCs w:val="24"/>
        </w:rPr>
      </w:pPr>
    </w:p>
    <w:p w14:paraId="21E2CA69" w14:textId="7C80271C" w:rsidR="000A40EC" w:rsidRDefault="000A40EC" w:rsidP="00385804">
      <w:pPr>
        <w:pStyle w:val="Paragraphedeliste"/>
        <w:numPr>
          <w:ilvl w:val="0"/>
          <w:numId w:val="23"/>
        </w:numPr>
        <w:adjustRightInd w:val="0"/>
        <w:rPr>
          <w:color w:val="000000"/>
          <w:sz w:val="24"/>
          <w:szCs w:val="24"/>
        </w:rPr>
      </w:pPr>
      <w:r w:rsidRPr="00500951">
        <w:rPr>
          <w:color w:val="000000"/>
          <w:sz w:val="24"/>
          <w:szCs w:val="24"/>
        </w:rPr>
        <w:t xml:space="preserve">Distance moyenne parcourue par la station spatiale internationale sur son orbite autour de la Terre, pour un tour : </w:t>
      </w:r>
      <w:r w:rsidRPr="00500951">
        <w:rPr>
          <w:i/>
          <w:iCs/>
          <w:color w:val="000000"/>
          <w:sz w:val="24"/>
          <w:szCs w:val="24"/>
        </w:rPr>
        <w:t xml:space="preserve">d </w:t>
      </w:r>
      <w:r w:rsidRPr="00500951">
        <w:rPr>
          <w:color w:val="000000"/>
          <w:sz w:val="24"/>
          <w:szCs w:val="24"/>
        </w:rPr>
        <w:t xml:space="preserve">= 42 600 km. </w:t>
      </w:r>
    </w:p>
    <w:p w14:paraId="5B6950EF" w14:textId="77777777" w:rsidR="00385804" w:rsidRPr="00500951" w:rsidRDefault="00385804" w:rsidP="00385804">
      <w:pPr>
        <w:pStyle w:val="Paragraphedeliste"/>
        <w:adjustRightInd w:val="0"/>
        <w:ind w:left="720" w:firstLine="0"/>
        <w:rPr>
          <w:color w:val="000000"/>
          <w:sz w:val="24"/>
          <w:szCs w:val="24"/>
        </w:rPr>
      </w:pPr>
    </w:p>
    <w:p w14:paraId="147BF3A5" w14:textId="4255329F" w:rsidR="000A40EC" w:rsidRPr="00500951" w:rsidRDefault="000A40EC" w:rsidP="00385804">
      <w:pPr>
        <w:pStyle w:val="Paragraphedeliste"/>
        <w:numPr>
          <w:ilvl w:val="0"/>
          <w:numId w:val="23"/>
        </w:numPr>
        <w:adjustRightInd w:val="0"/>
        <w:rPr>
          <w:color w:val="000000"/>
          <w:sz w:val="24"/>
          <w:szCs w:val="24"/>
        </w:rPr>
      </w:pPr>
      <w:r w:rsidRPr="00500951">
        <w:rPr>
          <w:color w:val="000000"/>
          <w:sz w:val="24"/>
          <w:szCs w:val="24"/>
        </w:rPr>
        <w:t xml:space="preserve">La durée </w:t>
      </w:r>
      <w:r w:rsidRPr="00500951">
        <w:rPr>
          <w:i/>
          <w:iCs/>
          <w:color w:val="000000"/>
          <w:sz w:val="24"/>
          <w:szCs w:val="24"/>
        </w:rPr>
        <w:t xml:space="preserve">t </w:t>
      </w:r>
      <w:r w:rsidRPr="00500951">
        <w:rPr>
          <w:color w:val="000000"/>
          <w:sz w:val="24"/>
          <w:szCs w:val="24"/>
        </w:rPr>
        <w:t xml:space="preserve">(en h) nécessaire pour parcourir une distance </w:t>
      </w:r>
      <w:r w:rsidRPr="00500951">
        <w:rPr>
          <w:i/>
          <w:iCs/>
          <w:color w:val="000000"/>
          <w:sz w:val="24"/>
          <w:szCs w:val="24"/>
        </w:rPr>
        <w:t xml:space="preserve">d </w:t>
      </w:r>
      <w:r w:rsidRPr="00500951">
        <w:rPr>
          <w:color w:val="000000"/>
          <w:sz w:val="24"/>
          <w:szCs w:val="24"/>
        </w:rPr>
        <w:t xml:space="preserve">(en km) à une vitesse moyenne </w:t>
      </w:r>
      <w:r w:rsidRPr="00500951">
        <w:rPr>
          <w:i/>
          <w:iCs/>
          <w:color w:val="000000"/>
          <w:sz w:val="24"/>
          <w:szCs w:val="24"/>
        </w:rPr>
        <w:t xml:space="preserve">v </w:t>
      </w:r>
      <w:r w:rsidRPr="00500951">
        <w:rPr>
          <w:color w:val="000000"/>
          <w:sz w:val="24"/>
          <w:szCs w:val="24"/>
        </w:rPr>
        <w:t xml:space="preserve">(en km/h) s’écrit : </w:t>
      </w:r>
    </w:p>
    <w:p w14:paraId="723EAEB8" w14:textId="486582AD" w:rsidR="000A40EC" w:rsidRPr="00385804" w:rsidRDefault="00385804" w:rsidP="00385804">
      <w:pPr>
        <w:autoSpaceDE w:val="0"/>
        <w:autoSpaceDN w:val="0"/>
        <w:adjustRightInd w:val="0"/>
        <w:rPr>
          <w:color w:val="000000"/>
          <w:sz w:val="32"/>
          <w:szCs w:val="32"/>
        </w:rPr>
      </w:pPr>
      <m:oMathPara>
        <m:oMath>
          <m:r>
            <w:rPr>
              <w:rFonts w:ascii="Cambria Math" w:hAnsi="Cambria Math"/>
              <w:color w:val="000000"/>
              <w:sz w:val="32"/>
              <w:szCs w:val="32"/>
            </w:rPr>
            <m:t>t=</m:t>
          </m:r>
          <m:f>
            <m:fPr>
              <m:ctrlPr>
                <w:rPr>
                  <w:rFonts w:ascii="Cambria Math" w:hAnsi="Cambria Math"/>
                  <w:i/>
                  <w:color w:val="000000"/>
                  <w:sz w:val="32"/>
                  <w:szCs w:val="32"/>
                </w:rPr>
              </m:ctrlPr>
            </m:fPr>
            <m:num>
              <m:r>
                <w:rPr>
                  <w:rFonts w:ascii="Cambria Math" w:hAnsi="Cambria Math"/>
                  <w:color w:val="000000"/>
                  <w:sz w:val="32"/>
                  <w:szCs w:val="32"/>
                </w:rPr>
                <m:t>d</m:t>
              </m:r>
            </m:num>
            <m:den>
              <m:r>
                <w:rPr>
                  <w:rFonts w:ascii="Cambria Math" w:hAnsi="Cambria Math"/>
                  <w:color w:val="000000"/>
                  <w:sz w:val="32"/>
                  <w:szCs w:val="32"/>
                </w:rPr>
                <m:t>v</m:t>
              </m:r>
            </m:den>
          </m:f>
        </m:oMath>
      </m:oMathPara>
    </w:p>
    <w:p w14:paraId="58D20F96" w14:textId="77777777" w:rsidR="00500951" w:rsidRPr="000A40EC" w:rsidRDefault="00500951" w:rsidP="00385804">
      <w:pPr>
        <w:autoSpaceDE w:val="0"/>
        <w:autoSpaceDN w:val="0"/>
        <w:adjustRightInd w:val="0"/>
        <w:rPr>
          <w:color w:val="000000"/>
        </w:rPr>
      </w:pPr>
    </w:p>
    <w:p w14:paraId="4A30C458" w14:textId="476E4367" w:rsidR="000A40EC" w:rsidRDefault="000A40EC" w:rsidP="00385804">
      <w:pPr>
        <w:autoSpaceDE w:val="0"/>
        <w:autoSpaceDN w:val="0"/>
        <w:adjustRightInd w:val="0"/>
        <w:rPr>
          <w:color w:val="000000"/>
        </w:rPr>
      </w:pPr>
      <w:r w:rsidRPr="000A40EC">
        <w:rPr>
          <w:color w:val="000000"/>
        </w:rPr>
        <w:t xml:space="preserve">En 24 heures, la station spatiale internationale réalise plusieurs fois le tour de la Terre : ses occupants peuvent ainsi assister à de nombreux levers et couchers du Soleil. </w:t>
      </w:r>
    </w:p>
    <w:p w14:paraId="6C1C8F05" w14:textId="77777777" w:rsidR="00385804" w:rsidRPr="000A40EC" w:rsidRDefault="00385804" w:rsidP="00385804">
      <w:pPr>
        <w:autoSpaceDE w:val="0"/>
        <w:autoSpaceDN w:val="0"/>
        <w:adjustRightInd w:val="0"/>
        <w:rPr>
          <w:color w:val="000000"/>
        </w:rPr>
      </w:pPr>
    </w:p>
    <w:p w14:paraId="0477B4EA" w14:textId="4BE94A05" w:rsidR="000A40EC" w:rsidRPr="00500951" w:rsidRDefault="000A40EC" w:rsidP="00385804">
      <w:pPr>
        <w:jc w:val="both"/>
      </w:pPr>
      <w:r w:rsidRPr="00500951">
        <w:rPr>
          <w:color w:val="000000"/>
        </w:rPr>
        <w:t xml:space="preserve">Montrer, par un calcul, que la durée </w:t>
      </w:r>
      <w:r w:rsidRPr="00500951">
        <w:rPr>
          <w:i/>
          <w:iCs/>
          <w:color w:val="000000"/>
        </w:rPr>
        <w:t xml:space="preserve">t </w:t>
      </w:r>
      <w:r w:rsidRPr="00500951">
        <w:rPr>
          <w:color w:val="000000"/>
        </w:rPr>
        <w:t>nécessaire à la station spatiale internationale pour faire le tour de la Terre vaut environ 1,5 h soit 1 h 30 min.</w:t>
      </w:r>
    </w:p>
    <w:sectPr w:rsidR="000A40EC" w:rsidRPr="00500951" w:rsidSect="00D83778">
      <w:headerReference w:type="default" r:id="rId10"/>
      <w:footerReference w:type="default" r:id="rId11"/>
      <w:pgSz w:w="11906" w:h="16838"/>
      <w:pgMar w:top="238" w:right="510" w:bottom="249" w:left="51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2A95" w14:textId="77777777" w:rsidR="002A453C" w:rsidRDefault="002A453C" w:rsidP="00261CC5">
      <w:r>
        <w:separator/>
      </w:r>
    </w:p>
  </w:endnote>
  <w:endnote w:type="continuationSeparator" w:id="0">
    <w:p w14:paraId="6521E0C2" w14:textId="77777777" w:rsidR="002A453C" w:rsidRDefault="002A453C" w:rsidP="0026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F42E" w14:textId="7DC478A5" w:rsidR="00E609B1" w:rsidRDefault="00FB7D21" w:rsidP="00FB7D21">
    <w:pPr>
      <w:jc w:val="both"/>
      <w:rPr>
        <w:i/>
        <w:sz w:val="20"/>
        <w:szCs w:val="20"/>
      </w:rPr>
    </w:pPr>
    <w:r w:rsidRPr="00FB7D21">
      <w:rPr>
        <w:bCs/>
        <w:i/>
        <w:iCs/>
        <w:sz w:val="20"/>
        <w:szCs w:val="20"/>
      </w:rPr>
      <w:t xml:space="preserve">Pour information : </w:t>
    </w:r>
    <w:r w:rsidRPr="00FB7D21">
      <w:rPr>
        <w:sz w:val="20"/>
        <w:szCs w:val="20"/>
      </w:rPr>
      <w:t xml:space="preserve">CODE SUJET : </w:t>
    </w:r>
    <w:r w:rsidR="00D74398" w:rsidRPr="00D74398">
      <w:rPr>
        <w:sz w:val="20"/>
        <w:szCs w:val="20"/>
      </w:rPr>
      <w:t>22PROSCMEAG1</w:t>
    </w:r>
    <w:r>
      <w:rPr>
        <w:sz w:val="20"/>
        <w:szCs w:val="20"/>
      </w:rPr>
      <w:tab/>
    </w:r>
    <w:r>
      <w:rPr>
        <w:sz w:val="20"/>
        <w:szCs w:val="20"/>
      </w:rPr>
      <w:tab/>
    </w:r>
    <w:r>
      <w:rPr>
        <w:sz w:val="20"/>
        <w:szCs w:val="20"/>
      </w:rPr>
      <w:tab/>
    </w:r>
    <w:r w:rsidR="00261CC5" w:rsidRPr="00261CC5">
      <w:rPr>
        <w:i/>
        <w:sz w:val="20"/>
        <w:szCs w:val="20"/>
      </w:rPr>
      <w:t>Durée de l’épreuve : 30 min – 25 points</w:t>
    </w:r>
  </w:p>
  <w:p w14:paraId="37431BA8" w14:textId="7936CBC9" w:rsidR="00E609B1" w:rsidRPr="00E609B1" w:rsidRDefault="00D74398" w:rsidP="00D74398">
    <w:pPr>
      <w:spacing w:line="244" w:lineRule="auto"/>
      <w:rPr>
        <w:i/>
        <w:iCs/>
        <w:sz w:val="20"/>
        <w:szCs w:val="20"/>
      </w:rPr>
    </w:pPr>
    <w:r w:rsidRPr="00D74398">
      <w:rPr>
        <w:rFonts w:eastAsia="Arial"/>
        <w:i/>
        <w:iCs/>
        <w:sz w:val="20"/>
        <w:szCs w:val="20"/>
      </w:rPr>
      <w:t>Pour chaque question, si le travail n'est pas terminé, laisser les traces de la recherche sur la copie : elles seront prises en compte dans la notation.</w:t>
    </w:r>
  </w:p>
  <w:p w14:paraId="16B5E4B3" w14:textId="42B51067" w:rsidR="005A73DE" w:rsidRPr="00FB7D21" w:rsidRDefault="00261CC5" w:rsidP="00FB7D21">
    <w:pPr>
      <w:jc w:val="both"/>
      <w:rPr>
        <w:sz w:val="20"/>
        <w:szCs w:val="20"/>
      </w:rPr>
    </w:pPr>
    <w:r w:rsidRPr="00261CC5">
      <w:rPr>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2F8E" w14:textId="77777777" w:rsidR="002A453C" w:rsidRDefault="002A453C" w:rsidP="00261CC5">
      <w:r>
        <w:separator/>
      </w:r>
    </w:p>
  </w:footnote>
  <w:footnote w:type="continuationSeparator" w:id="0">
    <w:p w14:paraId="3CB2B652" w14:textId="77777777" w:rsidR="002A453C" w:rsidRDefault="002A453C" w:rsidP="00261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6FA0" w14:textId="5C4587EE" w:rsidR="00972D8D" w:rsidRDefault="00972D8D" w:rsidP="00D74398">
    <w:pPr>
      <w:jc w:val="center"/>
      <w:rPr>
        <w:b/>
        <w:sz w:val="32"/>
        <w:szCs w:val="32"/>
      </w:rPr>
    </w:pPr>
    <w:r w:rsidRPr="002F1B5E">
      <w:rPr>
        <w:b/>
        <w:sz w:val="32"/>
        <w:szCs w:val="32"/>
      </w:rPr>
      <w:t>PHYSIQUE-CHIMIE DNB 20</w:t>
    </w:r>
    <w:r w:rsidR="00C23988">
      <w:rPr>
        <w:b/>
        <w:sz w:val="32"/>
        <w:szCs w:val="32"/>
      </w:rPr>
      <w:t>2</w:t>
    </w:r>
    <w:r w:rsidR="00D74398">
      <w:rPr>
        <w:b/>
        <w:sz w:val="32"/>
        <w:szCs w:val="32"/>
      </w:rPr>
      <w:t>2</w:t>
    </w:r>
    <w:r w:rsidRPr="002F1B5E">
      <w:rPr>
        <w:b/>
        <w:sz w:val="32"/>
        <w:szCs w:val="32"/>
      </w:rPr>
      <w:t xml:space="preserve"> </w:t>
    </w:r>
    <w:r>
      <w:rPr>
        <w:b/>
        <w:sz w:val="32"/>
        <w:szCs w:val="32"/>
      </w:rPr>
      <w:t>–</w:t>
    </w:r>
    <w:r w:rsidRPr="002F1B5E">
      <w:rPr>
        <w:b/>
        <w:sz w:val="32"/>
        <w:szCs w:val="32"/>
      </w:rPr>
      <w:t xml:space="preserve"> </w:t>
    </w:r>
    <w:r w:rsidR="00E609B1">
      <w:rPr>
        <w:b/>
        <w:sz w:val="32"/>
        <w:szCs w:val="32"/>
      </w:rPr>
      <w:t>Métropole</w:t>
    </w:r>
    <w:r w:rsidR="00D74398">
      <w:rPr>
        <w:b/>
        <w:sz w:val="32"/>
        <w:szCs w:val="32"/>
      </w:rPr>
      <w:t xml:space="preserve"> </w:t>
    </w:r>
    <w:r w:rsidR="00E609B1">
      <w:rPr>
        <w:b/>
        <w:sz w:val="32"/>
        <w:szCs w:val="32"/>
      </w:rPr>
      <w:t>S</w:t>
    </w:r>
    <w:r w:rsidR="00D74398">
      <w:rPr>
        <w:b/>
        <w:sz w:val="32"/>
        <w:szCs w:val="32"/>
      </w:rPr>
      <w:t>érie professionnelle</w:t>
    </w:r>
    <w:r>
      <w:rPr>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B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9A70E1"/>
    <w:multiLevelType w:val="multilevel"/>
    <w:tmpl w:val="41A01B8A"/>
    <w:numStyleLink w:val="Style1"/>
  </w:abstractNum>
  <w:abstractNum w:abstractNumId="2" w15:restartNumberingAfterBreak="0">
    <w:nsid w:val="10AC3F42"/>
    <w:multiLevelType w:val="hybridMultilevel"/>
    <w:tmpl w:val="29E811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D02DCA"/>
    <w:multiLevelType w:val="multilevel"/>
    <w:tmpl w:val="D07012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855E50"/>
    <w:multiLevelType w:val="hybridMultilevel"/>
    <w:tmpl w:val="C9E28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BE1178"/>
    <w:multiLevelType w:val="multilevel"/>
    <w:tmpl w:val="D07012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565DCC"/>
    <w:multiLevelType w:val="multilevel"/>
    <w:tmpl w:val="F998D0E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B87903"/>
    <w:multiLevelType w:val="multilevel"/>
    <w:tmpl w:val="64244DC4"/>
    <w:lvl w:ilvl="0">
      <w:start w:val="1"/>
      <w:numFmt w:val="none"/>
      <w:lvlText w:val="1a- "/>
      <w:lvlJc w:val="left"/>
      <w:pPr>
        <w:ind w:left="0" w:firstLine="0"/>
      </w:pPr>
      <w:rPr>
        <w:rFonts w:ascii="Arial" w:hAnsi="Arial" w:hint="default"/>
        <w:b/>
        <w:sz w:val="24"/>
      </w:rPr>
    </w:lvl>
    <w:lvl w:ilvl="1">
      <w:start w:val="1"/>
      <w:numFmt w:val="bullet"/>
      <w:lvlText w:val=""/>
      <w:lvlJc w:val="left"/>
      <w:pPr>
        <w:ind w:left="0" w:firstLine="0"/>
      </w:pPr>
      <w:rPr>
        <w:rFonts w:ascii="Symbol" w:hAnsi="Symbol" w:hint="default"/>
        <w:b/>
        <w:i w:val="0"/>
        <w:sz w:val="24"/>
      </w:rPr>
    </w:lvl>
    <w:lvl w:ilvl="2">
      <w:start w:val="1"/>
      <w:numFmt w:val="none"/>
      <w:lvlText w:val="1c- "/>
      <w:lvlJc w:val="left"/>
      <w:pPr>
        <w:ind w:left="0" w:firstLine="0"/>
      </w:pPr>
      <w:rPr>
        <w:rFonts w:ascii="Arial" w:hAnsi="Arial" w:hint="default"/>
        <w:b/>
        <w:i w:val="0"/>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0922EA2"/>
    <w:multiLevelType w:val="hybridMultilevel"/>
    <w:tmpl w:val="4B94FDAA"/>
    <w:lvl w:ilvl="0" w:tplc="0DFCC0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F9052A"/>
    <w:multiLevelType w:val="hybridMultilevel"/>
    <w:tmpl w:val="90CC86DA"/>
    <w:lvl w:ilvl="0" w:tplc="DD7ED866">
      <w:numFmt w:val="bullet"/>
      <w:lvlText w:val="-"/>
      <w:lvlJc w:val="left"/>
      <w:pPr>
        <w:ind w:left="940" w:hanging="360"/>
      </w:pPr>
      <w:rPr>
        <w:rFonts w:ascii="Arial" w:eastAsia="Arial" w:hAnsi="Arial" w:cs="Arial" w:hint="default"/>
        <w:w w:val="91"/>
        <w:sz w:val="24"/>
        <w:szCs w:val="24"/>
        <w:lang w:val="fr-FR" w:eastAsia="fr-FR" w:bidi="fr-FR"/>
      </w:rPr>
    </w:lvl>
    <w:lvl w:ilvl="1" w:tplc="5BCC3E88">
      <w:numFmt w:val="bullet"/>
      <w:lvlText w:val="•"/>
      <w:lvlJc w:val="left"/>
      <w:pPr>
        <w:ind w:left="1868" w:hanging="360"/>
      </w:pPr>
      <w:rPr>
        <w:lang w:val="fr-FR" w:eastAsia="fr-FR" w:bidi="fr-FR"/>
      </w:rPr>
    </w:lvl>
    <w:lvl w:ilvl="2" w:tplc="453099B0">
      <w:numFmt w:val="bullet"/>
      <w:lvlText w:val="•"/>
      <w:lvlJc w:val="left"/>
      <w:pPr>
        <w:ind w:left="2797" w:hanging="360"/>
      </w:pPr>
      <w:rPr>
        <w:lang w:val="fr-FR" w:eastAsia="fr-FR" w:bidi="fr-FR"/>
      </w:rPr>
    </w:lvl>
    <w:lvl w:ilvl="3" w:tplc="842C0BB4">
      <w:numFmt w:val="bullet"/>
      <w:lvlText w:val="•"/>
      <w:lvlJc w:val="left"/>
      <w:pPr>
        <w:ind w:left="3725" w:hanging="360"/>
      </w:pPr>
      <w:rPr>
        <w:lang w:val="fr-FR" w:eastAsia="fr-FR" w:bidi="fr-FR"/>
      </w:rPr>
    </w:lvl>
    <w:lvl w:ilvl="4" w:tplc="511AEAC4">
      <w:numFmt w:val="bullet"/>
      <w:lvlText w:val="•"/>
      <w:lvlJc w:val="left"/>
      <w:pPr>
        <w:ind w:left="4654" w:hanging="360"/>
      </w:pPr>
      <w:rPr>
        <w:lang w:val="fr-FR" w:eastAsia="fr-FR" w:bidi="fr-FR"/>
      </w:rPr>
    </w:lvl>
    <w:lvl w:ilvl="5" w:tplc="00562F5C">
      <w:numFmt w:val="bullet"/>
      <w:lvlText w:val="•"/>
      <w:lvlJc w:val="left"/>
      <w:pPr>
        <w:ind w:left="5583" w:hanging="360"/>
      </w:pPr>
      <w:rPr>
        <w:lang w:val="fr-FR" w:eastAsia="fr-FR" w:bidi="fr-FR"/>
      </w:rPr>
    </w:lvl>
    <w:lvl w:ilvl="6" w:tplc="491C15F0">
      <w:numFmt w:val="bullet"/>
      <w:lvlText w:val="•"/>
      <w:lvlJc w:val="left"/>
      <w:pPr>
        <w:ind w:left="6511" w:hanging="360"/>
      </w:pPr>
      <w:rPr>
        <w:lang w:val="fr-FR" w:eastAsia="fr-FR" w:bidi="fr-FR"/>
      </w:rPr>
    </w:lvl>
    <w:lvl w:ilvl="7" w:tplc="0F7EA764">
      <w:numFmt w:val="bullet"/>
      <w:lvlText w:val="•"/>
      <w:lvlJc w:val="left"/>
      <w:pPr>
        <w:ind w:left="7440" w:hanging="360"/>
      </w:pPr>
      <w:rPr>
        <w:lang w:val="fr-FR" w:eastAsia="fr-FR" w:bidi="fr-FR"/>
      </w:rPr>
    </w:lvl>
    <w:lvl w:ilvl="8" w:tplc="2F16D002">
      <w:numFmt w:val="bullet"/>
      <w:lvlText w:val="•"/>
      <w:lvlJc w:val="left"/>
      <w:pPr>
        <w:ind w:left="8369" w:hanging="360"/>
      </w:pPr>
      <w:rPr>
        <w:lang w:val="fr-FR" w:eastAsia="fr-FR" w:bidi="fr-FR"/>
      </w:rPr>
    </w:lvl>
  </w:abstractNum>
  <w:abstractNum w:abstractNumId="10" w15:restartNumberingAfterBreak="0">
    <w:nsid w:val="27E3580E"/>
    <w:multiLevelType w:val="multilevel"/>
    <w:tmpl w:val="F998D0E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A217877"/>
    <w:multiLevelType w:val="multilevel"/>
    <w:tmpl w:val="2222D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664B26"/>
    <w:multiLevelType w:val="hybridMultilevel"/>
    <w:tmpl w:val="53684C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A06A56"/>
    <w:multiLevelType w:val="multilevel"/>
    <w:tmpl w:val="43E889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2C65841"/>
    <w:multiLevelType w:val="hybridMultilevel"/>
    <w:tmpl w:val="053A0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4645B6"/>
    <w:multiLevelType w:val="multilevel"/>
    <w:tmpl w:val="2222D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7D7969"/>
    <w:multiLevelType w:val="multilevel"/>
    <w:tmpl w:val="F998D0E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C1F49BD"/>
    <w:multiLevelType w:val="multilevel"/>
    <w:tmpl w:val="5B7288E6"/>
    <w:lvl w:ilvl="0">
      <w:start w:val="1"/>
      <w:numFmt w:val="none"/>
      <w:lvlText w:val="1a- "/>
      <w:lvlJc w:val="left"/>
      <w:pPr>
        <w:ind w:left="0" w:firstLine="0"/>
      </w:pPr>
      <w:rPr>
        <w:rFonts w:ascii="Arial" w:hAnsi="Arial" w:hint="default"/>
        <w:b/>
        <w:sz w:val="24"/>
      </w:rPr>
    </w:lvl>
    <w:lvl w:ilvl="1">
      <w:start w:val="1"/>
      <w:numFmt w:val="none"/>
      <w:lvlText w:val="1b- "/>
      <w:lvlJc w:val="left"/>
      <w:pPr>
        <w:ind w:left="0" w:firstLine="0"/>
      </w:pPr>
      <w:rPr>
        <w:rFonts w:ascii="Arial" w:hAnsi="Arial" w:hint="default"/>
        <w:b/>
        <w:i w:val="0"/>
        <w:sz w:val="24"/>
      </w:rPr>
    </w:lvl>
    <w:lvl w:ilvl="2">
      <w:start w:val="1"/>
      <w:numFmt w:val="none"/>
      <w:lvlText w:val="1c- "/>
      <w:lvlJc w:val="left"/>
      <w:pPr>
        <w:ind w:left="0" w:firstLine="0"/>
      </w:pPr>
      <w:rPr>
        <w:rFonts w:ascii="Arial" w:hAnsi="Arial" w:hint="default"/>
        <w:b/>
        <w:i w:val="0"/>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03A2960"/>
    <w:multiLevelType w:val="multilevel"/>
    <w:tmpl w:val="73DE98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1C17A0"/>
    <w:multiLevelType w:val="multilevel"/>
    <w:tmpl w:val="41A01B8A"/>
    <w:styleLink w:val="Style1"/>
    <w:lvl w:ilvl="0">
      <w:start w:val="1"/>
      <w:numFmt w:val="none"/>
      <w:lvlText w:val="1a-"/>
      <w:lvlJc w:val="left"/>
      <w:pPr>
        <w:ind w:left="0" w:firstLine="0"/>
      </w:pPr>
      <w:rPr>
        <w:rFonts w:ascii="Arial" w:hAnsi="Arial" w:hint="default"/>
        <w:b/>
        <w:sz w:val="22"/>
      </w:rPr>
    </w:lvl>
    <w:lvl w:ilvl="1">
      <w:start w:val="1"/>
      <w:numFmt w:val="none"/>
      <w:lvlText w:val="1b- "/>
      <w:lvlJc w:val="left"/>
      <w:pPr>
        <w:ind w:left="0" w:firstLine="0"/>
      </w:pPr>
      <w:rPr>
        <w:rFonts w:ascii="Arial" w:hAnsi="Arial" w:hint="default"/>
        <w:b/>
        <w:i w:val="0"/>
        <w:sz w:val="24"/>
      </w:rPr>
    </w:lvl>
    <w:lvl w:ilvl="2">
      <w:start w:val="1"/>
      <w:numFmt w:val="none"/>
      <w:lvlText w:val="1c- "/>
      <w:lvlJc w:val="left"/>
      <w:pPr>
        <w:ind w:left="0" w:firstLine="0"/>
      </w:pPr>
      <w:rPr>
        <w:rFonts w:ascii="Arial" w:hAnsi="Arial" w:hint="default"/>
        <w:b/>
        <w:i w:val="0"/>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A305758"/>
    <w:multiLevelType w:val="hybridMultilevel"/>
    <w:tmpl w:val="13D8A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092FD3"/>
    <w:multiLevelType w:val="multilevel"/>
    <w:tmpl w:val="F998D0E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D1908BE"/>
    <w:multiLevelType w:val="hybridMultilevel"/>
    <w:tmpl w:val="A836AD08"/>
    <w:lvl w:ilvl="0" w:tplc="6A300F48">
      <w:start w:val="3"/>
      <w:numFmt w:val="decimal"/>
      <w:lvlText w:val="%1"/>
      <w:lvlJc w:val="left"/>
      <w:pPr>
        <w:ind w:left="580" w:hanging="360"/>
      </w:pPr>
      <w:rPr>
        <w:rFonts w:hint="default"/>
      </w:rPr>
    </w:lvl>
    <w:lvl w:ilvl="1" w:tplc="040C0019" w:tentative="1">
      <w:start w:val="1"/>
      <w:numFmt w:val="lowerLetter"/>
      <w:lvlText w:val="%2."/>
      <w:lvlJc w:val="left"/>
      <w:pPr>
        <w:ind w:left="1300" w:hanging="360"/>
      </w:pPr>
    </w:lvl>
    <w:lvl w:ilvl="2" w:tplc="040C001B" w:tentative="1">
      <w:start w:val="1"/>
      <w:numFmt w:val="lowerRoman"/>
      <w:lvlText w:val="%3."/>
      <w:lvlJc w:val="right"/>
      <w:pPr>
        <w:ind w:left="2020" w:hanging="180"/>
      </w:pPr>
    </w:lvl>
    <w:lvl w:ilvl="3" w:tplc="040C000F" w:tentative="1">
      <w:start w:val="1"/>
      <w:numFmt w:val="decimal"/>
      <w:lvlText w:val="%4."/>
      <w:lvlJc w:val="left"/>
      <w:pPr>
        <w:ind w:left="2740" w:hanging="360"/>
      </w:pPr>
    </w:lvl>
    <w:lvl w:ilvl="4" w:tplc="040C0019" w:tentative="1">
      <w:start w:val="1"/>
      <w:numFmt w:val="lowerLetter"/>
      <w:lvlText w:val="%5."/>
      <w:lvlJc w:val="left"/>
      <w:pPr>
        <w:ind w:left="3460" w:hanging="360"/>
      </w:pPr>
    </w:lvl>
    <w:lvl w:ilvl="5" w:tplc="040C001B" w:tentative="1">
      <w:start w:val="1"/>
      <w:numFmt w:val="lowerRoman"/>
      <w:lvlText w:val="%6."/>
      <w:lvlJc w:val="right"/>
      <w:pPr>
        <w:ind w:left="4180" w:hanging="180"/>
      </w:pPr>
    </w:lvl>
    <w:lvl w:ilvl="6" w:tplc="040C000F" w:tentative="1">
      <w:start w:val="1"/>
      <w:numFmt w:val="decimal"/>
      <w:lvlText w:val="%7."/>
      <w:lvlJc w:val="left"/>
      <w:pPr>
        <w:ind w:left="4900" w:hanging="360"/>
      </w:pPr>
    </w:lvl>
    <w:lvl w:ilvl="7" w:tplc="040C0019" w:tentative="1">
      <w:start w:val="1"/>
      <w:numFmt w:val="lowerLetter"/>
      <w:lvlText w:val="%8."/>
      <w:lvlJc w:val="left"/>
      <w:pPr>
        <w:ind w:left="5620" w:hanging="360"/>
      </w:pPr>
    </w:lvl>
    <w:lvl w:ilvl="8" w:tplc="040C001B" w:tentative="1">
      <w:start w:val="1"/>
      <w:numFmt w:val="lowerRoman"/>
      <w:lvlText w:val="%9."/>
      <w:lvlJc w:val="right"/>
      <w:pPr>
        <w:ind w:left="6340" w:hanging="180"/>
      </w:pPr>
    </w:lvl>
  </w:abstractNum>
  <w:num w:numId="1" w16cid:durableId="557711980">
    <w:abstractNumId w:val="9"/>
  </w:num>
  <w:num w:numId="2" w16cid:durableId="686716109">
    <w:abstractNumId w:val="22"/>
  </w:num>
  <w:num w:numId="3" w16cid:durableId="333149571">
    <w:abstractNumId w:val="4"/>
  </w:num>
  <w:num w:numId="4" w16cid:durableId="1371606921">
    <w:abstractNumId w:val="12"/>
  </w:num>
  <w:num w:numId="5" w16cid:durableId="166099126">
    <w:abstractNumId w:val="20"/>
  </w:num>
  <w:num w:numId="6" w16cid:durableId="1758750729">
    <w:abstractNumId w:val="2"/>
  </w:num>
  <w:num w:numId="7" w16cid:durableId="1027488872">
    <w:abstractNumId w:val="0"/>
  </w:num>
  <w:num w:numId="8" w16cid:durableId="284166946">
    <w:abstractNumId w:val="5"/>
  </w:num>
  <w:num w:numId="9" w16cid:durableId="822312370">
    <w:abstractNumId w:val="16"/>
  </w:num>
  <w:num w:numId="10" w16cid:durableId="1269005443">
    <w:abstractNumId w:val="10"/>
  </w:num>
  <w:num w:numId="11" w16cid:durableId="1847287269">
    <w:abstractNumId w:val="6"/>
  </w:num>
  <w:num w:numId="12" w16cid:durableId="1464806117">
    <w:abstractNumId w:val="21"/>
  </w:num>
  <w:num w:numId="13" w16cid:durableId="489248237">
    <w:abstractNumId w:val="3"/>
  </w:num>
  <w:num w:numId="14" w16cid:durableId="532503136">
    <w:abstractNumId w:val="15"/>
  </w:num>
  <w:num w:numId="15" w16cid:durableId="1733458015">
    <w:abstractNumId w:val="11"/>
  </w:num>
  <w:num w:numId="16" w16cid:durableId="114446544">
    <w:abstractNumId w:val="18"/>
  </w:num>
  <w:num w:numId="17" w16cid:durableId="1281062136">
    <w:abstractNumId w:val="13"/>
  </w:num>
  <w:num w:numId="18" w16cid:durableId="482350807">
    <w:abstractNumId w:val="19"/>
  </w:num>
  <w:num w:numId="19" w16cid:durableId="1740059233">
    <w:abstractNumId w:val="1"/>
  </w:num>
  <w:num w:numId="20" w16cid:durableId="370344197">
    <w:abstractNumId w:val="17"/>
  </w:num>
  <w:num w:numId="21" w16cid:durableId="170607833">
    <w:abstractNumId w:val="7"/>
  </w:num>
  <w:num w:numId="22" w16cid:durableId="590939735">
    <w:abstractNumId w:val="14"/>
  </w:num>
  <w:num w:numId="23" w16cid:durableId="1831434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88"/>
    <w:rsid w:val="0000099B"/>
    <w:rsid w:val="000156DA"/>
    <w:rsid w:val="00041A48"/>
    <w:rsid w:val="000A40EC"/>
    <w:rsid w:val="000A50E4"/>
    <w:rsid w:val="000C52C6"/>
    <w:rsid w:val="000C691D"/>
    <w:rsid w:val="000C7152"/>
    <w:rsid w:val="000D0666"/>
    <w:rsid w:val="0010311F"/>
    <w:rsid w:val="00120099"/>
    <w:rsid w:val="0012456D"/>
    <w:rsid w:val="001C581A"/>
    <w:rsid w:val="001C6EF9"/>
    <w:rsid w:val="00226D64"/>
    <w:rsid w:val="00261CC5"/>
    <w:rsid w:val="00280FDA"/>
    <w:rsid w:val="002A0CD9"/>
    <w:rsid w:val="002A453C"/>
    <w:rsid w:val="002B2F92"/>
    <w:rsid w:val="002F1B5E"/>
    <w:rsid w:val="00385804"/>
    <w:rsid w:val="003A7C1F"/>
    <w:rsid w:val="003D0FC1"/>
    <w:rsid w:val="00420D17"/>
    <w:rsid w:val="00436544"/>
    <w:rsid w:val="00477EB5"/>
    <w:rsid w:val="004B13D5"/>
    <w:rsid w:val="00500951"/>
    <w:rsid w:val="005071EE"/>
    <w:rsid w:val="00513D96"/>
    <w:rsid w:val="00584799"/>
    <w:rsid w:val="00585511"/>
    <w:rsid w:val="00586A28"/>
    <w:rsid w:val="005A73DE"/>
    <w:rsid w:val="006B4CA9"/>
    <w:rsid w:val="006D71CD"/>
    <w:rsid w:val="006E4280"/>
    <w:rsid w:val="007601AF"/>
    <w:rsid w:val="00777AB7"/>
    <w:rsid w:val="007C2C10"/>
    <w:rsid w:val="007E1B0F"/>
    <w:rsid w:val="007E3B28"/>
    <w:rsid w:val="007F3AB4"/>
    <w:rsid w:val="008052DF"/>
    <w:rsid w:val="0081130E"/>
    <w:rsid w:val="008424DA"/>
    <w:rsid w:val="00865F18"/>
    <w:rsid w:val="008D2FE8"/>
    <w:rsid w:val="008E68DE"/>
    <w:rsid w:val="00934E63"/>
    <w:rsid w:val="00950A93"/>
    <w:rsid w:val="0095161D"/>
    <w:rsid w:val="009668A6"/>
    <w:rsid w:val="00972D8D"/>
    <w:rsid w:val="009B4A05"/>
    <w:rsid w:val="00A2592C"/>
    <w:rsid w:val="00A44E4A"/>
    <w:rsid w:val="00A57A7D"/>
    <w:rsid w:val="00A826F1"/>
    <w:rsid w:val="00AC7944"/>
    <w:rsid w:val="00AD0296"/>
    <w:rsid w:val="00B11A0E"/>
    <w:rsid w:val="00B227DD"/>
    <w:rsid w:val="00B43411"/>
    <w:rsid w:val="00BF4DEB"/>
    <w:rsid w:val="00C23988"/>
    <w:rsid w:val="00C26AB3"/>
    <w:rsid w:val="00C50188"/>
    <w:rsid w:val="00C55474"/>
    <w:rsid w:val="00C65690"/>
    <w:rsid w:val="00C676DC"/>
    <w:rsid w:val="00C914F6"/>
    <w:rsid w:val="00CD7731"/>
    <w:rsid w:val="00D1391A"/>
    <w:rsid w:val="00D72759"/>
    <w:rsid w:val="00D74398"/>
    <w:rsid w:val="00D83778"/>
    <w:rsid w:val="00DA6284"/>
    <w:rsid w:val="00DD0CA0"/>
    <w:rsid w:val="00DD1E53"/>
    <w:rsid w:val="00E609B1"/>
    <w:rsid w:val="00E63651"/>
    <w:rsid w:val="00E65E4D"/>
    <w:rsid w:val="00E736B0"/>
    <w:rsid w:val="00E7660D"/>
    <w:rsid w:val="00EC20FE"/>
    <w:rsid w:val="00ED040C"/>
    <w:rsid w:val="00EF57D5"/>
    <w:rsid w:val="00F106EB"/>
    <w:rsid w:val="00F167A8"/>
    <w:rsid w:val="00F16F5C"/>
    <w:rsid w:val="00F72B86"/>
    <w:rsid w:val="00FB7A92"/>
    <w:rsid w:val="00FB7D21"/>
    <w:rsid w:val="00FC61E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FCE9C"/>
  <w15:docId w15:val="{CD1946C2-76FE-4F35-8336-2A565CFA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91A"/>
  </w:style>
  <w:style w:type="paragraph" w:styleId="Titre1">
    <w:name w:val="heading 1"/>
    <w:basedOn w:val="Normal"/>
    <w:link w:val="Titre1Car"/>
    <w:uiPriority w:val="9"/>
    <w:qFormat/>
    <w:rsid w:val="00972D8D"/>
    <w:pPr>
      <w:widowControl w:val="0"/>
      <w:autoSpaceDE w:val="0"/>
      <w:autoSpaceDN w:val="0"/>
      <w:ind w:left="396"/>
      <w:outlineLvl w:val="0"/>
    </w:pPr>
    <w:rPr>
      <w:rFonts w:eastAsia="Arial"/>
      <w:b/>
      <w:bCs/>
      <w:u w:val="single" w:color="000000"/>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41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61CC5"/>
    <w:pPr>
      <w:tabs>
        <w:tab w:val="center" w:pos="4536"/>
        <w:tab w:val="right" w:pos="9072"/>
      </w:tabs>
    </w:pPr>
  </w:style>
  <w:style w:type="character" w:customStyle="1" w:styleId="En-tteCar">
    <w:name w:val="En-tête Car"/>
    <w:basedOn w:val="Policepardfaut"/>
    <w:link w:val="En-tte"/>
    <w:uiPriority w:val="99"/>
    <w:rsid w:val="00261CC5"/>
  </w:style>
  <w:style w:type="paragraph" w:styleId="Pieddepage">
    <w:name w:val="footer"/>
    <w:basedOn w:val="Normal"/>
    <w:link w:val="PieddepageCar"/>
    <w:uiPriority w:val="99"/>
    <w:unhideWhenUsed/>
    <w:rsid w:val="00261CC5"/>
    <w:pPr>
      <w:tabs>
        <w:tab w:val="center" w:pos="4536"/>
        <w:tab w:val="right" w:pos="9072"/>
      </w:tabs>
    </w:pPr>
  </w:style>
  <w:style w:type="character" w:customStyle="1" w:styleId="PieddepageCar">
    <w:name w:val="Pied de page Car"/>
    <w:basedOn w:val="Policepardfaut"/>
    <w:link w:val="Pieddepage"/>
    <w:uiPriority w:val="99"/>
    <w:rsid w:val="00261CC5"/>
  </w:style>
  <w:style w:type="paragraph" w:styleId="Textedebulles">
    <w:name w:val="Balloon Text"/>
    <w:basedOn w:val="Normal"/>
    <w:link w:val="TextedebullesCar"/>
    <w:uiPriority w:val="99"/>
    <w:semiHidden/>
    <w:unhideWhenUsed/>
    <w:rsid w:val="00B43411"/>
    <w:rPr>
      <w:rFonts w:ascii="Tahoma" w:hAnsi="Tahoma" w:cs="Tahoma"/>
      <w:sz w:val="16"/>
      <w:szCs w:val="16"/>
    </w:rPr>
  </w:style>
  <w:style w:type="character" w:customStyle="1" w:styleId="TextedebullesCar">
    <w:name w:val="Texte de bulles Car"/>
    <w:basedOn w:val="Policepardfaut"/>
    <w:link w:val="Textedebulles"/>
    <w:uiPriority w:val="99"/>
    <w:semiHidden/>
    <w:rsid w:val="00B43411"/>
    <w:rPr>
      <w:rFonts w:ascii="Tahoma" w:hAnsi="Tahoma" w:cs="Tahoma"/>
      <w:sz w:val="16"/>
      <w:szCs w:val="16"/>
    </w:rPr>
  </w:style>
  <w:style w:type="character" w:customStyle="1" w:styleId="Titre1Car">
    <w:name w:val="Titre 1 Car"/>
    <w:basedOn w:val="Policepardfaut"/>
    <w:link w:val="Titre1"/>
    <w:uiPriority w:val="9"/>
    <w:rsid w:val="00972D8D"/>
    <w:rPr>
      <w:rFonts w:eastAsia="Arial"/>
      <w:b/>
      <w:bCs/>
      <w:u w:val="single" w:color="000000"/>
      <w:lang w:eastAsia="fr-FR" w:bidi="fr-FR"/>
    </w:rPr>
  </w:style>
  <w:style w:type="paragraph" w:styleId="Corpsdetexte">
    <w:name w:val="Body Text"/>
    <w:basedOn w:val="Normal"/>
    <w:link w:val="CorpsdetexteCar"/>
    <w:uiPriority w:val="1"/>
    <w:qFormat/>
    <w:rsid w:val="00972D8D"/>
    <w:pPr>
      <w:widowControl w:val="0"/>
      <w:autoSpaceDE w:val="0"/>
      <w:autoSpaceDN w:val="0"/>
    </w:pPr>
    <w:rPr>
      <w:rFonts w:eastAsia="Arial"/>
      <w:lang w:eastAsia="fr-FR" w:bidi="fr-FR"/>
    </w:rPr>
  </w:style>
  <w:style w:type="character" w:customStyle="1" w:styleId="CorpsdetexteCar">
    <w:name w:val="Corps de texte Car"/>
    <w:basedOn w:val="Policepardfaut"/>
    <w:link w:val="Corpsdetexte"/>
    <w:uiPriority w:val="1"/>
    <w:rsid w:val="00972D8D"/>
    <w:rPr>
      <w:rFonts w:eastAsia="Arial"/>
      <w:lang w:eastAsia="fr-FR" w:bidi="fr-FR"/>
    </w:rPr>
  </w:style>
  <w:style w:type="table" w:customStyle="1" w:styleId="TableNormal">
    <w:name w:val="Table Normal"/>
    <w:uiPriority w:val="2"/>
    <w:semiHidden/>
    <w:unhideWhenUsed/>
    <w:qFormat/>
    <w:rsid w:val="00972D8D"/>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2D8D"/>
    <w:pPr>
      <w:widowControl w:val="0"/>
      <w:autoSpaceDE w:val="0"/>
      <w:autoSpaceDN w:val="0"/>
    </w:pPr>
    <w:rPr>
      <w:rFonts w:eastAsia="Arial"/>
      <w:sz w:val="22"/>
      <w:szCs w:val="22"/>
      <w:lang w:eastAsia="fr-FR" w:bidi="fr-FR"/>
    </w:rPr>
  </w:style>
  <w:style w:type="character" w:styleId="Textedelespacerserv">
    <w:name w:val="Placeholder Text"/>
    <w:basedOn w:val="Policepardfaut"/>
    <w:uiPriority w:val="99"/>
    <w:semiHidden/>
    <w:rsid w:val="0010311F"/>
    <w:rPr>
      <w:color w:val="808080"/>
    </w:rPr>
  </w:style>
  <w:style w:type="paragraph" w:styleId="Paragraphedeliste">
    <w:name w:val="List Paragraph"/>
    <w:basedOn w:val="Normal"/>
    <w:uiPriority w:val="1"/>
    <w:qFormat/>
    <w:rsid w:val="007E1B0F"/>
    <w:pPr>
      <w:widowControl w:val="0"/>
      <w:autoSpaceDE w:val="0"/>
      <w:autoSpaceDN w:val="0"/>
      <w:ind w:left="940" w:hanging="360"/>
    </w:pPr>
    <w:rPr>
      <w:rFonts w:eastAsia="Arial"/>
      <w:sz w:val="22"/>
      <w:szCs w:val="22"/>
      <w:lang w:eastAsia="fr-FR" w:bidi="fr-FR"/>
    </w:rPr>
  </w:style>
  <w:style w:type="paragraph" w:customStyle="1" w:styleId="Default">
    <w:name w:val="Default"/>
    <w:rsid w:val="000D0666"/>
    <w:pPr>
      <w:autoSpaceDE w:val="0"/>
      <w:autoSpaceDN w:val="0"/>
      <w:adjustRightInd w:val="0"/>
    </w:pPr>
    <w:rPr>
      <w:color w:val="000000"/>
    </w:rPr>
  </w:style>
  <w:style w:type="numbering" w:customStyle="1" w:styleId="Style1">
    <w:name w:val="Style1"/>
    <w:uiPriority w:val="99"/>
    <w:rsid w:val="00E609B1"/>
    <w:pPr>
      <w:numPr>
        <w:numId w:val="18"/>
      </w:numPr>
    </w:pPr>
  </w:style>
  <w:style w:type="character" w:styleId="Lienhypertexte">
    <w:name w:val="Hyperlink"/>
    <w:basedOn w:val="Policepardfaut"/>
    <w:uiPriority w:val="99"/>
    <w:unhideWhenUsed/>
    <w:rsid w:val="0095161D"/>
    <w:rPr>
      <w:color w:val="0000FF" w:themeColor="hyperlink"/>
      <w:u w:val="single"/>
    </w:rPr>
  </w:style>
  <w:style w:type="character" w:styleId="Mentionnonrsolue">
    <w:name w:val="Unresolved Mention"/>
    <w:basedOn w:val="Policepardfaut"/>
    <w:uiPriority w:val="99"/>
    <w:semiHidden/>
    <w:unhideWhenUsed/>
    <w:rsid w:val="0095161D"/>
    <w:rPr>
      <w:color w:val="605E5C"/>
      <w:shd w:val="clear" w:color="auto" w:fill="E1DFDD"/>
    </w:rPr>
  </w:style>
  <w:style w:type="character" w:styleId="Lienhypertextesuivivisit">
    <w:name w:val="FollowedHyperlink"/>
    <w:basedOn w:val="Policepardfaut"/>
    <w:uiPriority w:val="99"/>
    <w:semiHidden/>
    <w:unhideWhenUsed/>
    <w:rsid w:val="009516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6158">
      <w:bodyDiv w:val="1"/>
      <w:marLeft w:val="0"/>
      <w:marRight w:val="0"/>
      <w:marTop w:val="0"/>
      <w:marBottom w:val="0"/>
      <w:divBdr>
        <w:top w:val="none" w:sz="0" w:space="0" w:color="auto"/>
        <w:left w:val="none" w:sz="0" w:space="0" w:color="auto"/>
        <w:bottom w:val="none" w:sz="0" w:space="0" w:color="auto"/>
        <w:right w:val="none" w:sz="0" w:space="0" w:color="auto"/>
      </w:divBdr>
      <w:divsChild>
        <w:div w:id="1621837424">
          <w:marLeft w:val="0"/>
          <w:marRight w:val="0"/>
          <w:marTop w:val="0"/>
          <w:marBottom w:val="0"/>
          <w:divBdr>
            <w:top w:val="none" w:sz="0" w:space="0" w:color="auto"/>
            <w:left w:val="none" w:sz="0" w:space="0" w:color="auto"/>
            <w:bottom w:val="none" w:sz="0" w:space="0" w:color="auto"/>
            <w:right w:val="none" w:sz="0" w:space="0" w:color="auto"/>
          </w:divBdr>
        </w:div>
        <w:div w:id="1412773572">
          <w:marLeft w:val="0"/>
          <w:marRight w:val="0"/>
          <w:marTop w:val="0"/>
          <w:marBottom w:val="0"/>
          <w:divBdr>
            <w:top w:val="none" w:sz="0" w:space="0" w:color="auto"/>
            <w:left w:val="none" w:sz="0" w:space="0" w:color="auto"/>
            <w:bottom w:val="none" w:sz="0" w:space="0" w:color="auto"/>
            <w:right w:val="none" w:sz="0" w:space="0" w:color="auto"/>
          </w:divBdr>
        </w:div>
        <w:div w:id="280452692">
          <w:marLeft w:val="0"/>
          <w:marRight w:val="0"/>
          <w:marTop w:val="0"/>
          <w:marBottom w:val="0"/>
          <w:divBdr>
            <w:top w:val="none" w:sz="0" w:space="0" w:color="auto"/>
            <w:left w:val="none" w:sz="0" w:space="0" w:color="auto"/>
            <w:bottom w:val="none" w:sz="0" w:space="0" w:color="auto"/>
            <w:right w:val="none" w:sz="0" w:space="0" w:color="auto"/>
          </w:divBdr>
        </w:div>
        <w:div w:id="1454909216">
          <w:marLeft w:val="0"/>
          <w:marRight w:val="0"/>
          <w:marTop w:val="0"/>
          <w:marBottom w:val="0"/>
          <w:divBdr>
            <w:top w:val="none" w:sz="0" w:space="0" w:color="auto"/>
            <w:left w:val="none" w:sz="0" w:space="0" w:color="auto"/>
            <w:bottom w:val="none" w:sz="0" w:space="0" w:color="auto"/>
            <w:right w:val="none" w:sz="0" w:space="0" w:color="auto"/>
          </w:divBdr>
        </w:div>
        <w:div w:id="128596367">
          <w:marLeft w:val="0"/>
          <w:marRight w:val="0"/>
          <w:marTop w:val="0"/>
          <w:marBottom w:val="0"/>
          <w:divBdr>
            <w:top w:val="none" w:sz="0" w:space="0" w:color="auto"/>
            <w:left w:val="none" w:sz="0" w:space="0" w:color="auto"/>
            <w:bottom w:val="none" w:sz="0" w:space="0" w:color="auto"/>
            <w:right w:val="none" w:sz="0" w:space="0" w:color="auto"/>
          </w:divBdr>
        </w:div>
        <w:div w:id="1156189382">
          <w:marLeft w:val="0"/>
          <w:marRight w:val="0"/>
          <w:marTop w:val="0"/>
          <w:marBottom w:val="0"/>
          <w:divBdr>
            <w:top w:val="none" w:sz="0" w:space="0" w:color="auto"/>
            <w:left w:val="none" w:sz="0" w:space="0" w:color="auto"/>
            <w:bottom w:val="none" w:sz="0" w:space="0" w:color="auto"/>
            <w:right w:val="none" w:sz="0" w:space="0" w:color="auto"/>
          </w:divBdr>
        </w:div>
      </w:divsChild>
    </w:div>
    <w:div w:id="298994306">
      <w:bodyDiv w:val="1"/>
      <w:marLeft w:val="0"/>
      <w:marRight w:val="0"/>
      <w:marTop w:val="0"/>
      <w:marBottom w:val="0"/>
      <w:divBdr>
        <w:top w:val="none" w:sz="0" w:space="0" w:color="auto"/>
        <w:left w:val="none" w:sz="0" w:space="0" w:color="auto"/>
        <w:bottom w:val="none" w:sz="0" w:space="0" w:color="auto"/>
        <w:right w:val="none" w:sz="0" w:space="0" w:color="auto"/>
      </w:divBdr>
    </w:div>
    <w:div w:id="341251204">
      <w:bodyDiv w:val="1"/>
      <w:marLeft w:val="0"/>
      <w:marRight w:val="0"/>
      <w:marTop w:val="0"/>
      <w:marBottom w:val="0"/>
      <w:divBdr>
        <w:top w:val="none" w:sz="0" w:space="0" w:color="auto"/>
        <w:left w:val="none" w:sz="0" w:space="0" w:color="auto"/>
        <w:bottom w:val="none" w:sz="0" w:space="0" w:color="auto"/>
        <w:right w:val="none" w:sz="0" w:space="0" w:color="auto"/>
      </w:divBdr>
    </w:div>
    <w:div w:id="464934937">
      <w:bodyDiv w:val="1"/>
      <w:marLeft w:val="0"/>
      <w:marRight w:val="0"/>
      <w:marTop w:val="0"/>
      <w:marBottom w:val="0"/>
      <w:divBdr>
        <w:top w:val="none" w:sz="0" w:space="0" w:color="auto"/>
        <w:left w:val="none" w:sz="0" w:space="0" w:color="auto"/>
        <w:bottom w:val="none" w:sz="0" w:space="0" w:color="auto"/>
        <w:right w:val="none" w:sz="0" w:space="0" w:color="auto"/>
      </w:divBdr>
    </w:div>
    <w:div w:id="733354190">
      <w:bodyDiv w:val="1"/>
      <w:marLeft w:val="0"/>
      <w:marRight w:val="0"/>
      <w:marTop w:val="0"/>
      <w:marBottom w:val="0"/>
      <w:divBdr>
        <w:top w:val="none" w:sz="0" w:space="0" w:color="auto"/>
        <w:left w:val="none" w:sz="0" w:space="0" w:color="auto"/>
        <w:bottom w:val="none" w:sz="0" w:space="0" w:color="auto"/>
        <w:right w:val="none" w:sz="0" w:space="0" w:color="auto"/>
      </w:divBdr>
      <w:divsChild>
        <w:div w:id="237716439">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1203206319">
          <w:marLeft w:val="0"/>
          <w:marRight w:val="0"/>
          <w:marTop w:val="0"/>
          <w:marBottom w:val="0"/>
          <w:divBdr>
            <w:top w:val="none" w:sz="0" w:space="0" w:color="auto"/>
            <w:left w:val="none" w:sz="0" w:space="0" w:color="auto"/>
            <w:bottom w:val="none" w:sz="0" w:space="0" w:color="auto"/>
            <w:right w:val="none" w:sz="0" w:space="0" w:color="auto"/>
          </w:divBdr>
        </w:div>
        <w:div w:id="1891720639">
          <w:marLeft w:val="0"/>
          <w:marRight w:val="0"/>
          <w:marTop w:val="0"/>
          <w:marBottom w:val="0"/>
          <w:divBdr>
            <w:top w:val="none" w:sz="0" w:space="0" w:color="auto"/>
            <w:left w:val="none" w:sz="0" w:space="0" w:color="auto"/>
            <w:bottom w:val="none" w:sz="0" w:space="0" w:color="auto"/>
            <w:right w:val="none" w:sz="0" w:space="0" w:color="auto"/>
          </w:divBdr>
        </w:div>
        <w:div w:id="57830445">
          <w:marLeft w:val="0"/>
          <w:marRight w:val="0"/>
          <w:marTop w:val="0"/>
          <w:marBottom w:val="0"/>
          <w:divBdr>
            <w:top w:val="none" w:sz="0" w:space="0" w:color="auto"/>
            <w:left w:val="none" w:sz="0" w:space="0" w:color="auto"/>
            <w:bottom w:val="none" w:sz="0" w:space="0" w:color="auto"/>
            <w:right w:val="none" w:sz="0" w:space="0" w:color="auto"/>
          </w:divBdr>
        </w:div>
        <w:div w:id="364912942">
          <w:marLeft w:val="0"/>
          <w:marRight w:val="0"/>
          <w:marTop w:val="0"/>
          <w:marBottom w:val="0"/>
          <w:divBdr>
            <w:top w:val="none" w:sz="0" w:space="0" w:color="auto"/>
            <w:left w:val="none" w:sz="0" w:space="0" w:color="auto"/>
            <w:bottom w:val="none" w:sz="0" w:space="0" w:color="auto"/>
            <w:right w:val="none" w:sz="0" w:space="0" w:color="auto"/>
          </w:divBdr>
        </w:div>
        <w:div w:id="17658968">
          <w:marLeft w:val="0"/>
          <w:marRight w:val="0"/>
          <w:marTop w:val="0"/>
          <w:marBottom w:val="0"/>
          <w:divBdr>
            <w:top w:val="none" w:sz="0" w:space="0" w:color="auto"/>
            <w:left w:val="none" w:sz="0" w:space="0" w:color="auto"/>
            <w:bottom w:val="none" w:sz="0" w:space="0" w:color="auto"/>
            <w:right w:val="none" w:sz="0" w:space="0" w:color="auto"/>
          </w:divBdr>
        </w:div>
        <w:div w:id="2129202500">
          <w:marLeft w:val="0"/>
          <w:marRight w:val="0"/>
          <w:marTop w:val="0"/>
          <w:marBottom w:val="0"/>
          <w:divBdr>
            <w:top w:val="none" w:sz="0" w:space="0" w:color="auto"/>
            <w:left w:val="none" w:sz="0" w:space="0" w:color="auto"/>
            <w:bottom w:val="none" w:sz="0" w:space="0" w:color="auto"/>
            <w:right w:val="none" w:sz="0" w:space="0" w:color="auto"/>
          </w:divBdr>
        </w:div>
        <w:div w:id="1895114332">
          <w:marLeft w:val="0"/>
          <w:marRight w:val="0"/>
          <w:marTop w:val="0"/>
          <w:marBottom w:val="0"/>
          <w:divBdr>
            <w:top w:val="none" w:sz="0" w:space="0" w:color="auto"/>
            <w:left w:val="none" w:sz="0" w:space="0" w:color="auto"/>
            <w:bottom w:val="none" w:sz="0" w:space="0" w:color="auto"/>
            <w:right w:val="none" w:sz="0" w:space="0" w:color="auto"/>
          </w:divBdr>
        </w:div>
      </w:divsChild>
    </w:div>
    <w:div w:id="853422202">
      <w:bodyDiv w:val="1"/>
      <w:marLeft w:val="0"/>
      <w:marRight w:val="0"/>
      <w:marTop w:val="0"/>
      <w:marBottom w:val="0"/>
      <w:divBdr>
        <w:top w:val="none" w:sz="0" w:space="0" w:color="auto"/>
        <w:left w:val="none" w:sz="0" w:space="0" w:color="auto"/>
        <w:bottom w:val="none" w:sz="0" w:space="0" w:color="auto"/>
        <w:right w:val="none" w:sz="0" w:space="0" w:color="auto"/>
      </w:divBdr>
    </w:div>
    <w:div w:id="1058548169">
      <w:bodyDiv w:val="1"/>
      <w:marLeft w:val="0"/>
      <w:marRight w:val="0"/>
      <w:marTop w:val="0"/>
      <w:marBottom w:val="0"/>
      <w:divBdr>
        <w:top w:val="none" w:sz="0" w:space="0" w:color="auto"/>
        <w:left w:val="none" w:sz="0" w:space="0" w:color="auto"/>
        <w:bottom w:val="none" w:sz="0" w:space="0" w:color="auto"/>
        <w:right w:val="none" w:sz="0" w:space="0" w:color="auto"/>
      </w:divBdr>
    </w:div>
    <w:div w:id="1305743018">
      <w:bodyDiv w:val="1"/>
      <w:marLeft w:val="0"/>
      <w:marRight w:val="0"/>
      <w:marTop w:val="0"/>
      <w:marBottom w:val="0"/>
      <w:divBdr>
        <w:top w:val="none" w:sz="0" w:space="0" w:color="auto"/>
        <w:left w:val="none" w:sz="0" w:space="0" w:color="auto"/>
        <w:bottom w:val="none" w:sz="0" w:space="0" w:color="auto"/>
        <w:right w:val="none" w:sz="0" w:space="0" w:color="auto"/>
      </w:divBdr>
    </w:div>
    <w:div w:id="1353386399">
      <w:bodyDiv w:val="1"/>
      <w:marLeft w:val="0"/>
      <w:marRight w:val="0"/>
      <w:marTop w:val="0"/>
      <w:marBottom w:val="0"/>
      <w:divBdr>
        <w:top w:val="none" w:sz="0" w:space="0" w:color="auto"/>
        <w:left w:val="none" w:sz="0" w:space="0" w:color="auto"/>
        <w:bottom w:val="none" w:sz="0" w:space="0" w:color="auto"/>
        <w:right w:val="none" w:sz="0" w:space="0" w:color="auto"/>
      </w:divBdr>
    </w:div>
    <w:div w:id="1712413513">
      <w:bodyDiv w:val="1"/>
      <w:marLeft w:val="0"/>
      <w:marRight w:val="0"/>
      <w:marTop w:val="0"/>
      <w:marBottom w:val="0"/>
      <w:divBdr>
        <w:top w:val="none" w:sz="0" w:space="0" w:color="auto"/>
        <w:left w:val="none" w:sz="0" w:space="0" w:color="auto"/>
        <w:bottom w:val="none" w:sz="0" w:space="0" w:color="auto"/>
        <w:right w:val="none" w:sz="0" w:space="0" w:color="auto"/>
      </w:divBdr>
    </w:div>
    <w:div w:id="1775511191">
      <w:bodyDiv w:val="1"/>
      <w:marLeft w:val="0"/>
      <w:marRight w:val="0"/>
      <w:marTop w:val="0"/>
      <w:marBottom w:val="0"/>
      <w:divBdr>
        <w:top w:val="none" w:sz="0" w:space="0" w:color="auto"/>
        <w:left w:val="none" w:sz="0" w:space="0" w:color="auto"/>
        <w:bottom w:val="none" w:sz="0" w:space="0" w:color="auto"/>
        <w:right w:val="none" w:sz="0" w:space="0" w:color="auto"/>
      </w:divBdr>
    </w:div>
    <w:div w:id="1959339122">
      <w:bodyDiv w:val="1"/>
      <w:marLeft w:val="0"/>
      <w:marRight w:val="0"/>
      <w:marTop w:val="0"/>
      <w:marBottom w:val="0"/>
      <w:divBdr>
        <w:top w:val="none" w:sz="0" w:space="0" w:color="auto"/>
        <w:left w:val="none" w:sz="0" w:space="0" w:color="auto"/>
        <w:bottom w:val="none" w:sz="0" w:space="0" w:color="auto"/>
        <w:right w:val="none" w:sz="0" w:space="0" w:color="auto"/>
      </w:divBdr>
    </w:div>
    <w:div w:id="20295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int/Space_in_Member_States/France/A_suivre_en_direct_Decollage_de_l_astronaute_de_l_ESA_Matthias_Maur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JOE_2\Mes%20cours%202017-18\DNB_sujetstermin&#233;s\modele\PHYSIQUE-CHIMIE%20DNB%202019_%20_Septembre_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PHYSIQUE-CHIMIE DNB 2019_ _Septembre_modele.dotx</Template>
  <TotalTime>19</TotalTime>
  <Pages>3</Pages>
  <Words>529</Words>
  <Characters>2911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dc:creator>
  <cp:keywords/>
  <dc:description/>
  <cp:lastModifiedBy>Jerome</cp:lastModifiedBy>
  <cp:revision>2</cp:revision>
  <cp:lastPrinted>2017-06-26T11:17:00Z</cp:lastPrinted>
  <dcterms:created xsi:type="dcterms:W3CDTF">2022-07-02T15:44:00Z</dcterms:created>
  <dcterms:modified xsi:type="dcterms:W3CDTF">2022-07-02T15:44:00Z</dcterms:modified>
</cp:coreProperties>
</file>