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CB47" w14:textId="77777777" w:rsidR="00E772A9" w:rsidRDefault="00E772A9" w:rsidP="006A1C2A">
      <w:pPr>
        <w:pStyle w:val="Default"/>
        <w:jc w:val="both"/>
      </w:pPr>
    </w:p>
    <w:p w14:paraId="2B8DEA38" w14:textId="4CDA7108" w:rsidR="006A1C2A" w:rsidRPr="00A915FF" w:rsidRDefault="00A915FF" w:rsidP="00A77C13">
      <w:pPr>
        <w:pStyle w:val="Default"/>
        <w:jc w:val="both"/>
      </w:pPr>
      <w:r w:rsidRPr="00A915FF">
        <w:t>Dans le cadre d’un développement durable, la France veut optimiser sa consommation énergétique globale pour lutter contre le réchauffement climatique. Ainsi dans le domaine de l’habitat, une nouvelle règlementation thermique, la RT 2020, vise à construire des logements bien isolés et économes en énergie en associant des matériaux efficaces, de nouvelles technologies de génération d’énergie électrique (panneaux photovoltaïques…) et une meilleure gestion de la consommation énergétique grâce à la domotique.</w:t>
      </w:r>
    </w:p>
    <w:p w14:paraId="7E5F30E5" w14:textId="2F738733" w:rsidR="006A1C2A" w:rsidRPr="00A915FF" w:rsidRDefault="006A1C2A" w:rsidP="006A1C2A">
      <w:pPr>
        <w:pStyle w:val="Default"/>
        <w:jc w:val="both"/>
      </w:pPr>
    </w:p>
    <w:p w14:paraId="553B3855" w14:textId="77777777" w:rsidR="00A915FF" w:rsidRPr="00A915FF" w:rsidRDefault="00A915FF" w:rsidP="00A915FF">
      <w:pPr>
        <w:autoSpaceDE w:val="0"/>
        <w:autoSpaceDN w:val="0"/>
        <w:adjustRightInd w:val="0"/>
        <w:rPr>
          <w:color w:val="000000"/>
        </w:rPr>
      </w:pPr>
      <w:r w:rsidRPr="00A915FF">
        <w:rPr>
          <w:b/>
          <w:bCs/>
          <w:color w:val="212121"/>
        </w:rPr>
        <w:t xml:space="preserve">Question 1 (3 points) </w:t>
      </w:r>
    </w:p>
    <w:p w14:paraId="2F0BF99C" w14:textId="312F9A95" w:rsidR="00A915FF" w:rsidRPr="00A915FF" w:rsidRDefault="00A915FF" w:rsidP="00A915FF">
      <w:pPr>
        <w:pStyle w:val="Default"/>
        <w:jc w:val="both"/>
      </w:pPr>
      <w:r w:rsidRPr="00A915FF">
        <w:rPr>
          <w:color w:val="212121"/>
        </w:rPr>
        <w:t>On s’intéresse aux panneaux photovoltaïques de la toiture d’une habitation. Sans recopier le diagramme de conversion d’énergie ci-dessous, associer sur votre copie chacun des trois numéros à une forme d’énergie choisie parmi les suivantes : énergie électrique, énergie lumineuse, énergie cinétique, énergie chimique, énergie thermique.</w:t>
      </w:r>
      <w:r w:rsidRPr="00A915FF">
        <w:t xml:space="preserve"> </w:t>
      </w:r>
    </w:p>
    <w:p w14:paraId="0A4A17A8" w14:textId="73FF0CB1" w:rsidR="00A915FF" w:rsidRPr="00A915FF" w:rsidRDefault="00A915FF" w:rsidP="00A915FF">
      <w:pPr>
        <w:pStyle w:val="Default"/>
        <w:jc w:val="both"/>
        <w:rPr>
          <w:color w:val="212121"/>
        </w:rPr>
      </w:pPr>
    </w:p>
    <w:p w14:paraId="1A96E833" w14:textId="0290CD3B" w:rsidR="00A915FF" w:rsidRPr="00A915FF" w:rsidRDefault="00A915FF" w:rsidP="00CE4293">
      <w:pPr>
        <w:pStyle w:val="Default"/>
        <w:jc w:val="center"/>
        <w:rPr>
          <w:color w:val="212121"/>
        </w:rPr>
      </w:pPr>
      <w:r w:rsidRPr="00A915FF">
        <w:rPr>
          <w:noProof/>
        </w:rPr>
        <w:drawing>
          <wp:inline distT="0" distB="0" distL="0" distR="0" wp14:anchorId="081E02F0" wp14:editId="44305FE5">
            <wp:extent cx="4591050" cy="16010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9594" cy="1603998"/>
                    </a:xfrm>
                    <a:prstGeom prst="rect">
                      <a:avLst/>
                    </a:prstGeom>
                  </pic:spPr>
                </pic:pic>
              </a:graphicData>
            </a:graphic>
          </wp:inline>
        </w:drawing>
      </w:r>
    </w:p>
    <w:p w14:paraId="2E516143" w14:textId="77777777" w:rsidR="00A915FF" w:rsidRPr="00A915FF" w:rsidRDefault="00A915FF" w:rsidP="00A915FF">
      <w:pPr>
        <w:pStyle w:val="Default"/>
        <w:jc w:val="both"/>
        <w:rPr>
          <w:color w:val="212121"/>
        </w:rPr>
      </w:pPr>
    </w:p>
    <w:p w14:paraId="34F7CE36" w14:textId="77777777" w:rsidR="00A915FF" w:rsidRPr="00A915FF" w:rsidRDefault="00A915FF" w:rsidP="00A915FF">
      <w:pPr>
        <w:pStyle w:val="Default"/>
        <w:jc w:val="both"/>
        <w:rPr>
          <w:color w:val="212121"/>
        </w:rPr>
      </w:pPr>
      <w:r w:rsidRPr="00A915FF">
        <w:rPr>
          <w:color w:val="212121"/>
        </w:rPr>
        <w:t xml:space="preserve">Afin qu’un bâtiment réponde à la règlementation RT 2020, sa consommation énergétique est réduite en choisissant des matériaux qui ont : </w:t>
      </w:r>
    </w:p>
    <w:p w14:paraId="7973A11F" w14:textId="7DEAD4EF" w:rsidR="00A915FF" w:rsidRPr="00A915FF" w:rsidRDefault="00A915FF" w:rsidP="00A915FF">
      <w:pPr>
        <w:pStyle w:val="Default"/>
        <w:numPr>
          <w:ilvl w:val="0"/>
          <w:numId w:val="35"/>
        </w:numPr>
        <w:jc w:val="both"/>
        <w:rPr>
          <w:color w:val="212121"/>
        </w:rPr>
      </w:pPr>
      <w:proofErr w:type="gramStart"/>
      <w:r w:rsidRPr="00A915FF">
        <w:rPr>
          <w:color w:val="212121"/>
        </w:rPr>
        <w:t>un</w:t>
      </w:r>
      <w:proofErr w:type="gramEnd"/>
      <w:r w:rsidRPr="00A915FF">
        <w:rPr>
          <w:color w:val="212121"/>
        </w:rPr>
        <w:t xml:space="preserve"> bon pouvoir isolant. Plus un matériau est isolant, plus sa conductivité thermique est faible ;</w:t>
      </w:r>
    </w:p>
    <w:p w14:paraId="7E1670F0" w14:textId="32D61E18" w:rsidR="00A915FF" w:rsidRPr="00A915FF" w:rsidRDefault="00A915FF" w:rsidP="00A915FF">
      <w:pPr>
        <w:pStyle w:val="Default"/>
        <w:numPr>
          <w:ilvl w:val="0"/>
          <w:numId w:val="35"/>
        </w:numPr>
        <w:jc w:val="both"/>
      </w:pPr>
      <w:proofErr w:type="gramStart"/>
      <w:r w:rsidRPr="00A915FF">
        <w:rPr>
          <w:color w:val="212121"/>
        </w:rPr>
        <w:t>un</w:t>
      </w:r>
      <w:proofErr w:type="gramEnd"/>
      <w:r w:rsidRPr="00A915FF">
        <w:rPr>
          <w:color w:val="212121"/>
        </w:rPr>
        <w:t xml:space="preserve"> impact environnemental satisfaisant comme les matériaux biosourcés. Un matériau biosourcé est un matériau d’origine animale ou végétale.</w:t>
      </w:r>
    </w:p>
    <w:p w14:paraId="5B4D3EB5" w14:textId="77777777" w:rsidR="00A915FF" w:rsidRPr="00A915FF" w:rsidRDefault="00A915FF" w:rsidP="00A915FF">
      <w:pPr>
        <w:pStyle w:val="Default"/>
        <w:ind w:left="720"/>
        <w:jc w:val="both"/>
      </w:pPr>
    </w:p>
    <w:p w14:paraId="73225B43" w14:textId="3D6B843D" w:rsidR="00A77C13" w:rsidRDefault="00A915FF" w:rsidP="006A1C2A">
      <w:pPr>
        <w:pStyle w:val="Default"/>
        <w:jc w:val="both"/>
        <w:rPr>
          <w:b/>
          <w:bCs/>
          <w:sz w:val="22"/>
          <w:szCs w:val="22"/>
        </w:rPr>
      </w:pPr>
      <w:r w:rsidRPr="00A915FF">
        <w:rPr>
          <w:b/>
          <w:bCs/>
          <w:sz w:val="22"/>
          <w:szCs w:val="22"/>
        </w:rPr>
        <w:t>Matériaux de construction isolants :</w:t>
      </w:r>
    </w:p>
    <w:p w14:paraId="60BCF3DF" w14:textId="77777777" w:rsidR="00A915FF" w:rsidRDefault="00A915FF" w:rsidP="006A1C2A">
      <w:pPr>
        <w:pStyle w:val="Default"/>
        <w:jc w:val="both"/>
      </w:pPr>
    </w:p>
    <w:tbl>
      <w:tblPr>
        <w:tblW w:w="10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0"/>
        <w:gridCol w:w="2720"/>
        <w:gridCol w:w="2720"/>
        <w:gridCol w:w="2720"/>
      </w:tblGrid>
      <w:tr w:rsidR="00A915FF" w:rsidRPr="00A915FF" w14:paraId="4979FABA" w14:textId="77777777" w:rsidTr="00A915FF">
        <w:tblPrEx>
          <w:tblCellMar>
            <w:top w:w="0" w:type="dxa"/>
            <w:bottom w:w="0" w:type="dxa"/>
          </w:tblCellMar>
        </w:tblPrEx>
        <w:trPr>
          <w:trHeight w:val="746"/>
        </w:trPr>
        <w:tc>
          <w:tcPr>
            <w:tcW w:w="2720" w:type="dxa"/>
            <w:vAlign w:val="center"/>
          </w:tcPr>
          <w:p w14:paraId="12D58139" w14:textId="103DCDA7" w:rsidR="00A915FF" w:rsidRPr="00A915FF" w:rsidRDefault="00A915FF" w:rsidP="00A915FF">
            <w:pPr>
              <w:autoSpaceDE w:val="0"/>
              <w:autoSpaceDN w:val="0"/>
              <w:adjustRightInd w:val="0"/>
              <w:jc w:val="center"/>
              <w:rPr>
                <w:color w:val="000000"/>
                <w:sz w:val="22"/>
                <w:szCs w:val="22"/>
              </w:rPr>
            </w:pPr>
            <w:r w:rsidRPr="00A915FF">
              <w:rPr>
                <w:b/>
                <w:bCs/>
                <w:color w:val="000000"/>
                <w:sz w:val="22"/>
                <w:szCs w:val="22"/>
              </w:rPr>
              <w:t>Matériaux de construction</w:t>
            </w:r>
          </w:p>
        </w:tc>
        <w:tc>
          <w:tcPr>
            <w:tcW w:w="2720" w:type="dxa"/>
            <w:vAlign w:val="center"/>
          </w:tcPr>
          <w:p w14:paraId="23CB20CE" w14:textId="2E07480D" w:rsidR="00A915FF" w:rsidRPr="00A915FF" w:rsidRDefault="00A915FF" w:rsidP="00A915FF">
            <w:pPr>
              <w:autoSpaceDE w:val="0"/>
              <w:autoSpaceDN w:val="0"/>
              <w:adjustRightInd w:val="0"/>
              <w:jc w:val="center"/>
              <w:rPr>
                <w:color w:val="000000"/>
                <w:sz w:val="22"/>
                <w:szCs w:val="22"/>
              </w:rPr>
            </w:pPr>
            <w:r w:rsidRPr="00A915FF">
              <w:rPr>
                <w:b/>
                <w:bCs/>
                <w:color w:val="000000"/>
                <w:sz w:val="22"/>
                <w:szCs w:val="22"/>
              </w:rPr>
              <w:t>Laine de verre</w:t>
            </w:r>
          </w:p>
        </w:tc>
        <w:tc>
          <w:tcPr>
            <w:tcW w:w="2720" w:type="dxa"/>
            <w:vAlign w:val="center"/>
          </w:tcPr>
          <w:p w14:paraId="42B6420C" w14:textId="6863E007" w:rsidR="00A915FF" w:rsidRPr="00A915FF" w:rsidRDefault="00A915FF" w:rsidP="00A915FF">
            <w:pPr>
              <w:autoSpaceDE w:val="0"/>
              <w:autoSpaceDN w:val="0"/>
              <w:adjustRightInd w:val="0"/>
              <w:jc w:val="center"/>
              <w:rPr>
                <w:color w:val="000000"/>
                <w:sz w:val="22"/>
                <w:szCs w:val="22"/>
              </w:rPr>
            </w:pPr>
            <w:r w:rsidRPr="00A915FF">
              <w:rPr>
                <w:b/>
                <w:bCs/>
                <w:color w:val="000000"/>
                <w:sz w:val="22"/>
                <w:szCs w:val="22"/>
              </w:rPr>
              <w:t>Paille</w:t>
            </w:r>
          </w:p>
        </w:tc>
        <w:tc>
          <w:tcPr>
            <w:tcW w:w="2720" w:type="dxa"/>
            <w:vAlign w:val="center"/>
          </w:tcPr>
          <w:p w14:paraId="65109D93" w14:textId="5A966D6B" w:rsidR="00A915FF" w:rsidRPr="00A915FF" w:rsidRDefault="00A915FF" w:rsidP="00A915FF">
            <w:pPr>
              <w:autoSpaceDE w:val="0"/>
              <w:autoSpaceDN w:val="0"/>
              <w:adjustRightInd w:val="0"/>
              <w:jc w:val="center"/>
              <w:rPr>
                <w:color w:val="000000"/>
                <w:sz w:val="22"/>
                <w:szCs w:val="22"/>
              </w:rPr>
            </w:pPr>
            <w:r w:rsidRPr="00A915FF">
              <w:rPr>
                <w:b/>
                <w:bCs/>
                <w:color w:val="000000"/>
                <w:sz w:val="22"/>
                <w:szCs w:val="22"/>
              </w:rPr>
              <w:t>Ouate de cellulose</w:t>
            </w:r>
          </w:p>
        </w:tc>
      </w:tr>
      <w:tr w:rsidR="00A915FF" w:rsidRPr="00A915FF" w14:paraId="47186A48" w14:textId="77777777" w:rsidTr="00A915FF">
        <w:tblPrEx>
          <w:tblCellMar>
            <w:top w:w="0" w:type="dxa"/>
            <w:bottom w:w="0" w:type="dxa"/>
          </w:tblCellMar>
        </w:tblPrEx>
        <w:trPr>
          <w:trHeight w:val="845"/>
        </w:trPr>
        <w:tc>
          <w:tcPr>
            <w:tcW w:w="2720" w:type="dxa"/>
            <w:vAlign w:val="center"/>
          </w:tcPr>
          <w:p w14:paraId="679481BE" w14:textId="57F08BE5" w:rsidR="00A915FF" w:rsidRPr="00A915FF" w:rsidRDefault="00A915FF" w:rsidP="00A915FF">
            <w:pPr>
              <w:autoSpaceDE w:val="0"/>
              <w:autoSpaceDN w:val="0"/>
              <w:adjustRightInd w:val="0"/>
              <w:jc w:val="center"/>
              <w:rPr>
                <w:color w:val="000000"/>
                <w:sz w:val="22"/>
                <w:szCs w:val="22"/>
              </w:rPr>
            </w:pPr>
            <w:r w:rsidRPr="00A915FF">
              <w:rPr>
                <w:b/>
                <w:bCs/>
                <w:color w:val="000000"/>
                <w:sz w:val="22"/>
                <w:szCs w:val="22"/>
              </w:rPr>
              <w:t>Conductivité thermique</w:t>
            </w:r>
          </w:p>
          <w:p w14:paraId="47423D80" w14:textId="4233AADB" w:rsidR="00A915FF" w:rsidRPr="00A915FF" w:rsidRDefault="00A915FF" w:rsidP="00A915FF">
            <w:pPr>
              <w:autoSpaceDE w:val="0"/>
              <w:autoSpaceDN w:val="0"/>
              <w:adjustRightInd w:val="0"/>
              <w:jc w:val="center"/>
              <w:rPr>
                <w:color w:val="000000"/>
                <w:sz w:val="22"/>
                <w:szCs w:val="22"/>
              </w:rPr>
            </w:pPr>
            <w:r w:rsidRPr="00A915FF">
              <w:rPr>
                <w:b/>
                <w:bCs/>
                <w:color w:val="000000"/>
                <w:sz w:val="22"/>
                <w:szCs w:val="22"/>
              </w:rPr>
              <w:t>(</w:t>
            </w:r>
            <w:proofErr w:type="gramStart"/>
            <w:r w:rsidRPr="00A915FF">
              <w:rPr>
                <w:b/>
                <w:bCs/>
                <w:color w:val="000000"/>
                <w:sz w:val="22"/>
                <w:szCs w:val="22"/>
              </w:rPr>
              <w:t>unité</w:t>
            </w:r>
            <w:proofErr w:type="gramEnd"/>
            <w:r w:rsidRPr="00A915FF">
              <w:rPr>
                <w:b/>
                <w:bCs/>
                <w:color w:val="000000"/>
                <w:sz w:val="22"/>
                <w:szCs w:val="22"/>
              </w:rPr>
              <w:t xml:space="preserve"> SI)</w:t>
            </w:r>
          </w:p>
        </w:tc>
        <w:tc>
          <w:tcPr>
            <w:tcW w:w="2720" w:type="dxa"/>
            <w:vAlign w:val="center"/>
          </w:tcPr>
          <w:p w14:paraId="533E2B6B" w14:textId="532E6528" w:rsidR="00A915FF" w:rsidRPr="00A915FF" w:rsidRDefault="00A915FF" w:rsidP="00A915FF">
            <w:pPr>
              <w:autoSpaceDE w:val="0"/>
              <w:autoSpaceDN w:val="0"/>
              <w:adjustRightInd w:val="0"/>
              <w:jc w:val="center"/>
              <w:rPr>
                <w:color w:val="000000"/>
                <w:sz w:val="22"/>
                <w:szCs w:val="22"/>
              </w:rPr>
            </w:pPr>
            <w:r w:rsidRPr="00A915FF">
              <w:rPr>
                <w:color w:val="000000"/>
                <w:sz w:val="22"/>
                <w:szCs w:val="22"/>
              </w:rPr>
              <w:t>0,035</w:t>
            </w:r>
          </w:p>
        </w:tc>
        <w:tc>
          <w:tcPr>
            <w:tcW w:w="2720" w:type="dxa"/>
            <w:vAlign w:val="center"/>
          </w:tcPr>
          <w:p w14:paraId="1314927F" w14:textId="35EB81F4" w:rsidR="00A915FF" w:rsidRPr="00A915FF" w:rsidRDefault="00A915FF" w:rsidP="00A915FF">
            <w:pPr>
              <w:autoSpaceDE w:val="0"/>
              <w:autoSpaceDN w:val="0"/>
              <w:adjustRightInd w:val="0"/>
              <w:jc w:val="center"/>
              <w:rPr>
                <w:color w:val="000000"/>
                <w:sz w:val="22"/>
                <w:szCs w:val="22"/>
              </w:rPr>
            </w:pPr>
            <w:r w:rsidRPr="00A915FF">
              <w:rPr>
                <w:color w:val="000000"/>
                <w:sz w:val="22"/>
                <w:szCs w:val="22"/>
              </w:rPr>
              <w:t>0,045</w:t>
            </w:r>
          </w:p>
        </w:tc>
        <w:tc>
          <w:tcPr>
            <w:tcW w:w="2720" w:type="dxa"/>
            <w:vAlign w:val="center"/>
          </w:tcPr>
          <w:p w14:paraId="1744D7D3" w14:textId="26E53FFD" w:rsidR="00A915FF" w:rsidRPr="00A915FF" w:rsidRDefault="00A915FF" w:rsidP="00A915FF">
            <w:pPr>
              <w:autoSpaceDE w:val="0"/>
              <w:autoSpaceDN w:val="0"/>
              <w:adjustRightInd w:val="0"/>
              <w:jc w:val="center"/>
              <w:rPr>
                <w:color w:val="000000"/>
                <w:sz w:val="22"/>
                <w:szCs w:val="22"/>
              </w:rPr>
            </w:pPr>
            <w:r w:rsidRPr="00A915FF">
              <w:rPr>
                <w:color w:val="000000"/>
                <w:sz w:val="22"/>
                <w:szCs w:val="22"/>
              </w:rPr>
              <w:t>0,042</w:t>
            </w:r>
          </w:p>
        </w:tc>
      </w:tr>
      <w:tr w:rsidR="00A915FF" w:rsidRPr="00A915FF" w14:paraId="6D5D4A1C" w14:textId="77777777" w:rsidTr="00A915FF">
        <w:tblPrEx>
          <w:tblCellMar>
            <w:top w:w="0" w:type="dxa"/>
            <w:bottom w:w="0" w:type="dxa"/>
          </w:tblCellMar>
        </w:tblPrEx>
        <w:trPr>
          <w:trHeight w:val="329"/>
        </w:trPr>
        <w:tc>
          <w:tcPr>
            <w:tcW w:w="2720" w:type="dxa"/>
            <w:vAlign w:val="center"/>
          </w:tcPr>
          <w:p w14:paraId="0EB22194" w14:textId="43D4984A" w:rsidR="00A915FF" w:rsidRPr="00A915FF" w:rsidRDefault="00A915FF" w:rsidP="00A915FF">
            <w:pPr>
              <w:autoSpaceDE w:val="0"/>
              <w:autoSpaceDN w:val="0"/>
              <w:adjustRightInd w:val="0"/>
              <w:jc w:val="center"/>
              <w:rPr>
                <w:color w:val="000000"/>
                <w:sz w:val="22"/>
                <w:szCs w:val="22"/>
              </w:rPr>
            </w:pPr>
            <w:r w:rsidRPr="00A915FF">
              <w:rPr>
                <w:b/>
                <w:bCs/>
                <w:color w:val="000000"/>
                <w:sz w:val="22"/>
                <w:szCs w:val="22"/>
              </w:rPr>
              <w:t>Biosourcé</w:t>
            </w:r>
          </w:p>
        </w:tc>
        <w:tc>
          <w:tcPr>
            <w:tcW w:w="2720" w:type="dxa"/>
            <w:vAlign w:val="center"/>
          </w:tcPr>
          <w:p w14:paraId="62BEE0F0" w14:textId="4DE31E62" w:rsidR="00A915FF" w:rsidRPr="00A915FF" w:rsidRDefault="00A915FF" w:rsidP="00A915FF">
            <w:pPr>
              <w:autoSpaceDE w:val="0"/>
              <w:autoSpaceDN w:val="0"/>
              <w:adjustRightInd w:val="0"/>
              <w:jc w:val="center"/>
              <w:rPr>
                <w:color w:val="000000"/>
                <w:sz w:val="22"/>
                <w:szCs w:val="22"/>
              </w:rPr>
            </w:pPr>
            <w:r w:rsidRPr="00A915FF">
              <w:rPr>
                <w:color w:val="000000"/>
                <w:sz w:val="22"/>
                <w:szCs w:val="22"/>
              </w:rPr>
              <w:t>Non</w:t>
            </w:r>
          </w:p>
        </w:tc>
        <w:tc>
          <w:tcPr>
            <w:tcW w:w="2720" w:type="dxa"/>
            <w:vAlign w:val="center"/>
          </w:tcPr>
          <w:p w14:paraId="4FC83D8A" w14:textId="1D1164BA" w:rsidR="00A915FF" w:rsidRPr="00A915FF" w:rsidRDefault="00A915FF" w:rsidP="00A915FF">
            <w:pPr>
              <w:autoSpaceDE w:val="0"/>
              <w:autoSpaceDN w:val="0"/>
              <w:adjustRightInd w:val="0"/>
              <w:jc w:val="center"/>
              <w:rPr>
                <w:color w:val="000000"/>
                <w:sz w:val="22"/>
                <w:szCs w:val="22"/>
              </w:rPr>
            </w:pPr>
            <w:r w:rsidRPr="00A915FF">
              <w:rPr>
                <w:color w:val="000000"/>
                <w:sz w:val="22"/>
                <w:szCs w:val="22"/>
              </w:rPr>
              <w:t>Oui</w:t>
            </w:r>
          </w:p>
        </w:tc>
        <w:tc>
          <w:tcPr>
            <w:tcW w:w="2720" w:type="dxa"/>
            <w:vAlign w:val="center"/>
          </w:tcPr>
          <w:p w14:paraId="4FEDB59E" w14:textId="3F520637" w:rsidR="00A915FF" w:rsidRPr="00A915FF" w:rsidRDefault="00A915FF" w:rsidP="00A915FF">
            <w:pPr>
              <w:autoSpaceDE w:val="0"/>
              <w:autoSpaceDN w:val="0"/>
              <w:adjustRightInd w:val="0"/>
              <w:jc w:val="center"/>
              <w:rPr>
                <w:color w:val="000000"/>
                <w:sz w:val="22"/>
                <w:szCs w:val="22"/>
              </w:rPr>
            </w:pPr>
            <w:r w:rsidRPr="00A915FF">
              <w:rPr>
                <w:color w:val="000000"/>
                <w:sz w:val="22"/>
                <w:szCs w:val="22"/>
              </w:rPr>
              <w:t>Oui</w:t>
            </w:r>
          </w:p>
        </w:tc>
      </w:tr>
    </w:tbl>
    <w:p w14:paraId="1018D07B" w14:textId="77777777" w:rsidR="009B41F0" w:rsidRDefault="009B41F0" w:rsidP="009B41F0">
      <w:pPr>
        <w:autoSpaceDE w:val="0"/>
        <w:autoSpaceDN w:val="0"/>
        <w:adjustRightInd w:val="0"/>
        <w:rPr>
          <w:i/>
          <w:iCs/>
          <w:sz w:val="18"/>
          <w:szCs w:val="18"/>
        </w:rPr>
      </w:pPr>
    </w:p>
    <w:p w14:paraId="39D2F940" w14:textId="3D45A117" w:rsidR="009B41F0" w:rsidRPr="009B41F0" w:rsidRDefault="009B41F0" w:rsidP="009B41F0">
      <w:pPr>
        <w:autoSpaceDE w:val="0"/>
        <w:autoSpaceDN w:val="0"/>
        <w:adjustRightInd w:val="0"/>
        <w:jc w:val="right"/>
        <w:rPr>
          <w:i/>
          <w:iCs/>
          <w:sz w:val="18"/>
          <w:szCs w:val="18"/>
        </w:rPr>
      </w:pPr>
      <w:r>
        <w:rPr>
          <w:i/>
          <w:iCs/>
          <w:sz w:val="18"/>
          <w:szCs w:val="18"/>
        </w:rPr>
        <w:t xml:space="preserve">D’après </w:t>
      </w:r>
      <w:hyperlink r:id="rId9" w:history="1">
        <w:r w:rsidRPr="00063331">
          <w:rPr>
            <w:rStyle w:val="Lienhypertexte"/>
            <w:i/>
            <w:iCs/>
            <w:sz w:val="18"/>
            <w:szCs w:val="18"/>
          </w:rPr>
          <w:t>https://conseils-ther</w:t>
        </w:r>
        <w:r w:rsidRPr="00063331">
          <w:rPr>
            <w:rStyle w:val="Lienhypertexte"/>
            <w:i/>
            <w:iCs/>
            <w:sz w:val="18"/>
            <w:szCs w:val="18"/>
          </w:rPr>
          <w:t>m</w:t>
        </w:r>
        <w:r w:rsidRPr="00063331">
          <w:rPr>
            <w:rStyle w:val="Lienhypertexte"/>
            <w:i/>
            <w:iCs/>
            <w:sz w:val="18"/>
            <w:szCs w:val="18"/>
          </w:rPr>
          <w:t>iques.org</w:t>
        </w:r>
      </w:hyperlink>
    </w:p>
    <w:p w14:paraId="6DB0CE7C" w14:textId="77777777" w:rsidR="009B41F0" w:rsidRPr="009B41F0" w:rsidRDefault="009B41F0" w:rsidP="009B41F0">
      <w:pPr>
        <w:autoSpaceDE w:val="0"/>
        <w:autoSpaceDN w:val="0"/>
        <w:adjustRightInd w:val="0"/>
      </w:pPr>
    </w:p>
    <w:p w14:paraId="32EE5AC4" w14:textId="77777777" w:rsidR="009B41F0" w:rsidRPr="009B41F0" w:rsidRDefault="009B41F0" w:rsidP="009B41F0">
      <w:pPr>
        <w:pageBreakBefore/>
        <w:autoSpaceDE w:val="0"/>
        <w:autoSpaceDN w:val="0"/>
        <w:adjustRightInd w:val="0"/>
        <w:jc w:val="both"/>
        <w:rPr>
          <w:color w:val="212121"/>
        </w:rPr>
      </w:pPr>
      <w:r w:rsidRPr="009B41F0">
        <w:rPr>
          <w:b/>
          <w:bCs/>
          <w:color w:val="212121"/>
        </w:rPr>
        <w:lastRenderedPageBreak/>
        <w:t xml:space="preserve">Question 2 (8,5 points) </w:t>
      </w:r>
    </w:p>
    <w:p w14:paraId="620CD249" w14:textId="77777777" w:rsidR="00087FA1" w:rsidRDefault="00087FA1" w:rsidP="009B41F0">
      <w:pPr>
        <w:autoSpaceDE w:val="0"/>
        <w:autoSpaceDN w:val="0"/>
        <w:adjustRightInd w:val="0"/>
        <w:jc w:val="both"/>
        <w:rPr>
          <w:b/>
          <w:bCs/>
          <w:color w:val="212121"/>
        </w:rPr>
      </w:pPr>
    </w:p>
    <w:p w14:paraId="7D1CE472" w14:textId="20EC2F2F" w:rsidR="009B41F0" w:rsidRDefault="00087FA1" w:rsidP="009B41F0">
      <w:pPr>
        <w:autoSpaceDE w:val="0"/>
        <w:autoSpaceDN w:val="0"/>
        <w:adjustRightInd w:val="0"/>
        <w:jc w:val="both"/>
        <w:rPr>
          <w:color w:val="212121"/>
        </w:rPr>
      </w:pPr>
      <w:r w:rsidRPr="009B41F0">
        <w:rPr>
          <w:b/>
          <w:bCs/>
          <w:color w:val="212121"/>
        </w:rPr>
        <w:t>2</w:t>
      </w:r>
      <w:r>
        <w:rPr>
          <w:b/>
          <w:bCs/>
          <w:color w:val="212121"/>
        </w:rPr>
        <w:t>a</w:t>
      </w:r>
      <w:r w:rsidRPr="009B41F0">
        <w:rPr>
          <w:b/>
          <w:bCs/>
          <w:color w:val="212121"/>
        </w:rPr>
        <w:t xml:space="preserve">- </w:t>
      </w:r>
      <w:r w:rsidR="009B41F0" w:rsidRPr="009B41F0">
        <w:rPr>
          <w:color w:val="212121"/>
        </w:rPr>
        <w:t xml:space="preserve">En vous aidant du tableau précédent, classer sur votre copie les trois matériaux indiqués du moins isolant au plus isolant. Justifier la réponse. </w:t>
      </w:r>
    </w:p>
    <w:p w14:paraId="2DF61010" w14:textId="77777777" w:rsidR="009B41F0" w:rsidRPr="009B41F0" w:rsidRDefault="009B41F0" w:rsidP="009B41F0">
      <w:pPr>
        <w:autoSpaceDE w:val="0"/>
        <w:autoSpaceDN w:val="0"/>
        <w:adjustRightInd w:val="0"/>
        <w:jc w:val="both"/>
        <w:rPr>
          <w:color w:val="000000"/>
        </w:rPr>
      </w:pPr>
    </w:p>
    <w:p w14:paraId="5874E20C" w14:textId="53D2F1AE" w:rsidR="009B41F0" w:rsidRDefault="009B41F0" w:rsidP="009B41F0">
      <w:pPr>
        <w:autoSpaceDE w:val="0"/>
        <w:autoSpaceDN w:val="0"/>
        <w:adjustRightInd w:val="0"/>
        <w:jc w:val="both"/>
        <w:rPr>
          <w:color w:val="212121"/>
        </w:rPr>
      </w:pPr>
      <w:r w:rsidRPr="009B41F0">
        <w:rPr>
          <w:b/>
          <w:bCs/>
          <w:color w:val="212121"/>
        </w:rPr>
        <w:t xml:space="preserve">2b- </w:t>
      </w:r>
      <w:r w:rsidRPr="009B41F0">
        <w:rPr>
          <w:color w:val="212121"/>
        </w:rPr>
        <w:t xml:space="preserve">Parmi les trois matériaux indiqués, choisir celui qui permet de répondre au mieux à la RT 2020. Fournir deux arguments justificatifs. </w:t>
      </w:r>
    </w:p>
    <w:p w14:paraId="5E8E7F12" w14:textId="2C8038C7" w:rsidR="009B41F0" w:rsidRDefault="009B41F0" w:rsidP="009B41F0">
      <w:pPr>
        <w:autoSpaceDE w:val="0"/>
        <w:autoSpaceDN w:val="0"/>
        <w:adjustRightInd w:val="0"/>
        <w:jc w:val="both"/>
        <w:rPr>
          <w:color w:val="212121"/>
        </w:rPr>
      </w:pPr>
    </w:p>
    <w:p w14:paraId="70EEB0C1" w14:textId="1E0C677E" w:rsidR="009B41F0" w:rsidRPr="009B41F0" w:rsidRDefault="009B41F0" w:rsidP="009B41F0">
      <w:pPr>
        <w:autoSpaceDE w:val="0"/>
        <w:autoSpaceDN w:val="0"/>
        <w:adjustRightInd w:val="0"/>
        <w:jc w:val="both"/>
        <w:rPr>
          <w:color w:val="000000"/>
        </w:rPr>
      </w:pPr>
    </w:p>
    <w:p w14:paraId="1710D149" w14:textId="67F8BEB1" w:rsidR="009B41F0" w:rsidRPr="009B41F0" w:rsidRDefault="00087FA1" w:rsidP="009B41F0">
      <w:pPr>
        <w:autoSpaceDE w:val="0"/>
        <w:autoSpaceDN w:val="0"/>
        <w:adjustRightInd w:val="0"/>
        <w:jc w:val="both"/>
        <w:rPr>
          <w:color w:val="000000"/>
        </w:rPr>
      </w:pPr>
      <w:r>
        <w:rPr>
          <w:noProof/>
        </w:rPr>
        <w:drawing>
          <wp:anchor distT="0" distB="0" distL="114300" distR="114300" simplePos="0" relativeHeight="251658240" behindDoc="0" locked="0" layoutInCell="1" allowOverlap="1" wp14:anchorId="35B01FFC" wp14:editId="46F371AC">
            <wp:simplePos x="0" y="0"/>
            <wp:positionH relativeFrom="column">
              <wp:posOffset>5073015</wp:posOffset>
            </wp:positionH>
            <wp:positionV relativeFrom="paragraph">
              <wp:posOffset>288925</wp:posOffset>
            </wp:positionV>
            <wp:extent cx="1734820" cy="19431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4820" cy="1943100"/>
                    </a:xfrm>
                    <a:prstGeom prst="rect">
                      <a:avLst/>
                    </a:prstGeom>
                  </pic:spPr>
                </pic:pic>
              </a:graphicData>
            </a:graphic>
            <wp14:sizeRelH relativeFrom="page">
              <wp14:pctWidth>0</wp14:pctWidth>
            </wp14:sizeRelH>
            <wp14:sizeRelV relativeFrom="page">
              <wp14:pctHeight>0</wp14:pctHeight>
            </wp14:sizeRelV>
          </wp:anchor>
        </w:drawing>
      </w:r>
      <w:r w:rsidR="009B41F0" w:rsidRPr="009B41F0">
        <w:rPr>
          <w:color w:val="212121"/>
        </w:rPr>
        <w:t xml:space="preserve">L’installation d’un isolant lors de la construction d’un bâtiment est soumise à des normes très strictes pour faire face aux risques d’incendie. </w:t>
      </w:r>
    </w:p>
    <w:p w14:paraId="5D680FF5" w14:textId="33C04BA1" w:rsidR="00087FA1" w:rsidRDefault="00087FA1" w:rsidP="009B41F0">
      <w:pPr>
        <w:autoSpaceDE w:val="0"/>
        <w:autoSpaceDN w:val="0"/>
        <w:adjustRightInd w:val="0"/>
        <w:jc w:val="both"/>
        <w:rPr>
          <w:b/>
          <w:bCs/>
          <w:color w:val="000000"/>
        </w:rPr>
      </w:pPr>
    </w:p>
    <w:p w14:paraId="7B3998B6" w14:textId="2A2852AF" w:rsidR="009B41F0" w:rsidRPr="009B41F0" w:rsidRDefault="009B41F0" w:rsidP="009B41F0">
      <w:pPr>
        <w:autoSpaceDE w:val="0"/>
        <w:autoSpaceDN w:val="0"/>
        <w:adjustRightInd w:val="0"/>
        <w:jc w:val="both"/>
        <w:rPr>
          <w:color w:val="000000"/>
        </w:rPr>
      </w:pPr>
      <w:r w:rsidRPr="009B41F0">
        <w:rPr>
          <w:b/>
          <w:bCs/>
          <w:color w:val="000000"/>
        </w:rPr>
        <w:t xml:space="preserve">La cellulose </w:t>
      </w:r>
    </w:p>
    <w:p w14:paraId="6BA46AFC" w14:textId="0FFFC371" w:rsidR="009B41F0" w:rsidRDefault="009B41F0" w:rsidP="009B41F0">
      <w:pPr>
        <w:autoSpaceDE w:val="0"/>
        <w:autoSpaceDN w:val="0"/>
        <w:adjustRightInd w:val="0"/>
        <w:jc w:val="both"/>
        <w:rPr>
          <w:color w:val="000000"/>
        </w:rPr>
      </w:pPr>
      <w:r w:rsidRPr="009B41F0">
        <w:rPr>
          <w:color w:val="000000"/>
        </w:rPr>
        <w:t xml:space="preserve">L’isolant ouate de cellulose est un dérivé de la cellulose. </w:t>
      </w:r>
    </w:p>
    <w:p w14:paraId="61F98C1B" w14:textId="5BD53D33" w:rsidR="009B41F0" w:rsidRPr="009B41F0" w:rsidRDefault="009B41F0" w:rsidP="009B41F0">
      <w:pPr>
        <w:autoSpaceDE w:val="0"/>
        <w:autoSpaceDN w:val="0"/>
        <w:adjustRightInd w:val="0"/>
        <w:jc w:val="both"/>
        <w:rPr>
          <w:color w:val="000000"/>
        </w:rPr>
      </w:pPr>
    </w:p>
    <w:p w14:paraId="1DA942E8" w14:textId="45C0380F" w:rsidR="009B41F0" w:rsidRDefault="009B41F0" w:rsidP="009B41F0">
      <w:pPr>
        <w:autoSpaceDE w:val="0"/>
        <w:autoSpaceDN w:val="0"/>
        <w:adjustRightInd w:val="0"/>
        <w:jc w:val="both"/>
        <w:rPr>
          <w:color w:val="000000"/>
        </w:rPr>
      </w:pPr>
      <w:r w:rsidRPr="009B41F0">
        <w:rPr>
          <w:color w:val="000000"/>
        </w:rPr>
        <w:t xml:space="preserve">La cellulose est formée de chaînes de glucose liées entre elles pour former une fibre. </w:t>
      </w:r>
    </w:p>
    <w:p w14:paraId="145D37C2" w14:textId="77777777" w:rsidR="009B41F0" w:rsidRPr="009B41F0" w:rsidRDefault="009B41F0" w:rsidP="009B41F0">
      <w:pPr>
        <w:autoSpaceDE w:val="0"/>
        <w:autoSpaceDN w:val="0"/>
        <w:adjustRightInd w:val="0"/>
        <w:jc w:val="both"/>
        <w:rPr>
          <w:color w:val="000000"/>
        </w:rPr>
      </w:pPr>
    </w:p>
    <w:p w14:paraId="01786D6A" w14:textId="5730C586" w:rsidR="009B41F0" w:rsidRDefault="009B41F0" w:rsidP="009B41F0">
      <w:pPr>
        <w:autoSpaceDE w:val="0"/>
        <w:autoSpaceDN w:val="0"/>
        <w:adjustRightInd w:val="0"/>
        <w:jc w:val="both"/>
        <w:rPr>
          <w:color w:val="000000"/>
        </w:rPr>
      </w:pPr>
      <w:r w:rsidRPr="009B41F0">
        <w:rPr>
          <w:color w:val="000000"/>
        </w:rPr>
        <w:t xml:space="preserve">On donne ci-contre, un modèle d’une molécule de glucose de formule brute </w:t>
      </w:r>
      <w:r w:rsidRPr="009B41F0">
        <w:rPr>
          <w:color w:val="000000"/>
          <w:sz w:val="28"/>
          <w:szCs w:val="28"/>
        </w:rPr>
        <w:t>C</w:t>
      </w:r>
      <w:r w:rsidRPr="009B41F0">
        <w:rPr>
          <w:color w:val="000000"/>
          <w:sz w:val="28"/>
          <w:szCs w:val="28"/>
          <w:vertAlign w:val="subscript"/>
        </w:rPr>
        <w:t>6</w:t>
      </w:r>
      <w:r w:rsidRPr="009B41F0">
        <w:rPr>
          <w:color w:val="000000"/>
          <w:sz w:val="28"/>
          <w:szCs w:val="28"/>
        </w:rPr>
        <w:t>H</w:t>
      </w:r>
      <w:r w:rsidRPr="009B41F0">
        <w:rPr>
          <w:color w:val="000000"/>
          <w:sz w:val="28"/>
          <w:szCs w:val="28"/>
          <w:vertAlign w:val="subscript"/>
        </w:rPr>
        <w:t>12</w:t>
      </w:r>
      <w:r w:rsidRPr="009B41F0">
        <w:rPr>
          <w:color w:val="000000"/>
          <w:sz w:val="28"/>
          <w:szCs w:val="28"/>
        </w:rPr>
        <w:t>O</w:t>
      </w:r>
      <w:r w:rsidRPr="009B41F0">
        <w:rPr>
          <w:color w:val="000000"/>
          <w:sz w:val="28"/>
          <w:szCs w:val="28"/>
          <w:vertAlign w:val="subscript"/>
        </w:rPr>
        <w:t>6</w:t>
      </w:r>
      <w:r w:rsidRPr="009B41F0">
        <w:rPr>
          <w:color w:val="000000"/>
          <w:sz w:val="28"/>
          <w:szCs w:val="28"/>
        </w:rPr>
        <w:t xml:space="preserve">. </w:t>
      </w:r>
    </w:p>
    <w:p w14:paraId="05167A6D" w14:textId="3E80C947" w:rsidR="009B41F0" w:rsidRDefault="009B41F0" w:rsidP="009B41F0">
      <w:pPr>
        <w:autoSpaceDE w:val="0"/>
        <w:autoSpaceDN w:val="0"/>
        <w:adjustRightInd w:val="0"/>
        <w:jc w:val="both"/>
        <w:rPr>
          <w:color w:val="000000"/>
        </w:rPr>
      </w:pPr>
    </w:p>
    <w:p w14:paraId="6DB66BDA" w14:textId="73B1368F" w:rsidR="00087FA1" w:rsidRDefault="00087FA1" w:rsidP="009B41F0">
      <w:pPr>
        <w:autoSpaceDE w:val="0"/>
        <w:autoSpaceDN w:val="0"/>
        <w:adjustRightInd w:val="0"/>
        <w:jc w:val="both"/>
        <w:rPr>
          <w:color w:val="000000"/>
        </w:rPr>
      </w:pPr>
    </w:p>
    <w:p w14:paraId="708709D3" w14:textId="77777777" w:rsidR="00087FA1" w:rsidRPr="009B41F0" w:rsidRDefault="00087FA1" w:rsidP="009B41F0">
      <w:pPr>
        <w:autoSpaceDE w:val="0"/>
        <w:autoSpaceDN w:val="0"/>
        <w:adjustRightInd w:val="0"/>
        <w:jc w:val="both"/>
        <w:rPr>
          <w:color w:val="000000"/>
        </w:rPr>
      </w:pPr>
    </w:p>
    <w:p w14:paraId="040A38A7" w14:textId="0EDBBAC6" w:rsidR="009B41F0" w:rsidRDefault="009B41F0" w:rsidP="009B41F0">
      <w:pPr>
        <w:autoSpaceDE w:val="0"/>
        <w:autoSpaceDN w:val="0"/>
        <w:adjustRightInd w:val="0"/>
        <w:jc w:val="both"/>
        <w:rPr>
          <w:color w:val="000000"/>
        </w:rPr>
      </w:pPr>
      <w:r w:rsidRPr="009B41F0">
        <w:rPr>
          <w:color w:val="000000"/>
        </w:rPr>
        <w:t xml:space="preserve">L’équation de la réaction modélisant la combustion du glucose s’écrit : </w:t>
      </w:r>
    </w:p>
    <w:p w14:paraId="1E98E498" w14:textId="77777777" w:rsidR="00CE4293" w:rsidRPr="009B41F0" w:rsidRDefault="00CE4293" w:rsidP="009B41F0">
      <w:pPr>
        <w:autoSpaceDE w:val="0"/>
        <w:autoSpaceDN w:val="0"/>
        <w:adjustRightInd w:val="0"/>
        <w:jc w:val="both"/>
        <w:rPr>
          <w:color w:val="000000"/>
        </w:rPr>
      </w:pPr>
    </w:p>
    <w:p w14:paraId="1870C627" w14:textId="6A866A91" w:rsidR="009B41F0" w:rsidRPr="003D1B7D" w:rsidRDefault="009B41F0" w:rsidP="009B41F0">
      <w:pPr>
        <w:pStyle w:val="Default"/>
        <w:ind w:left="2124" w:firstLine="708"/>
        <w:rPr>
          <w:sz w:val="28"/>
          <w:szCs w:val="28"/>
        </w:rPr>
      </w:pPr>
      <w:r w:rsidRPr="003D1B7D">
        <w:rPr>
          <w:sz w:val="28"/>
          <w:szCs w:val="28"/>
        </w:rPr>
        <w:t>C</w:t>
      </w:r>
      <w:r w:rsidRPr="009B41F0">
        <w:rPr>
          <w:sz w:val="28"/>
          <w:szCs w:val="28"/>
          <w:vertAlign w:val="subscript"/>
        </w:rPr>
        <w:t>6</w:t>
      </w:r>
      <w:r>
        <w:rPr>
          <w:sz w:val="28"/>
          <w:szCs w:val="28"/>
        </w:rPr>
        <w:t>H</w:t>
      </w:r>
      <w:r w:rsidRPr="009B41F0">
        <w:rPr>
          <w:sz w:val="28"/>
          <w:szCs w:val="28"/>
          <w:vertAlign w:val="subscript"/>
        </w:rPr>
        <w:t>12</w:t>
      </w:r>
      <w:r>
        <w:rPr>
          <w:sz w:val="28"/>
          <w:szCs w:val="28"/>
        </w:rPr>
        <w:t>O</w:t>
      </w:r>
      <w:r w:rsidRPr="00087FA1">
        <w:rPr>
          <w:sz w:val="28"/>
          <w:szCs w:val="28"/>
          <w:vertAlign w:val="subscript"/>
        </w:rPr>
        <w:t>6</w:t>
      </w:r>
      <w:r>
        <w:rPr>
          <w:sz w:val="28"/>
          <w:szCs w:val="28"/>
          <w:vertAlign w:val="subscript"/>
        </w:rPr>
        <w:t xml:space="preserve"> </w:t>
      </w:r>
      <w:r w:rsidRPr="003D1B7D">
        <w:rPr>
          <w:sz w:val="28"/>
          <w:szCs w:val="28"/>
        </w:rPr>
        <w:t xml:space="preserve">+ </w:t>
      </w:r>
      <w:r w:rsidR="00087FA1">
        <w:rPr>
          <w:sz w:val="28"/>
          <w:szCs w:val="28"/>
        </w:rPr>
        <w:t>6</w:t>
      </w:r>
      <w:r w:rsidRPr="003D1B7D">
        <w:rPr>
          <w:sz w:val="28"/>
          <w:szCs w:val="28"/>
        </w:rPr>
        <w:t xml:space="preserve"> O</w:t>
      </w:r>
      <w:r w:rsidRPr="003D1B7D">
        <w:rPr>
          <w:sz w:val="28"/>
          <w:szCs w:val="28"/>
          <w:vertAlign w:val="subscript"/>
        </w:rPr>
        <w:t>2</w:t>
      </w:r>
      <w:r w:rsidRPr="003D1B7D">
        <w:rPr>
          <w:rFonts w:ascii="Wingdings" w:hAnsi="Wingdings"/>
          <w:sz w:val="32"/>
          <w:szCs w:val="32"/>
        </w:rPr>
        <w:tab/>
      </w:r>
      <w:r>
        <w:rPr>
          <w:rFonts w:ascii="Wingdings" w:hAnsi="Wingdings"/>
          <w:sz w:val="32"/>
          <w:szCs w:val="32"/>
        </w:rPr>
        <w:tab/>
      </w:r>
      <w:r w:rsidRPr="003D1B7D">
        <w:rPr>
          <w:rFonts w:ascii="Wingdings" w:hAnsi="Wingdings"/>
          <w:sz w:val="32"/>
          <w:szCs w:val="32"/>
        </w:rPr>
        <w:t></w:t>
      </w:r>
      <w:r w:rsidRPr="003D1B7D">
        <w:rPr>
          <w:rFonts w:ascii="Wingdings" w:hAnsi="Wingdings"/>
          <w:sz w:val="32"/>
          <w:szCs w:val="32"/>
        </w:rPr>
        <w:tab/>
      </w:r>
      <w:r w:rsidR="00087FA1">
        <w:rPr>
          <w:sz w:val="28"/>
          <w:szCs w:val="28"/>
        </w:rPr>
        <w:t>6 C</w:t>
      </w:r>
      <w:r w:rsidRPr="003D1B7D">
        <w:rPr>
          <w:sz w:val="28"/>
          <w:szCs w:val="28"/>
        </w:rPr>
        <w:t>O</w:t>
      </w:r>
      <w:r w:rsidRPr="003D1B7D">
        <w:rPr>
          <w:sz w:val="28"/>
          <w:szCs w:val="28"/>
          <w:vertAlign w:val="subscript"/>
        </w:rPr>
        <w:t>2</w:t>
      </w:r>
      <w:r w:rsidRPr="003D1B7D">
        <w:rPr>
          <w:sz w:val="28"/>
          <w:szCs w:val="28"/>
        </w:rPr>
        <w:t xml:space="preserve"> + </w:t>
      </w:r>
      <w:r w:rsidR="00087FA1">
        <w:rPr>
          <w:sz w:val="28"/>
          <w:szCs w:val="28"/>
        </w:rPr>
        <w:t>6</w:t>
      </w:r>
      <w:r w:rsidR="00087FA1" w:rsidRPr="003D1B7D">
        <w:rPr>
          <w:sz w:val="28"/>
          <w:szCs w:val="28"/>
        </w:rPr>
        <w:t xml:space="preserve"> H</w:t>
      </w:r>
      <w:r w:rsidR="00087FA1" w:rsidRPr="003D1B7D">
        <w:rPr>
          <w:sz w:val="28"/>
          <w:szCs w:val="28"/>
          <w:vertAlign w:val="subscript"/>
        </w:rPr>
        <w:t>2</w:t>
      </w:r>
      <w:r w:rsidR="00087FA1" w:rsidRPr="003D1B7D">
        <w:rPr>
          <w:sz w:val="28"/>
          <w:szCs w:val="28"/>
        </w:rPr>
        <w:t>O</w:t>
      </w:r>
    </w:p>
    <w:p w14:paraId="396E7A2C" w14:textId="77777777" w:rsidR="009B41F0" w:rsidRPr="0013220B" w:rsidRDefault="009B41F0" w:rsidP="009B41F0">
      <w:pPr>
        <w:pStyle w:val="Default"/>
        <w:jc w:val="center"/>
        <w:rPr>
          <w:sz w:val="20"/>
          <w:szCs w:val="20"/>
        </w:rPr>
      </w:pPr>
    </w:p>
    <w:p w14:paraId="632ABCBC" w14:textId="77777777" w:rsidR="009B41F0" w:rsidRPr="009B41F0" w:rsidRDefault="009B41F0" w:rsidP="009B41F0">
      <w:pPr>
        <w:autoSpaceDE w:val="0"/>
        <w:autoSpaceDN w:val="0"/>
        <w:adjustRightInd w:val="0"/>
        <w:jc w:val="both"/>
        <w:rPr>
          <w:color w:val="000000"/>
        </w:rPr>
      </w:pPr>
    </w:p>
    <w:p w14:paraId="1202E421" w14:textId="4CB87234" w:rsidR="009B41F0" w:rsidRDefault="009B41F0" w:rsidP="009B41F0">
      <w:pPr>
        <w:autoSpaceDE w:val="0"/>
        <w:autoSpaceDN w:val="0"/>
        <w:adjustRightInd w:val="0"/>
        <w:jc w:val="both"/>
        <w:rPr>
          <w:b/>
          <w:bCs/>
          <w:color w:val="212121"/>
        </w:rPr>
      </w:pPr>
      <w:r w:rsidRPr="009B41F0">
        <w:rPr>
          <w:b/>
          <w:bCs/>
          <w:color w:val="212121"/>
        </w:rPr>
        <w:t xml:space="preserve">Question 3 (7 points) </w:t>
      </w:r>
    </w:p>
    <w:p w14:paraId="5B020FED" w14:textId="77777777" w:rsidR="00087FA1" w:rsidRPr="009B41F0" w:rsidRDefault="00087FA1" w:rsidP="009B41F0">
      <w:pPr>
        <w:autoSpaceDE w:val="0"/>
        <w:autoSpaceDN w:val="0"/>
        <w:adjustRightInd w:val="0"/>
        <w:jc w:val="both"/>
        <w:rPr>
          <w:color w:val="000000"/>
        </w:rPr>
      </w:pPr>
    </w:p>
    <w:p w14:paraId="13F67ED8" w14:textId="79975368" w:rsidR="009B41F0" w:rsidRDefault="009B41F0" w:rsidP="009B41F0">
      <w:pPr>
        <w:autoSpaceDE w:val="0"/>
        <w:autoSpaceDN w:val="0"/>
        <w:adjustRightInd w:val="0"/>
        <w:jc w:val="both"/>
        <w:rPr>
          <w:color w:val="212121"/>
        </w:rPr>
      </w:pPr>
      <w:r w:rsidRPr="009B41F0">
        <w:rPr>
          <w:b/>
          <w:bCs/>
          <w:color w:val="212121"/>
        </w:rPr>
        <w:t xml:space="preserve">3a- </w:t>
      </w:r>
      <w:r w:rsidRPr="009B41F0">
        <w:rPr>
          <w:color w:val="212121"/>
        </w:rPr>
        <w:t xml:space="preserve">En vous aidant des informations ci-dessus, donner le nom et le nombre des atomes présents dans une molécule de glucose. </w:t>
      </w:r>
    </w:p>
    <w:p w14:paraId="3D67B830" w14:textId="77777777" w:rsidR="009B41F0" w:rsidRPr="009B41F0" w:rsidRDefault="009B41F0" w:rsidP="009B41F0">
      <w:pPr>
        <w:autoSpaceDE w:val="0"/>
        <w:autoSpaceDN w:val="0"/>
        <w:adjustRightInd w:val="0"/>
        <w:jc w:val="both"/>
        <w:rPr>
          <w:color w:val="000000"/>
        </w:rPr>
      </w:pPr>
    </w:p>
    <w:p w14:paraId="726CDA9F" w14:textId="77777777" w:rsidR="009B41F0" w:rsidRPr="009B41F0" w:rsidRDefault="009B41F0" w:rsidP="009B41F0">
      <w:pPr>
        <w:autoSpaceDE w:val="0"/>
        <w:autoSpaceDN w:val="0"/>
        <w:adjustRightInd w:val="0"/>
        <w:jc w:val="both"/>
        <w:rPr>
          <w:color w:val="000000"/>
        </w:rPr>
      </w:pPr>
      <w:r w:rsidRPr="009B41F0">
        <w:rPr>
          <w:b/>
          <w:bCs/>
          <w:color w:val="212121"/>
        </w:rPr>
        <w:t xml:space="preserve">3b- </w:t>
      </w:r>
      <w:r w:rsidRPr="009B41F0">
        <w:rPr>
          <w:color w:val="212121"/>
        </w:rPr>
        <w:t xml:space="preserve">Donner le nom et la formule chimique des deux produits formés lors de la combustion du glucose. </w:t>
      </w:r>
    </w:p>
    <w:p w14:paraId="1F3DA9FD" w14:textId="77777777" w:rsidR="00087FA1" w:rsidRDefault="00087FA1" w:rsidP="009B41F0">
      <w:pPr>
        <w:autoSpaceDE w:val="0"/>
        <w:autoSpaceDN w:val="0"/>
        <w:adjustRightInd w:val="0"/>
        <w:jc w:val="both"/>
        <w:rPr>
          <w:color w:val="212121"/>
        </w:rPr>
      </w:pPr>
    </w:p>
    <w:p w14:paraId="2867EEAF" w14:textId="77777777" w:rsidR="00087FA1" w:rsidRDefault="00087FA1" w:rsidP="009B41F0">
      <w:pPr>
        <w:autoSpaceDE w:val="0"/>
        <w:autoSpaceDN w:val="0"/>
        <w:adjustRightInd w:val="0"/>
        <w:jc w:val="both"/>
        <w:rPr>
          <w:color w:val="212121"/>
        </w:rPr>
      </w:pPr>
    </w:p>
    <w:p w14:paraId="49820F6C" w14:textId="77777777" w:rsidR="00087FA1" w:rsidRDefault="00087FA1" w:rsidP="009B41F0">
      <w:pPr>
        <w:autoSpaceDE w:val="0"/>
        <w:autoSpaceDN w:val="0"/>
        <w:adjustRightInd w:val="0"/>
        <w:jc w:val="both"/>
        <w:rPr>
          <w:color w:val="212121"/>
        </w:rPr>
      </w:pPr>
    </w:p>
    <w:p w14:paraId="33CED7CC" w14:textId="77777777" w:rsidR="00087FA1" w:rsidRDefault="00087FA1" w:rsidP="009B41F0">
      <w:pPr>
        <w:autoSpaceDE w:val="0"/>
        <w:autoSpaceDN w:val="0"/>
        <w:adjustRightInd w:val="0"/>
        <w:jc w:val="both"/>
        <w:rPr>
          <w:color w:val="212121"/>
        </w:rPr>
      </w:pPr>
    </w:p>
    <w:p w14:paraId="33A8103B" w14:textId="77777777" w:rsidR="00087FA1" w:rsidRDefault="00087FA1" w:rsidP="009B41F0">
      <w:pPr>
        <w:autoSpaceDE w:val="0"/>
        <w:autoSpaceDN w:val="0"/>
        <w:adjustRightInd w:val="0"/>
        <w:jc w:val="both"/>
        <w:rPr>
          <w:color w:val="212121"/>
        </w:rPr>
      </w:pPr>
    </w:p>
    <w:p w14:paraId="550BF3F6" w14:textId="782650EF" w:rsidR="009B41F0" w:rsidRPr="009B41F0" w:rsidRDefault="009B41F0" w:rsidP="009B41F0">
      <w:pPr>
        <w:autoSpaceDE w:val="0"/>
        <w:autoSpaceDN w:val="0"/>
        <w:adjustRightInd w:val="0"/>
        <w:jc w:val="both"/>
        <w:rPr>
          <w:color w:val="000000"/>
        </w:rPr>
      </w:pPr>
      <w:r w:rsidRPr="009B41F0">
        <w:rPr>
          <w:color w:val="212121"/>
        </w:rPr>
        <w:t xml:space="preserve">Un constructeur propose à des acheteurs une maison d’une surface de 100 </w:t>
      </w:r>
      <w:r>
        <w:rPr>
          <w:color w:val="212121"/>
        </w:rPr>
        <w:t>m</w:t>
      </w:r>
      <w:r w:rsidRPr="009B41F0">
        <w:rPr>
          <w:color w:val="212121"/>
          <w:vertAlign w:val="superscript"/>
        </w:rPr>
        <w:t>2</w:t>
      </w:r>
      <w:r w:rsidRPr="009B41F0">
        <w:rPr>
          <w:color w:val="212121"/>
        </w:rPr>
        <w:t xml:space="preserve">. </w:t>
      </w:r>
    </w:p>
    <w:p w14:paraId="469B0D7E" w14:textId="77777777" w:rsidR="009B41F0" w:rsidRPr="009B41F0" w:rsidRDefault="009B41F0" w:rsidP="009B41F0">
      <w:pPr>
        <w:autoSpaceDE w:val="0"/>
        <w:autoSpaceDN w:val="0"/>
        <w:adjustRightInd w:val="0"/>
        <w:jc w:val="both"/>
        <w:rPr>
          <w:color w:val="212121"/>
        </w:rPr>
      </w:pPr>
      <w:r w:rsidRPr="009B41F0">
        <w:rPr>
          <w:color w:val="212121"/>
        </w:rPr>
        <w:t xml:space="preserve">Elle bénéficie d’une bonne isolation en ouate de cellulose. </w:t>
      </w:r>
    </w:p>
    <w:p w14:paraId="45616E8B" w14:textId="079336B6" w:rsidR="009B41F0" w:rsidRPr="009B41F0" w:rsidRDefault="009B41F0" w:rsidP="009B41F0">
      <w:pPr>
        <w:autoSpaceDE w:val="0"/>
        <w:autoSpaceDN w:val="0"/>
        <w:adjustRightInd w:val="0"/>
        <w:jc w:val="both"/>
        <w:rPr>
          <w:color w:val="000000"/>
        </w:rPr>
      </w:pPr>
      <w:r w:rsidRPr="009B41F0">
        <w:rPr>
          <w:color w:val="212121"/>
        </w:rPr>
        <w:t xml:space="preserve">La puissance totale perdue vers l’extérieur est compensée par la puissance du chauffage électrique de la maison. Pour une température moyenne intérieure de 19°C, on relève une puissance moyenne perdue de 0,85 kW. </w:t>
      </w:r>
    </w:p>
    <w:p w14:paraId="3BEC4460" w14:textId="35A6957F" w:rsidR="009B41F0" w:rsidRDefault="009B41F0" w:rsidP="009B41F0">
      <w:pPr>
        <w:autoSpaceDE w:val="0"/>
        <w:autoSpaceDN w:val="0"/>
        <w:adjustRightInd w:val="0"/>
        <w:jc w:val="both"/>
        <w:rPr>
          <w:color w:val="212121"/>
        </w:rPr>
      </w:pPr>
      <w:r w:rsidRPr="009B41F0">
        <w:rPr>
          <w:color w:val="212121"/>
        </w:rPr>
        <w:t>Le constructeur indique que cette maison est de classe A.</w:t>
      </w:r>
    </w:p>
    <w:p w14:paraId="52C1F783" w14:textId="76413647" w:rsidR="00087FA1" w:rsidRDefault="00087FA1" w:rsidP="009B41F0">
      <w:pPr>
        <w:autoSpaceDE w:val="0"/>
        <w:autoSpaceDN w:val="0"/>
        <w:adjustRightInd w:val="0"/>
        <w:jc w:val="both"/>
        <w:rPr>
          <w:color w:val="212121"/>
        </w:rPr>
      </w:pPr>
    </w:p>
    <w:p w14:paraId="3ECC2BE4" w14:textId="39BCAB76" w:rsidR="00087FA1" w:rsidRDefault="00087FA1" w:rsidP="009B41F0">
      <w:pPr>
        <w:autoSpaceDE w:val="0"/>
        <w:autoSpaceDN w:val="0"/>
        <w:adjustRightInd w:val="0"/>
        <w:jc w:val="both"/>
        <w:rPr>
          <w:color w:val="212121"/>
        </w:rPr>
      </w:pPr>
    </w:p>
    <w:p w14:paraId="160A9B59" w14:textId="2FF651C4" w:rsidR="00087FA1" w:rsidRDefault="00087FA1" w:rsidP="009B41F0">
      <w:pPr>
        <w:autoSpaceDE w:val="0"/>
        <w:autoSpaceDN w:val="0"/>
        <w:adjustRightInd w:val="0"/>
        <w:jc w:val="both"/>
        <w:rPr>
          <w:color w:val="212121"/>
        </w:rPr>
      </w:pPr>
    </w:p>
    <w:p w14:paraId="17AB9B08" w14:textId="2D6738AE" w:rsidR="00087FA1" w:rsidRDefault="00087FA1" w:rsidP="009B41F0">
      <w:pPr>
        <w:autoSpaceDE w:val="0"/>
        <w:autoSpaceDN w:val="0"/>
        <w:adjustRightInd w:val="0"/>
        <w:jc w:val="both"/>
        <w:rPr>
          <w:color w:val="212121"/>
        </w:rPr>
      </w:pPr>
    </w:p>
    <w:p w14:paraId="6BF63C95" w14:textId="607F0402" w:rsidR="00087FA1" w:rsidRDefault="00087FA1" w:rsidP="009B41F0">
      <w:pPr>
        <w:autoSpaceDE w:val="0"/>
        <w:autoSpaceDN w:val="0"/>
        <w:adjustRightInd w:val="0"/>
        <w:jc w:val="both"/>
        <w:rPr>
          <w:color w:val="212121"/>
        </w:rPr>
      </w:pPr>
    </w:p>
    <w:p w14:paraId="03C99F84" w14:textId="68F935CF" w:rsidR="00087FA1" w:rsidRDefault="00087FA1" w:rsidP="009B41F0">
      <w:pPr>
        <w:autoSpaceDE w:val="0"/>
        <w:autoSpaceDN w:val="0"/>
        <w:adjustRightInd w:val="0"/>
        <w:jc w:val="both"/>
        <w:rPr>
          <w:color w:val="212121"/>
        </w:rPr>
      </w:pPr>
    </w:p>
    <w:p w14:paraId="3B924281" w14:textId="750E35D0" w:rsidR="00087FA1" w:rsidRDefault="00087FA1" w:rsidP="009B41F0">
      <w:pPr>
        <w:autoSpaceDE w:val="0"/>
        <w:autoSpaceDN w:val="0"/>
        <w:adjustRightInd w:val="0"/>
        <w:jc w:val="both"/>
        <w:rPr>
          <w:color w:val="212121"/>
        </w:rPr>
      </w:pPr>
    </w:p>
    <w:p w14:paraId="3D335C6E" w14:textId="766DC924" w:rsidR="00087FA1" w:rsidRDefault="00087FA1" w:rsidP="009B41F0">
      <w:pPr>
        <w:autoSpaceDE w:val="0"/>
        <w:autoSpaceDN w:val="0"/>
        <w:adjustRightInd w:val="0"/>
        <w:jc w:val="both"/>
        <w:rPr>
          <w:color w:val="212121"/>
        </w:rPr>
      </w:pPr>
    </w:p>
    <w:p w14:paraId="6CCA5A78" w14:textId="29FD991E" w:rsidR="00087FA1" w:rsidRDefault="00087FA1" w:rsidP="009B41F0">
      <w:pPr>
        <w:autoSpaceDE w:val="0"/>
        <w:autoSpaceDN w:val="0"/>
        <w:adjustRightInd w:val="0"/>
        <w:jc w:val="both"/>
        <w:rPr>
          <w:color w:val="212121"/>
        </w:rPr>
      </w:pPr>
    </w:p>
    <w:p w14:paraId="00E7E08E" w14:textId="30C8DD14" w:rsidR="00087FA1" w:rsidRDefault="00087FA1" w:rsidP="009B41F0">
      <w:pPr>
        <w:autoSpaceDE w:val="0"/>
        <w:autoSpaceDN w:val="0"/>
        <w:adjustRightInd w:val="0"/>
        <w:jc w:val="both"/>
        <w:rPr>
          <w:b/>
          <w:bCs/>
        </w:rPr>
      </w:pPr>
      <w:r w:rsidRPr="00087FA1">
        <w:rPr>
          <w:b/>
          <w:bCs/>
        </w:rPr>
        <w:t>Classement de la consommation énergétique des bâtiments en kWh par an et par m² :</w:t>
      </w:r>
    </w:p>
    <w:p w14:paraId="24D60AF4" w14:textId="426EFF71" w:rsidR="00CE4293" w:rsidRDefault="00CE4293" w:rsidP="009B41F0">
      <w:pPr>
        <w:autoSpaceDE w:val="0"/>
        <w:autoSpaceDN w:val="0"/>
        <w:adjustRightInd w:val="0"/>
        <w:jc w:val="both"/>
        <w:rPr>
          <w:b/>
          <w:bCs/>
        </w:rPr>
      </w:pPr>
    </w:p>
    <w:p w14:paraId="374A72DC" w14:textId="7B37CD48" w:rsidR="00CE4293" w:rsidRDefault="00CE4293" w:rsidP="00CE4293">
      <w:pPr>
        <w:autoSpaceDE w:val="0"/>
        <w:autoSpaceDN w:val="0"/>
        <w:adjustRightInd w:val="0"/>
        <w:jc w:val="center"/>
        <w:rPr>
          <w:b/>
          <w:bCs/>
        </w:rPr>
      </w:pPr>
      <w:r>
        <w:rPr>
          <w:noProof/>
        </w:rPr>
        <w:drawing>
          <wp:inline distT="0" distB="0" distL="0" distR="0" wp14:anchorId="26CB35B9" wp14:editId="5CD8C9B4">
            <wp:extent cx="5715000" cy="25336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5000" cy="2533650"/>
                    </a:xfrm>
                    <a:prstGeom prst="rect">
                      <a:avLst/>
                    </a:prstGeom>
                  </pic:spPr>
                </pic:pic>
              </a:graphicData>
            </a:graphic>
          </wp:inline>
        </w:drawing>
      </w:r>
    </w:p>
    <w:p w14:paraId="339B0EB9" w14:textId="5E9099E9" w:rsidR="00CE4293" w:rsidRDefault="00CE4293" w:rsidP="009B41F0">
      <w:pPr>
        <w:autoSpaceDE w:val="0"/>
        <w:autoSpaceDN w:val="0"/>
        <w:adjustRightInd w:val="0"/>
        <w:jc w:val="both"/>
        <w:rPr>
          <w:b/>
          <w:bCs/>
        </w:rPr>
      </w:pPr>
    </w:p>
    <w:p w14:paraId="6C6D5D27" w14:textId="3A9B9562" w:rsidR="00CE4293" w:rsidRPr="00CE4293" w:rsidRDefault="00CE4293" w:rsidP="009B41F0">
      <w:pPr>
        <w:autoSpaceDE w:val="0"/>
        <w:autoSpaceDN w:val="0"/>
        <w:adjustRightInd w:val="0"/>
        <w:jc w:val="both"/>
        <w:rPr>
          <w:b/>
          <w:bCs/>
        </w:rPr>
      </w:pPr>
    </w:p>
    <w:p w14:paraId="13F12D25" w14:textId="77777777" w:rsidR="00CE4293" w:rsidRPr="00CE4293" w:rsidRDefault="00CE4293" w:rsidP="00CE4293">
      <w:pPr>
        <w:autoSpaceDE w:val="0"/>
        <w:autoSpaceDN w:val="0"/>
        <w:adjustRightInd w:val="0"/>
        <w:jc w:val="right"/>
        <w:rPr>
          <w:color w:val="000000"/>
        </w:rPr>
      </w:pPr>
      <w:r w:rsidRPr="00CE4293">
        <w:rPr>
          <w:color w:val="000000"/>
        </w:rPr>
        <w:t xml:space="preserve">D’après encyclopédie </w:t>
      </w:r>
      <w:proofErr w:type="spellStart"/>
      <w:r w:rsidRPr="00CE4293">
        <w:rPr>
          <w:color w:val="000000"/>
        </w:rPr>
        <w:t>acqualys</w:t>
      </w:r>
      <w:proofErr w:type="spellEnd"/>
      <w:r w:rsidRPr="00CE4293">
        <w:rPr>
          <w:color w:val="000000"/>
        </w:rPr>
        <w:t xml:space="preserve"> </w:t>
      </w:r>
    </w:p>
    <w:p w14:paraId="33BBF738" w14:textId="77777777" w:rsidR="00CE4293" w:rsidRDefault="00CE4293" w:rsidP="00CE4293">
      <w:pPr>
        <w:autoSpaceDE w:val="0"/>
        <w:autoSpaceDN w:val="0"/>
        <w:adjustRightInd w:val="0"/>
        <w:rPr>
          <w:color w:val="000000"/>
        </w:rPr>
      </w:pPr>
    </w:p>
    <w:p w14:paraId="265D94EC" w14:textId="4D07ED32" w:rsidR="00CE4293" w:rsidRDefault="00CE4293" w:rsidP="00CE4293">
      <w:pPr>
        <w:autoSpaceDE w:val="0"/>
        <w:autoSpaceDN w:val="0"/>
        <w:adjustRightInd w:val="0"/>
        <w:rPr>
          <w:color w:val="000000"/>
        </w:rPr>
      </w:pPr>
      <w:r w:rsidRPr="00CE4293">
        <w:rPr>
          <w:color w:val="000000"/>
        </w:rPr>
        <w:t xml:space="preserve">Ce classement est présenté avec une lettre qui va de A (bâtiment économe en énergie) à G (bâtiment gourmand en énergie). </w:t>
      </w:r>
    </w:p>
    <w:p w14:paraId="44236670" w14:textId="77777777" w:rsidR="00CE4293" w:rsidRPr="00CE4293" w:rsidRDefault="00CE4293" w:rsidP="00CE4293">
      <w:pPr>
        <w:autoSpaceDE w:val="0"/>
        <w:autoSpaceDN w:val="0"/>
        <w:adjustRightInd w:val="0"/>
        <w:rPr>
          <w:color w:val="000000"/>
        </w:rPr>
      </w:pPr>
    </w:p>
    <w:p w14:paraId="6F26E937" w14:textId="1D1DB746" w:rsidR="00CE4293" w:rsidRDefault="00CE4293" w:rsidP="00CE4293">
      <w:pPr>
        <w:autoSpaceDE w:val="0"/>
        <w:autoSpaceDN w:val="0"/>
        <w:adjustRightInd w:val="0"/>
        <w:rPr>
          <w:b/>
          <w:bCs/>
          <w:color w:val="212121"/>
        </w:rPr>
      </w:pPr>
      <w:r w:rsidRPr="00CE4293">
        <w:rPr>
          <w:b/>
          <w:bCs/>
          <w:color w:val="212121"/>
        </w:rPr>
        <w:t xml:space="preserve">Question 4 (6,5 points) </w:t>
      </w:r>
    </w:p>
    <w:p w14:paraId="180CB114" w14:textId="77777777" w:rsidR="00CE4293" w:rsidRPr="00CE4293" w:rsidRDefault="00CE4293" w:rsidP="00CE4293">
      <w:pPr>
        <w:autoSpaceDE w:val="0"/>
        <w:autoSpaceDN w:val="0"/>
        <w:adjustRightInd w:val="0"/>
        <w:rPr>
          <w:color w:val="000000"/>
        </w:rPr>
      </w:pPr>
    </w:p>
    <w:p w14:paraId="42CDC7C2" w14:textId="4CF53571" w:rsidR="00CE4293" w:rsidRPr="00CE4293" w:rsidRDefault="00CE4293" w:rsidP="00CE4293">
      <w:pPr>
        <w:autoSpaceDE w:val="0"/>
        <w:autoSpaceDN w:val="0"/>
        <w:adjustRightInd w:val="0"/>
        <w:jc w:val="both"/>
        <w:rPr>
          <w:color w:val="212121"/>
        </w:rPr>
      </w:pPr>
      <w:r w:rsidRPr="00CE4293">
        <w:rPr>
          <w:b/>
          <w:bCs/>
          <w:color w:val="212121"/>
        </w:rPr>
        <w:t xml:space="preserve">4a- </w:t>
      </w:r>
      <w:r w:rsidRPr="00CE4293">
        <w:rPr>
          <w:color w:val="212121"/>
        </w:rPr>
        <w:t xml:space="preserve">Montrer </w:t>
      </w:r>
      <w:proofErr w:type="gramStart"/>
      <w:r w:rsidRPr="00CE4293">
        <w:rPr>
          <w:color w:val="212121"/>
        </w:rPr>
        <w:t>que,</w:t>
      </w:r>
      <w:r>
        <w:rPr>
          <w:color w:val="212121"/>
        </w:rPr>
        <w:t xml:space="preserve"> </w:t>
      </w:r>
      <w:r w:rsidRPr="00CE4293">
        <w:rPr>
          <w:color w:val="212121"/>
        </w:rPr>
        <w:t xml:space="preserve"> pour</w:t>
      </w:r>
      <w:proofErr w:type="gramEnd"/>
      <w:r w:rsidRPr="00CE4293">
        <w:rPr>
          <w:color w:val="212121"/>
        </w:rPr>
        <w:t xml:space="preserve"> cette maison, </w:t>
      </w:r>
      <w:r>
        <w:rPr>
          <w:color w:val="212121"/>
        </w:rPr>
        <w:t xml:space="preserve"> </w:t>
      </w:r>
      <w:r w:rsidRPr="00CE4293">
        <w:rPr>
          <w:color w:val="212121"/>
        </w:rPr>
        <w:t>l’énergie électrique consommée par an est égale à environ</w:t>
      </w:r>
      <w:r>
        <w:rPr>
          <w:color w:val="212121"/>
        </w:rPr>
        <w:t xml:space="preserve"> </w:t>
      </w:r>
      <w:r w:rsidRPr="00CE4293">
        <w:rPr>
          <w:color w:val="212121"/>
        </w:rPr>
        <w:t xml:space="preserve"> </w:t>
      </w:r>
      <w:r>
        <w:rPr>
          <w:color w:val="212121"/>
        </w:rPr>
        <w:t xml:space="preserve">       </w:t>
      </w:r>
      <w:r w:rsidRPr="00CE4293">
        <w:rPr>
          <w:color w:val="212121"/>
        </w:rPr>
        <w:t xml:space="preserve">2500 kWh. Préciser la relation utilisée. Toute démarche même partielle sera prise en compte. </w:t>
      </w:r>
    </w:p>
    <w:p w14:paraId="5EA914E6" w14:textId="77777777" w:rsidR="00CE4293" w:rsidRDefault="00CE4293" w:rsidP="00CE4293">
      <w:pPr>
        <w:autoSpaceDE w:val="0"/>
        <w:autoSpaceDN w:val="0"/>
        <w:adjustRightInd w:val="0"/>
        <w:jc w:val="both"/>
        <w:rPr>
          <w:i/>
          <w:iCs/>
          <w:color w:val="212121"/>
        </w:rPr>
      </w:pPr>
    </w:p>
    <w:p w14:paraId="6B754327" w14:textId="760FFEA6" w:rsidR="00CE4293" w:rsidRPr="00CE4293" w:rsidRDefault="00CE4293" w:rsidP="00CE4293">
      <w:pPr>
        <w:autoSpaceDE w:val="0"/>
        <w:autoSpaceDN w:val="0"/>
        <w:adjustRightInd w:val="0"/>
        <w:jc w:val="both"/>
        <w:rPr>
          <w:color w:val="000000"/>
        </w:rPr>
      </w:pPr>
      <w:r w:rsidRPr="00CE4293">
        <w:rPr>
          <w:i/>
          <w:iCs/>
          <w:color w:val="212121"/>
        </w:rPr>
        <w:t xml:space="preserve">Donnée : </w:t>
      </w:r>
      <w:r w:rsidRPr="00CE4293">
        <w:rPr>
          <w:color w:val="212121"/>
        </w:rPr>
        <w:t xml:space="preserve">pour une année, on considère qu’il y a 120 jours de 24 h de chauffage. </w:t>
      </w:r>
    </w:p>
    <w:p w14:paraId="146C8EA4" w14:textId="23A8EC7E" w:rsidR="00CE4293" w:rsidRDefault="00CE4293" w:rsidP="00CE4293">
      <w:pPr>
        <w:autoSpaceDE w:val="0"/>
        <w:autoSpaceDN w:val="0"/>
        <w:adjustRightInd w:val="0"/>
        <w:jc w:val="both"/>
        <w:rPr>
          <w:b/>
          <w:bCs/>
          <w:color w:val="212121"/>
        </w:rPr>
      </w:pPr>
    </w:p>
    <w:p w14:paraId="2285591E" w14:textId="77777777" w:rsidR="00CE4293" w:rsidRDefault="00CE4293" w:rsidP="00CE4293">
      <w:pPr>
        <w:autoSpaceDE w:val="0"/>
        <w:autoSpaceDN w:val="0"/>
        <w:adjustRightInd w:val="0"/>
        <w:jc w:val="both"/>
        <w:rPr>
          <w:b/>
          <w:bCs/>
          <w:color w:val="212121"/>
        </w:rPr>
      </w:pPr>
    </w:p>
    <w:p w14:paraId="7DBE9FF2" w14:textId="1793994B" w:rsidR="00CE4293" w:rsidRPr="00CE4293" w:rsidRDefault="00CE4293" w:rsidP="00CE4293">
      <w:pPr>
        <w:autoSpaceDE w:val="0"/>
        <w:autoSpaceDN w:val="0"/>
        <w:adjustRightInd w:val="0"/>
        <w:jc w:val="both"/>
      </w:pPr>
      <w:r w:rsidRPr="00CE4293">
        <w:rPr>
          <w:b/>
          <w:bCs/>
          <w:color w:val="212121"/>
        </w:rPr>
        <w:t xml:space="preserve">4b- </w:t>
      </w:r>
      <w:r w:rsidRPr="00CE4293">
        <w:rPr>
          <w:color w:val="212121"/>
        </w:rPr>
        <w:t>À l’aide du classement de la consommation énergétique des bâtiments en kWh par an et par mètre carré et d’un calcul, indiquer si l’affirmation du constructeur à propos du classement énergétique de la maison est exacte.</w:t>
      </w:r>
    </w:p>
    <w:sectPr w:rsidR="00CE4293" w:rsidRPr="00CE4293" w:rsidSect="00D83778">
      <w:headerReference w:type="default" r:id="rId12"/>
      <w:footerReference w:type="default" r:id="rId13"/>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6221" w14:textId="77777777" w:rsidR="00124782" w:rsidRDefault="00124782" w:rsidP="00261CC5">
      <w:r>
        <w:separator/>
      </w:r>
    </w:p>
  </w:endnote>
  <w:endnote w:type="continuationSeparator" w:id="0">
    <w:p w14:paraId="14517528" w14:textId="77777777" w:rsidR="00124782" w:rsidRDefault="00124782"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46F6" w14:textId="62BE73A5" w:rsidR="009B41F0" w:rsidRPr="009B41F0" w:rsidRDefault="009B41F0" w:rsidP="009B41F0">
    <w:pPr>
      <w:jc w:val="both"/>
      <w:rPr>
        <w:i/>
        <w:iCs/>
        <w:sz w:val="20"/>
        <w:szCs w:val="20"/>
      </w:rPr>
    </w:pPr>
    <w:r w:rsidRPr="009B41F0">
      <w:rPr>
        <w:bCs/>
        <w:i/>
        <w:iCs/>
        <w:sz w:val="20"/>
        <w:szCs w:val="20"/>
      </w:rPr>
      <w:t xml:space="preserve">Pour information : </w:t>
    </w:r>
    <w:r w:rsidRPr="009B41F0">
      <w:rPr>
        <w:i/>
        <w:iCs/>
        <w:sz w:val="20"/>
        <w:szCs w:val="20"/>
      </w:rPr>
      <w:t xml:space="preserve">CODE SUJET : </w:t>
    </w:r>
    <w:r w:rsidRPr="009B41F0">
      <w:rPr>
        <w:i/>
        <w:iCs/>
        <w:color w:val="212A35"/>
        <w:sz w:val="20"/>
        <w:szCs w:val="20"/>
      </w:rPr>
      <w:t>21GENSCMEAG</w:t>
    </w:r>
    <w:r w:rsidRPr="009B41F0">
      <w:rPr>
        <w:i/>
        <w:iCs/>
        <w:sz w:val="20"/>
        <w:szCs w:val="20"/>
      </w:rPr>
      <w:t>3</w:t>
    </w:r>
    <w:r w:rsidRPr="009B41F0">
      <w:rPr>
        <w:i/>
        <w:iCs/>
        <w:sz w:val="20"/>
        <w:szCs w:val="20"/>
      </w:rPr>
      <w:tab/>
    </w:r>
    <w:r w:rsidRPr="009B41F0">
      <w:rPr>
        <w:i/>
        <w:iCs/>
        <w:sz w:val="20"/>
        <w:szCs w:val="20"/>
      </w:rPr>
      <w:tab/>
    </w:r>
    <w:r w:rsidRPr="009B41F0">
      <w:rPr>
        <w:i/>
        <w:iCs/>
        <w:sz w:val="20"/>
        <w:szCs w:val="20"/>
      </w:rPr>
      <w:tab/>
      <w:t>Durée de l’épreuve : 30 min – 25 points</w:t>
    </w:r>
  </w:p>
  <w:p w14:paraId="70F81266" w14:textId="77777777" w:rsidR="009B41F0" w:rsidRPr="009B41F0" w:rsidRDefault="009B41F0" w:rsidP="009B41F0">
    <w:pPr>
      <w:jc w:val="both"/>
      <w:rPr>
        <w:i/>
        <w:iCs/>
        <w:sz w:val="20"/>
        <w:szCs w:val="20"/>
      </w:rPr>
    </w:pPr>
    <w:r w:rsidRPr="009B41F0">
      <w:rPr>
        <w:i/>
        <w:iCs/>
        <w:sz w:val="20"/>
        <w:szCs w:val="20"/>
      </w:rPr>
      <w:t>Les démarches engagées et les essais, même non aboutis, seront pris en compte.</w:t>
    </w:r>
  </w:p>
  <w:p w14:paraId="0CCCF42E" w14:textId="17A78D1D" w:rsidR="00E609B1" w:rsidRPr="009B41F0" w:rsidRDefault="00E609B1" w:rsidP="009B41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D766" w14:textId="77777777" w:rsidR="00124782" w:rsidRDefault="00124782" w:rsidP="00261CC5">
      <w:r>
        <w:separator/>
      </w:r>
    </w:p>
  </w:footnote>
  <w:footnote w:type="continuationSeparator" w:id="0">
    <w:p w14:paraId="16AF5EA9" w14:textId="77777777" w:rsidR="00124782" w:rsidRDefault="00124782"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E921" w14:textId="77777777" w:rsidR="005216E3" w:rsidRDefault="00972D8D" w:rsidP="00972D8D">
    <w:pPr>
      <w:jc w:val="center"/>
      <w:rPr>
        <w:b/>
        <w:sz w:val="32"/>
        <w:szCs w:val="32"/>
      </w:rPr>
    </w:pPr>
    <w:r w:rsidRPr="002F1B5E">
      <w:rPr>
        <w:b/>
        <w:sz w:val="32"/>
        <w:szCs w:val="32"/>
      </w:rPr>
      <w:t>PHYSIQUE-CHIMIE DNB 20</w:t>
    </w:r>
    <w:r w:rsidR="00C23988">
      <w:rPr>
        <w:b/>
        <w:sz w:val="32"/>
        <w:szCs w:val="32"/>
      </w:rPr>
      <w:t>2</w:t>
    </w:r>
    <w:r w:rsidR="00E772A9">
      <w:rPr>
        <w:b/>
        <w:sz w:val="32"/>
        <w:szCs w:val="32"/>
      </w:rPr>
      <w:t>1</w:t>
    </w:r>
    <w:r w:rsidRPr="002F1B5E">
      <w:rPr>
        <w:b/>
        <w:sz w:val="32"/>
        <w:szCs w:val="32"/>
      </w:rPr>
      <w:t xml:space="preserve"> </w:t>
    </w:r>
  </w:p>
  <w:p w14:paraId="39238D36" w14:textId="5B78A6D7" w:rsidR="00A915FF" w:rsidRDefault="00A915FF" w:rsidP="00A915FF">
    <w:pPr>
      <w:jc w:val="center"/>
      <w:rPr>
        <w:b/>
        <w:sz w:val="32"/>
        <w:szCs w:val="32"/>
      </w:rPr>
    </w:pPr>
    <w:r>
      <w:rPr>
        <w:b/>
        <w:sz w:val="32"/>
        <w:szCs w:val="32"/>
      </w:rPr>
      <w:t xml:space="preserve">Session Septembre </w:t>
    </w:r>
    <w:r w:rsidR="005216E3" w:rsidRPr="005216E3">
      <w:rPr>
        <w:b/>
        <w:sz w:val="32"/>
        <w:szCs w:val="32"/>
      </w:rPr>
      <w:t>Métropole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2C27EF"/>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9A70E1"/>
    <w:multiLevelType w:val="multilevel"/>
    <w:tmpl w:val="41A01B8A"/>
    <w:numStyleLink w:val="Style1"/>
  </w:abstractNum>
  <w:abstractNum w:abstractNumId="3"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02DCA"/>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4A2C0B"/>
    <w:multiLevelType w:val="multilevel"/>
    <w:tmpl w:val="957A0AF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BE1178"/>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65DCC"/>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CB7CEF"/>
    <w:multiLevelType w:val="multilevel"/>
    <w:tmpl w:val="7146E334"/>
    <w:lvl w:ilvl="0">
      <w:start w:val="2"/>
      <w:numFmt w:val="decimal"/>
      <w:lvlText w:val="%1"/>
      <w:lvlJc w:val="left"/>
      <w:pPr>
        <w:ind w:left="503" w:hanging="551"/>
      </w:pPr>
      <w:rPr>
        <w:rFonts w:hint="default"/>
        <w:lang w:val="fr-FR" w:eastAsia="en-US" w:bidi="ar-SA"/>
      </w:rPr>
    </w:lvl>
    <w:lvl w:ilvl="1">
      <w:start w:val="1"/>
      <w:numFmt w:val="decimal"/>
      <w:lvlText w:val="%1.%2."/>
      <w:lvlJc w:val="left"/>
      <w:pPr>
        <w:ind w:left="503" w:hanging="551"/>
      </w:pPr>
      <w:rPr>
        <w:rFonts w:ascii="Arial" w:eastAsia="Arial" w:hAnsi="Arial" w:cs="Arial" w:hint="default"/>
        <w:b/>
        <w:bCs/>
        <w:w w:val="99"/>
        <w:sz w:val="24"/>
        <w:szCs w:val="24"/>
        <w:lang w:val="fr-FR" w:eastAsia="en-US" w:bidi="ar-SA"/>
      </w:rPr>
    </w:lvl>
    <w:lvl w:ilvl="2">
      <w:numFmt w:val="bullet"/>
      <w:lvlText w:val="•"/>
      <w:lvlJc w:val="left"/>
      <w:pPr>
        <w:ind w:left="2589" w:hanging="551"/>
      </w:pPr>
      <w:rPr>
        <w:rFonts w:hint="default"/>
        <w:lang w:val="fr-FR" w:eastAsia="en-US" w:bidi="ar-SA"/>
      </w:rPr>
    </w:lvl>
    <w:lvl w:ilvl="3">
      <w:numFmt w:val="bullet"/>
      <w:lvlText w:val="•"/>
      <w:lvlJc w:val="left"/>
      <w:pPr>
        <w:ind w:left="3633" w:hanging="551"/>
      </w:pPr>
      <w:rPr>
        <w:rFonts w:hint="default"/>
        <w:lang w:val="fr-FR" w:eastAsia="en-US" w:bidi="ar-SA"/>
      </w:rPr>
    </w:lvl>
    <w:lvl w:ilvl="4">
      <w:numFmt w:val="bullet"/>
      <w:lvlText w:val="•"/>
      <w:lvlJc w:val="left"/>
      <w:pPr>
        <w:ind w:left="4678" w:hanging="551"/>
      </w:pPr>
      <w:rPr>
        <w:rFonts w:hint="default"/>
        <w:lang w:val="fr-FR" w:eastAsia="en-US" w:bidi="ar-SA"/>
      </w:rPr>
    </w:lvl>
    <w:lvl w:ilvl="5">
      <w:numFmt w:val="bullet"/>
      <w:lvlText w:val="•"/>
      <w:lvlJc w:val="left"/>
      <w:pPr>
        <w:ind w:left="5723" w:hanging="551"/>
      </w:pPr>
      <w:rPr>
        <w:rFonts w:hint="default"/>
        <w:lang w:val="fr-FR" w:eastAsia="en-US" w:bidi="ar-SA"/>
      </w:rPr>
    </w:lvl>
    <w:lvl w:ilvl="6">
      <w:numFmt w:val="bullet"/>
      <w:lvlText w:val="•"/>
      <w:lvlJc w:val="left"/>
      <w:pPr>
        <w:ind w:left="6767" w:hanging="551"/>
      </w:pPr>
      <w:rPr>
        <w:rFonts w:hint="default"/>
        <w:lang w:val="fr-FR" w:eastAsia="en-US" w:bidi="ar-SA"/>
      </w:rPr>
    </w:lvl>
    <w:lvl w:ilvl="7">
      <w:numFmt w:val="bullet"/>
      <w:lvlText w:val="•"/>
      <w:lvlJc w:val="left"/>
      <w:pPr>
        <w:ind w:left="7812" w:hanging="551"/>
      </w:pPr>
      <w:rPr>
        <w:rFonts w:hint="default"/>
        <w:lang w:val="fr-FR" w:eastAsia="en-US" w:bidi="ar-SA"/>
      </w:rPr>
    </w:lvl>
    <w:lvl w:ilvl="8">
      <w:numFmt w:val="bullet"/>
      <w:lvlText w:val="•"/>
      <w:lvlJc w:val="left"/>
      <w:pPr>
        <w:ind w:left="8857" w:hanging="551"/>
      </w:pPr>
      <w:rPr>
        <w:rFonts w:hint="default"/>
        <w:lang w:val="fr-FR" w:eastAsia="en-US" w:bidi="ar-SA"/>
      </w:rPr>
    </w:lvl>
  </w:abstractNum>
  <w:abstractNum w:abstractNumId="10" w15:restartNumberingAfterBreak="0">
    <w:nsid w:val="1CB87903"/>
    <w:multiLevelType w:val="multilevel"/>
    <w:tmpl w:val="64244DC4"/>
    <w:lvl w:ilvl="0">
      <w:start w:val="1"/>
      <w:numFmt w:val="none"/>
      <w:lvlText w:val="1a- "/>
      <w:lvlJc w:val="left"/>
      <w:pPr>
        <w:ind w:left="0" w:firstLine="0"/>
      </w:pPr>
      <w:rPr>
        <w:rFonts w:ascii="Arial" w:hAnsi="Arial" w:hint="default"/>
        <w:b/>
        <w:sz w:val="24"/>
      </w:rPr>
    </w:lvl>
    <w:lvl w:ilvl="1">
      <w:start w:val="1"/>
      <w:numFmt w:val="bullet"/>
      <w:lvlText w:val=""/>
      <w:lvlJc w:val="left"/>
      <w:pPr>
        <w:ind w:left="0" w:firstLine="0"/>
      </w:pPr>
      <w:rPr>
        <w:rFonts w:ascii="Symbol" w:hAnsi="Symbo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D881767"/>
    <w:multiLevelType w:val="multilevel"/>
    <w:tmpl w:val="662C3A66"/>
    <w:lvl w:ilvl="0">
      <w:start w:val="2"/>
      <w:numFmt w:val="decimal"/>
      <w:lvlText w:val="%1-"/>
      <w:lvlJc w:val="left"/>
      <w:pPr>
        <w:ind w:left="420" w:hanging="420"/>
      </w:pPr>
      <w:rPr>
        <w:rFonts w:hint="default"/>
      </w:rPr>
    </w:lvl>
    <w:lvl w:ilvl="1">
      <w:start w:val="1"/>
      <w:numFmt w:val="decimal"/>
      <w:lvlText w:val="%1-%2)"/>
      <w:lvlJc w:val="left"/>
      <w:pPr>
        <w:ind w:left="1140" w:hanging="720"/>
      </w:pPr>
      <w:rPr>
        <w:rFonts w:hint="default"/>
        <w:b/>
        <w:bCs/>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2" w15:restartNumberingAfterBreak="0">
    <w:nsid w:val="21754F0D"/>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13"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14" w15:restartNumberingAfterBreak="0">
    <w:nsid w:val="27E3580E"/>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A217877"/>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0D0FAE"/>
    <w:multiLevelType w:val="hybridMultilevel"/>
    <w:tmpl w:val="927E7F5E"/>
    <w:lvl w:ilvl="0" w:tplc="B9C8C96C">
      <w:numFmt w:val="bullet"/>
      <w:lvlText w:val="-"/>
      <w:lvlJc w:val="left"/>
      <w:pPr>
        <w:ind w:left="649" w:hanging="147"/>
      </w:pPr>
      <w:rPr>
        <w:rFonts w:ascii="Arial" w:eastAsia="Arial" w:hAnsi="Arial" w:cs="Arial" w:hint="default"/>
        <w:w w:val="99"/>
        <w:sz w:val="24"/>
        <w:szCs w:val="24"/>
        <w:lang w:val="fr-FR" w:eastAsia="en-US" w:bidi="ar-SA"/>
      </w:rPr>
    </w:lvl>
    <w:lvl w:ilvl="1" w:tplc="AA0C0B9E">
      <w:numFmt w:val="bullet"/>
      <w:lvlText w:val="•"/>
      <w:lvlJc w:val="left"/>
      <w:pPr>
        <w:ind w:left="1670" w:hanging="147"/>
      </w:pPr>
      <w:rPr>
        <w:rFonts w:hint="default"/>
        <w:lang w:val="fr-FR" w:eastAsia="en-US" w:bidi="ar-SA"/>
      </w:rPr>
    </w:lvl>
    <w:lvl w:ilvl="2" w:tplc="1D98C32A">
      <w:numFmt w:val="bullet"/>
      <w:lvlText w:val="•"/>
      <w:lvlJc w:val="left"/>
      <w:pPr>
        <w:ind w:left="2701" w:hanging="147"/>
      </w:pPr>
      <w:rPr>
        <w:rFonts w:hint="default"/>
        <w:lang w:val="fr-FR" w:eastAsia="en-US" w:bidi="ar-SA"/>
      </w:rPr>
    </w:lvl>
    <w:lvl w:ilvl="3" w:tplc="96EC4D96">
      <w:numFmt w:val="bullet"/>
      <w:lvlText w:val="•"/>
      <w:lvlJc w:val="left"/>
      <w:pPr>
        <w:ind w:left="3731" w:hanging="147"/>
      </w:pPr>
      <w:rPr>
        <w:rFonts w:hint="default"/>
        <w:lang w:val="fr-FR" w:eastAsia="en-US" w:bidi="ar-SA"/>
      </w:rPr>
    </w:lvl>
    <w:lvl w:ilvl="4" w:tplc="095A1822">
      <w:numFmt w:val="bullet"/>
      <w:lvlText w:val="•"/>
      <w:lvlJc w:val="left"/>
      <w:pPr>
        <w:ind w:left="4762" w:hanging="147"/>
      </w:pPr>
      <w:rPr>
        <w:rFonts w:hint="default"/>
        <w:lang w:val="fr-FR" w:eastAsia="en-US" w:bidi="ar-SA"/>
      </w:rPr>
    </w:lvl>
    <w:lvl w:ilvl="5" w:tplc="487E5B50">
      <w:numFmt w:val="bullet"/>
      <w:lvlText w:val="•"/>
      <w:lvlJc w:val="left"/>
      <w:pPr>
        <w:ind w:left="5793" w:hanging="147"/>
      </w:pPr>
      <w:rPr>
        <w:rFonts w:hint="default"/>
        <w:lang w:val="fr-FR" w:eastAsia="en-US" w:bidi="ar-SA"/>
      </w:rPr>
    </w:lvl>
    <w:lvl w:ilvl="6" w:tplc="61660FC0">
      <w:numFmt w:val="bullet"/>
      <w:lvlText w:val="•"/>
      <w:lvlJc w:val="left"/>
      <w:pPr>
        <w:ind w:left="6823" w:hanging="147"/>
      </w:pPr>
      <w:rPr>
        <w:rFonts w:hint="default"/>
        <w:lang w:val="fr-FR" w:eastAsia="en-US" w:bidi="ar-SA"/>
      </w:rPr>
    </w:lvl>
    <w:lvl w:ilvl="7" w:tplc="7E6EB0A2">
      <w:numFmt w:val="bullet"/>
      <w:lvlText w:val="•"/>
      <w:lvlJc w:val="left"/>
      <w:pPr>
        <w:ind w:left="7854" w:hanging="147"/>
      </w:pPr>
      <w:rPr>
        <w:rFonts w:hint="default"/>
        <w:lang w:val="fr-FR" w:eastAsia="en-US" w:bidi="ar-SA"/>
      </w:rPr>
    </w:lvl>
    <w:lvl w:ilvl="8" w:tplc="DC9CF936">
      <w:numFmt w:val="bullet"/>
      <w:lvlText w:val="•"/>
      <w:lvlJc w:val="left"/>
      <w:pPr>
        <w:ind w:left="8885" w:hanging="147"/>
      </w:pPr>
      <w:rPr>
        <w:rFonts w:hint="default"/>
        <w:lang w:val="fr-FR" w:eastAsia="en-US" w:bidi="ar-SA"/>
      </w:rPr>
    </w:lvl>
  </w:abstractNum>
  <w:abstractNum w:abstractNumId="17" w15:restartNumberingAfterBreak="0">
    <w:nsid w:val="362B42E9"/>
    <w:multiLevelType w:val="hybridMultilevel"/>
    <w:tmpl w:val="474231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A06A56"/>
    <w:multiLevelType w:val="multilevel"/>
    <w:tmpl w:val="43E88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6C77D4"/>
    <w:multiLevelType w:val="multilevel"/>
    <w:tmpl w:val="F42CBE1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C65841"/>
    <w:multiLevelType w:val="hybridMultilevel"/>
    <w:tmpl w:val="053A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4645B6"/>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3D5223"/>
    <w:multiLevelType w:val="multilevel"/>
    <w:tmpl w:val="846A3E9E"/>
    <w:lvl w:ilvl="0">
      <w:start w:val="1"/>
      <w:numFmt w:val="decimal"/>
      <w:lvlText w:val="%1"/>
      <w:lvlJc w:val="left"/>
      <w:pPr>
        <w:ind w:left="940" w:hanging="551"/>
      </w:pPr>
      <w:rPr>
        <w:rFonts w:hint="default"/>
        <w:lang w:val="fr-FR" w:eastAsia="en-US" w:bidi="ar-SA"/>
      </w:rPr>
    </w:lvl>
    <w:lvl w:ilvl="1">
      <w:start w:val="1"/>
      <w:numFmt w:val="decimal"/>
      <w:lvlText w:val="%1.%2."/>
      <w:lvlJc w:val="left"/>
      <w:pPr>
        <w:ind w:left="940" w:hanging="551"/>
      </w:pPr>
      <w:rPr>
        <w:rFonts w:ascii="Arial" w:eastAsia="Arial" w:hAnsi="Arial" w:cs="Arial" w:hint="default"/>
        <w:b/>
        <w:bCs/>
        <w:w w:val="99"/>
        <w:sz w:val="24"/>
        <w:szCs w:val="24"/>
        <w:lang w:val="fr-FR" w:eastAsia="en-US" w:bidi="ar-SA"/>
      </w:rPr>
    </w:lvl>
    <w:lvl w:ilvl="2">
      <w:numFmt w:val="bullet"/>
      <w:lvlText w:val="•"/>
      <w:lvlJc w:val="left"/>
      <w:pPr>
        <w:ind w:left="2941" w:hanging="551"/>
      </w:pPr>
      <w:rPr>
        <w:rFonts w:hint="default"/>
        <w:lang w:val="fr-FR" w:eastAsia="en-US" w:bidi="ar-SA"/>
      </w:rPr>
    </w:lvl>
    <w:lvl w:ilvl="3">
      <w:numFmt w:val="bullet"/>
      <w:lvlText w:val="•"/>
      <w:lvlJc w:val="left"/>
      <w:pPr>
        <w:ind w:left="3941" w:hanging="551"/>
      </w:pPr>
      <w:rPr>
        <w:rFonts w:hint="default"/>
        <w:lang w:val="fr-FR" w:eastAsia="en-US" w:bidi="ar-SA"/>
      </w:rPr>
    </w:lvl>
    <w:lvl w:ilvl="4">
      <w:numFmt w:val="bullet"/>
      <w:lvlText w:val="•"/>
      <w:lvlJc w:val="left"/>
      <w:pPr>
        <w:ind w:left="4942" w:hanging="551"/>
      </w:pPr>
      <w:rPr>
        <w:rFonts w:hint="default"/>
        <w:lang w:val="fr-FR" w:eastAsia="en-US" w:bidi="ar-SA"/>
      </w:rPr>
    </w:lvl>
    <w:lvl w:ilvl="5">
      <w:numFmt w:val="bullet"/>
      <w:lvlText w:val="•"/>
      <w:lvlJc w:val="left"/>
      <w:pPr>
        <w:ind w:left="5943" w:hanging="551"/>
      </w:pPr>
      <w:rPr>
        <w:rFonts w:hint="default"/>
        <w:lang w:val="fr-FR" w:eastAsia="en-US" w:bidi="ar-SA"/>
      </w:rPr>
    </w:lvl>
    <w:lvl w:ilvl="6">
      <w:numFmt w:val="bullet"/>
      <w:lvlText w:val="•"/>
      <w:lvlJc w:val="left"/>
      <w:pPr>
        <w:ind w:left="6943" w:hanging="551"/>
      </w:pPr>
      <w:rPr>
        <w:rFonts w:hint="default"/>
        <w:lang w:val="fr-FR" w:eastAsia="en-US" w:bidi="ar-SA"/>
      </w:rPr>
    </w:lvl>
    <w:lvl w:ilvl="7">
      <w:numFmt w:val="bullet"/>
      <w:lvlText w:val="•"/>
      <w:lvlJc w:val="left"/>
      <w:pPr>
        <w:ind w:left="7944" w:hanging="551"/>
      </w:pPr>
      <w:rPr>
        <w:rFonts w:hint="default"/>
        <w:lang w:val="fr-FR" w:eastAsia="en-US" w:bidi="ar-SA"/>
      </w:rPr>
    </w:lvl>
    <w:lvl w:ilvl="8">
      <w:numFmt w:val="bullet"/>
      <w:lvlText w:val="•"/>
      <w:lvlJc w:val="left"/>
      <w:pPr>
        <w:ind w:left="8945" w:hanging="551"/>
      </w:pPr>
      <w:rPr>
        <w:rFonts w:hint="default"/>
        <w:lang w:val="fr-FR" w:eastAsia="en-US" w:bidi="ar-SA"/>
      </w:rPr>
    </w:lvl>
  </w:abstractNum>
  <w:abstractNum w:abstractNumId="24" w15:restartNumberingAfterBreak="0">
    <w:nsid w:val="587D7969"/>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9E90D85"/>
    <w:multiLevelType w:val="hybridMultilevel"/>
    <w:tmpl w:val="82D47D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1F49BD"/>
    <w:multiLevelType w:val="multilevel"/>
    <w:tmpl w:val="5B7288E6"/>
    <w:lvl w:ilvl="0">
      <w:start w:val="1"/>
      <w:numFmt w:val="none"/>
      <w:lvlText w:val="1a- "/>
      <w:lvlJc w:val="left"/>
      <w:pPr>
        <w:ind w:left="0" w:firstLine="0"/>
      </w:pPr>
      <w:rPr>
        <w:rFonts w:ascii="Arial" w:hAnsi="Arial" w:hint="default"/>
        <w:b/>
        <w:sz w:val="24"/>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5C211CCC"/>
    <w:multiLevelType w:val="multilevel"/>
    <w:tmpl w:val="FE48C7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574E6"/>
    <w:multiLevelType w:val="hybridMultilevel"/>
    <w:tmpl w:val="BD1EAFF2"/>
    <w:lvl w:ilvl="0" w:tplc="0DFCC0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3A2960"/>
    <w:multiLevelType w:val="multilevel"/>
    <w:tmpl w:val="73DE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1C17A0"/>
    <w:multiLevelType w:val="multilevel"/>
    <w:tmpl w:val="41A01B8A"/>
    <w:styleLink w:val="Style1"/>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791F5C1A"/>
    <w:multiLevelType w:val="multilevel"/>
    <w:tmpl w:val="CE1C9DA6"/>
    <w:lvl w:ilvl="0">
      <w:start w:val="1"/>
      <w:numFmt w:val="decimal"/>
      <w:lvlText w:val="%1."/>
      <w:lvlJc w:val="left"/>
      <w:pPr>
        <w:ind w:left="774" w:hanging="287"/>
        <w:jc w:val="right"/>
      </w:pPr>
      <w:rPr>
        <w:rFonts w:ascii="Arial" w:eastAsia="Arial" w:hAnsi="Arial" w:cs="Arial" w:hint="default"/>
        <w:b/>
        <w:bCs/>
        <w:w w:val="100"/>
        <w:sz w:val="24"/>
        <w:szCs w:val="24"/>
        <w:lang w:val="fr-FR" w:eastAsia="en-US" w:bidi="ar-SA"/>
      </w:rPr>
    </w:lvl>
    <w:lvl w:ilvl="1">
      <w:start w:val="1"/>
      <w:numFmt w:val="decimal"/>
      <w:lvlText w:val="%1.%2."/>
      <w:lvlJc w:val="left"/>
      <w:pPr>
        <w:ind w:left="940" w:hanging="551"/>
      </w:pPr>
      <w:rPr>
        <w:rFonts w:ascii="Arial" w:eastAsia="Arial" w:hAnsi="Arial" w:cs="Arial" w:hint="default"/>
        <w:b/>
        <w:bCs/>
        <w:w w:val="99"/>
        <w:position w:val="1"/>
        <w:sz w:val="24"/>
        <w:szCs w:val="24"/>
        <w:lang w:val="fr-FR" w:eastAsia="en-US" w:bidi="ar-SA"/>
      </w:rPr>
    </w:lvl>
    <w:lvl w:ilvl="2">
      <w:start w:val="1"/>
      <w:numFmt w:val="lowerLetter"/>
      <w:lvlText w:val="%3)"/>
      <w:lvlJc w:val="left"/>
      <w:pPr>
        <w:ind w:left="916" w:hanging="284"/>
      </w:pPr>
      <w:rPr>
        <w:rFonts w:ascii="Arial" w:eastAsia="Arial" w:hAnsi="Arial" w:cs="Arial" w:hint="default"/>
        <w:b/>
        <w:bCs/>
        <w:color w:val="212121"/>
        <w:w w:val="99"/>
        <w:sz w:val="24"/>
        <w:szCs w:val="24"/>
        <w:lang w:val="fr-FR" w:eastAsia="en-US" w:bidi="ar-SA"/>
      </w:rPr>
    </w:lvl>
    <w:lvl w:ilvl="3">
      <w:numFmt w:val="bullet"/>
      <w:lvlText w:val="-"/>
      <w:lvlJc w:val="left"/>
      <w:pPr>
        <w:ind w:left="1199" w:hanging="209"/>
      </w:pPr>
      <w:rPr>
        <w:rFonts w:ascii="Arial" w:eastAsia="Arial" w:hAnsi="Arial" w:cs="Arial" w:hint="default"/>
        <w:color w:val="212121"/>
        <w:spacing w:val="-5"/>
        <w:w w:val="99"/>
        <w:sz w:val="24"/>
        <w:szCs w:val="24"/>
        <w:lang w:val="fr-FR" w:eastAsia="en-US" w:bidi="ar-SA"/>
      </w:rPr>
    </w:lvl>
    <w:lvl w:ilvl="4">
      <w:numFmt w:val="bullet"/>
      <w:lvlText w:val="•"/>
      <w:lvlJc w:val="left"/>
      <w:pPr>
        <w:ind w:left="2592" w:hanging="209"/>
      </w:pPr>
      <w:rPr>
        <w:rFonts w:hint="default"/>
        <w:lang w:val="fr-FR" w:eastAsia="en-US" w:bidi="ar-SA"/>
      </w:rPr>
    </w:lvl>
    <w:lvl w:ilvl="5">
      <w:numFmt w:val="bullet"/>
      <w:lvlText w:val="•"/>
      <w:lvlJc w:val="left"/>
      <w:pPr>
        <w:ind w:left="3984" w:hanging="209"/>
      </w:pPr>
      <w:rPr>
        <w:rFonts w:hint="default"/>
        <w:lang w:val="fr-FR" w:eastAsia="en-US" w:bidi="ar-SA"/>
      </w:rPr>
    </w:lvl>
    <w:lvl w:ilvl="6">
      <w:numFmt w:val="bullet"/>
      <w:lvlText w:val="•"/>
      <w:lvlJc w:val="left"/>
      <w:pPr>
        <w:ind w:left="5377" w:hanging="209"/>
      </w:pPr>
      <w:rPr>
        <w:rFonts w:hint="default"/>
        <w:lang w:val="fr-FR" w:eastAsia="en-US" w:bidi="ar-SA"/>
      </w:rPr>
    </w:lvl>
    <w:lvl w:ilvl="7">
      <w:numFmt w:val="bullet"/>
      <w:lvlText w:val="•"/>
      <w:lvlJc w:val="left"/>
      <w:pPr>
        <w:ind w:left="6769" w:hanging="209"/>
      </w:pPr>
      <w:rPr>
        <w:rFonts w:hint="default"/>
        <w:lang w:val="fr-FR" w:eastAsia="en-US" w:bidi="ar-SA"/>
      </w:rPr>
    </w:lvl>
    <w:lvl w:ilvl="8">
      <w:numFmt w:val="bullet"/>
      <w:lvlText w:val="•"/>
      <w:lvlJc w:val="left"/>
      <w:pPr>
        <w:ind w:left="8161" w:hanging="209"/>
      </w:pPr>
      <w:rPr>
        <w:rFonts w:hint="default"/>
        <w:lang w:val="fr-FR" w:eastAsia="en-US" w:bidi="ar-SA"/>
      </w:rPr>
    </w:lvl>
  </w:abstractNum>
  <w:abstractNum w:abstractNumId="32"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092FD3"/>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abstractNumId w:val="13"/>
  </w:num>
  <w:num w:numId="2">
    <w:abstractNumId w:val="34"/>
  </w:num>
  <w:num w:numId="3">
    <w:abstractNumId w:val="5"/>
  </w:num>
  <w:num w:numId="4">
    <w:abstractNumId w:val="18"/>
  </w:num>
  <w:num w:numId="5">
    <w:abstractNumId w:val="32"/>
  </w:num>
  <w:num w:numId="6">
    <w:abstractNumId w:val="3"/>
  </w:num>
  <w:num w:numId="7">
    <w:abstractNumId w:val="0"/>
  </w:num>
  <w:num w:numId="8">
    <w:abstractNumId w:val="7"/>
  </w:num>
  <w:num w:numId="9">
    <w:abstractNumId w:val="24"/>
  </w:num>
  <w:num w:numId="10">
    <w:abstractNumId w:val="14"/>
  </w:num>
  <w:num w:numId="11">
    <w:abstractNumId w:val="8"/>
  </w:num>
  <w:num w:numId="12">
    <w:abstractNumId w:val="33"/>
  </w:num>
  <w:num w:numId="13">
    <w:abstractNumId w:val="4"/>
  </w:num>
  <w:num w:numId="14">
    <w:abstractNumId w:val="22"/>
  </w:num>
  <w:num w:numId="15">
    <w:abstractNumId w:val="15"/>
  </w:num>
  <w:num w:numId="16">
    <w:abstractNumId w:val="29"/>
  </w:num>
  <w:num w:numId="17">
    <w:abstractNumId w:val="19"/>
  </w:num>
  <w:num w:numId="18">
    <w:abstractNumId w:val="30"/>
  </w:num>
  <w:num w:numId="19">
    <w:abstractNumId w:val="2"/>
  </w:num>
  <w:num w:numId="20">
    <w:abstractNumId w:val="26"/>
  </w:num>
  <w:num w:numId="21">
    <w:abstractNumId w:val="10"/>
  </w:num>
  <w:num w:numId="22">
    <w:abstractNumId w:val="21"/>
  </w:num>
  <w:num w:numId="23">
    <w:abstractNumId w:val="25"/>
  </w:num>
  <w:num w:numId="24">
    <w:abstractNumId w:val="23"/>
  </w:num>
  <w:num w:numId="25">
    <w:abstractNumId w:val="16"/>
  </w:num>
  <w:num w:numId="26">
    <w:abstractNumId w:val="9"/>
  </w:num>
  <w:num w:numId="27">
    <w:abstractNumId w:val="12"/>
  </w:num>
  <w:num w:numId="28">
    <w:abstractNumId w:val="31"/>
  </w:num>
  <w:num w:numId="29">
    <w:abstractNumId w:val="20"/>
  </w:num>
  <w:num w:numId="30">
    <w:abstractNumId w:val="27"/>
  </w:num>
  <w:num w:numId="31">
    <w:abstractNumId w:val="1"/>
  </w:num>
  <w:num w:numId="32">
    <w:abstractNumId w:val="17"/>
  </w:num>
  <w:num w:numId="33">
    <w:abstractNumId w:val="6"/>
  </w:num>
  <w:num w:numId="34">
    <w:abstractNumId w:val="1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8"/>
    <w:rsid w:val="0000099B"/>
    <w:rsid w:val="000156DA"/>
    <w:rsid w:val="00041A48"/>
    <w:rsid w:val="00087FA1"/>
    <w:rsid w:val="000A50E4"/>
    <w:rsid w:val="000C52C6"/>
    <w:rsid w:val="000C691D"/>
    <w:rsid w:val="000C7152"/>
    <w:rsid w:val="000D0666"/>
    <w:rsid w:val="000E627D"/>
    <w:rsid w:val="0010311F"/>
    <w:rsid w:val="00120099"/>
    <w:rsid w:val="0012456D"/>
    <w:rsid w:val="00124782"/>
    <w:rsid w:val="001408B6"/>
    <w:rsid w:val="0016324E"/>
    <w:rsid w:val="001710F6"/>
    <w:rsid w:val="001C581A"/>
    <w:rsid w:val="001C6DF1"/>
    <w:rsid w:val="001C6EF9"/>
    <w:rsid w:val="001E22C5"/>
    <w:rsid w:val="001E28FE"/>
    <w:rsid w:val="00226D64"/>
    <w:rsid w:val="00261CC5"/>
    <w:rsid w:val="002758DD"/>
    <w:rsid w:val="00280FDA"/>
    <w:rsid w:val="002A0CD9"/>
    <w:rsid w:val="002B2F92"/>
    <w:rsid w:val="002F1B5E"/>
    <w:rsid w:val="003A7C1F"/>
    <w:rsid w:val="003C163E"/>
    <w:rsid w:val="003D0FC1"/>
    <w:rsid w:val="003E3012"/>
    <w:rsid w:val="00420D17"/>
    <w:rsid w:val="00436544"/>
    <w:rsid w:val="00477EB5"/>
    <w:rsid w:val="004B13D5"/>
    <w:rsid w:val="004E4E9D"/>
    <w:rsid w:val="005071EE"/>
    <w:rsid w:val="00513D96"/>
    <w:rsid w:val="005216E3"/>
    <w:rsid w:val="00584799"/>
    <w:rsid w:val="00585511"/>
    <w:rsid w:val="00586A28"/>
    <w:rsid w:val="005A73DE"/>
    <w:rsid w:val="005C30E5"/>
    <w:rsid w:val="00645820"/>
    <w:rsid w:val="006715CE"/>
    <w:rsid w:val="006A1C2A"/>
    <w:rsid w:val="006B4CA9"/>
    <w:rsid w:val="006D71CD"/>
    <w:rsid w:val="00712C74"/>
    <w:rsid w:val="0077700B"/>
    <w:rsid w:val="00777AB7"/>
    <w:rsid w:val="007C2C10"/>
    <w:rsid w:val="007E1B0F"/>
    <w:rsid w:val="007E3B28"/>
    <w:rsid w:val="007F3AB4"/>
    <w:rsid w:val="008052DF"/>
    <w:rsid w:val="008263E8"/>
    <w:rsid w:val="008424DA"/>
    <w:rsid w:val="00865F18"/>
    <w:rsid w:val="008D2FE8"/>
    <w:rsid w:val="008E68DE"/>
    <w:rsid w:val="009334B7"/>
    <w:rsid w:val="00934E63"/>
    <w:rsid w:val="00950A93"/>
    <w:rsid w:val="0095161D"/>
    <w:rsid w:val="009668A6"/>
    <w:rsid w:val="00972D8D"/>
    <w:rsid w:val="009A3073"/>
    <w:rsid w:val="009B41F0"/>
    <w:rsid w:val="009B4A05"/>
    <w:rsid w:val="009D70CD"/>
    <w:rsid w:val="00A2592C"/>
    <w:rsid w:val="00A44E4A"/>
    <w:rsid w:val="00A57A7D"/>
    <w:rsid w:val="00A77C13"/>
    <w:rsid w:val="00A826F1"/>
    <w:rsid w:val="00A915FF"/>
    <w:rsid w:val="00AC7944"/>
    <w:rsid w:val="00AD0296"/>
    <w:rsid w:val="00B11A0E"/>
    <w:rsid w:val="00B227DD"/>
    <w:rsid w:val="00B43411"/>
    <w:rsid w:val="00B85665"/>
    <w:rsid w:val="00BF4DEB"/>
    <w:rsid w:val="00C23988"/>
    <w:rsid w:val="00C50188"/>
    <w:rsid w:val="00C55474"/>
    <w:rsid w:val="00C65690"/>
    <w:rsid w:val="00C676DC"/>
    <w:rsid w:val="00C914F6"/>
    <w:rsid w:val="00CD7731"/>
    <w:rsid w:val="00CE4293"/>
    <w:rsid w:val="00D1391A"/>
    <w:rsid w:val="00D72759"/>
    <w:rsid w:val="00D83778"/>
    <w:rsid w:val="00DA485E"/>
    <w:rsid w:val="00DA6284"/>
    <w:rsid w:val="00DD1E53"/>
    <w:rsid w:val="00E609B1"/>
    <w:rsid w:val="00E63651"/>
    <w:rsid w:val="00E65E4D"/>
    <w:rsid w:val="00E736B0"/>
    <w:rsid w:val="00E7660D"/>
    <w:rsid w:val="00E772A9"/>
    <w:rsid w:val="00EC20FE"/>
    <w:rsid w:val="00ED040C"/>
    <w:rsid w:val="00EF57D5"/>
    <w:rsid w:val="00F106EB"/>
    <w:rsid w:val="00F167A8"/>
    <w:rsid w:val="00F16F5C"/>
    <w:rsid w:val="00F72B86"/>
    <w:rsid w:val="00FB7A92"/>
    <w:rsid w:val="00FB7D21"/>
    <w:rsid w:val="00FC6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FCE9C"/>
  <w15:docId w15:val="{CD1946C2-76FE-4F35-8336-2A565CF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 w:type="numbering" w:customStyle="1" w:styleId="Style1">
    <w:name w:val="Style1"/>
    <w:uiPriority w:val="99"/>
    <w:rsid w:val="00E609B1"/>
    <w:pPr>
      <w:numPr>
        <w:numId w:val="18"/>
      </w:numPr>
    </w:pPr>
  </w:style>
  <w:style w:type="character" w:styleId="Lienhypertexte">
    <w:name w:val="Hyperlink"/>
    <w:basedOn w:val="Policepardfaut"/>
    <w:uiPriority w:val="99"/>
    <w:unhideWhenUsed/>
    <w:rsid w:val="0095161D"/>
    <w:rPr>
      <w:color w:val="0000FF" w:themeColor="hyperlink"/>
      <w:u w:val="single"/>
    </w:rPr>
  </w:style>
  <w:style w:type="character" w:styleId="Mentionnonrsolue">
    <w:name w:val="Unresolved Mention"/>
    <w:basedOn w:val="Policepardfaut"/>
    <w:uiPriority w:val="99"/>
    <w:semiHidden/>
    <w:unhideWhenUsed/>
    <w:rsid w:val="0095161D"/>
    <w:rPr>
      <w:color w:val="605E5C"/>
      <w:shd w:val="clear" w:color="auto" w:fill="E1DFDD"/>
    </w:rPr>
  </w:style>
  <w:style w:type="character" w:styleId="Lienhypertextesuivivisit">
    <w:name w:val="FollowedHyperlink"/>
    <w:basedOn w:val="Policepardfaut"/>
    <w:uiPriority w:val="99"/>
    <w:semiHidden/>
    <w:unhideWhenUsed/>
    <w:rsid w:val="00951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onseils-thermiques.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E_2\Mes%20cours%202017-18\DNB_sujetstermin&#233;s\modele\PHYSIQUE-CHIMIE%20DNB%202019_%20_Septembr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1511-C4CE-4B1B-8CF1-FA953262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PHYSIQUE-CHIMIE DNB 2019_ _Septembre_modele.dotx</Template>
  <TotalTime>972</TotalTime>
  <Pages>3</Pages>
  <Words>584</Words>
  <Characters>3214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23</cp:revision>
  <cp:lastPrinted>2017-06-26T11:17:00Z</cp:lastPrinted>
  <dcterms:created xsi:type="dcterms:W3CDTF">2020-10-07T17:55:00Z</dcterms:created>
  <dcterms:modified xsi:type="dcterms:W3CDTF">2021-09-16T18:38:00Z</dcterms:modified>
</cp:coreProperties>
</file>