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2B02" w14:textId="77777777" w:rsidR="0092440D" w:rsidRDefault="0092440D" w:rsidP="0092440D">
      <w:pPr>
        <w:pStyle w:val="Default"/>
        <w:jc w:val="both"/>
      </w:pPr>
      <w:r w:rsidRPr="0092440D">
        <w:rPr>
          <w:b/>
          <w:sz w:val="44"/>
        </w:rPr>
        <w:t>Saut à la perche</w:t>
      </w:r>
    </w:p>
    <w:p w14:paraId="3D233271" w14:textId="65692D89" w:rsidR="00E609B1" w:rsidRDefault="0092440D" w:rsidP="0092440D">
      <w:pPr>
        <w:pStyle w:val="Default"/>
        <w:jc w:val="both"/>
      </w:pPr>
      <w:r>
        <w:t>Le saut à la perche est une discipline olympique. Le sportif (appelé perchiste) cherche à s’élever le plus haut possible au-dessus d’une barre horizontale. Le document suivant est une décomposition schématique de ce saut en phases successives.</w:t>
      </w:r>
    </w:p>
    <w:p w14:paraId="0F04C58D" w14:textId="451B7176" w:rsidR="00C36568" w:rsidRDefault="00C36568" w:rsidP="0092440D">
      <w:pPr>
        <w:pStyle w:val="Default"/>
        <w:jc w:val="both"/>
      </w:pPr>
    </w:p>
    <w:p w14:paraId="48DCA165" w14:textId="53803FEE" w:rsidR="00C36568" w:rsidRDefault="00C36568" w:rsidP="0092440D">
      <w:pPr>
        <w:pStyle w:val="Default"/>
        <w:jc w:val="both"/>
      </w:pPr>
      <w:r>
        <w:rPr>
          <w:b/>
          <w:bCs/>
        </w:rPr>
        <w:t>Document : phases successives du saut à la perche</w:t>
      </w:r>
    </w:p>
    <w:p w14:paraId="5930E06E" w14:textId="400D7A45" w:rsidR="0092440D" w:rsidRDefault="00C36568" w:rsidP="0092440D">
      <w:pPr>
        <w:pStyle w:val="Default"/>
        <w:jc w:val="both"/>
      </w:pPr>
      <w:r>
        <w:rPr>
          <w:noProof/>
        </w:rPr>
        <w:drawing>
          <wp:anchor distT="0" distB="0" distL="114300" distR="114300" simplePos="0" relativeHeight="251660288" behindDoc="0" locked="0" layoutInCell="1" allowOverlap="1" wp14:anchorId="3424BB14" wp14:editId="601884B4">
            <wp:simplePos x="0" y="0"/>
            <wp:positionH relativeFrom="column">
              <wp:posOffset>2640330</wp:posOffset>
            </wp:positionH>
            <wp:positionV relativeFrom="paragraph">
              <wp:posOffset>83185</wp:posOffset>
            </wp:positionV>
            <wp:extent cx="4246880" cy="2628265"/>
            <wp:effectExtent l="0" t="0" r="127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246880" cy="2628265"/>
                    </a:xfrm>
                    <a:prstGeom prst="rect">
                      <a:avLst/>
                    </a:prstGeom>
                  </pic:spPr>
                </pic:pic>
              </a:graphicData>
            </a:graphic>
            <wp14:sizeRelH relativeFrom="margin">
              <wp14:pctWidth>0</wp14:pctWidth>
            </wp14:sizeRelH>
            <wp14:sizeRelV relativeFrom="margin">
              <wp14:pctHeight>0</wp14:pctHeight>
            </wp14:sizeRelV>
          </wp:anchor>
        </w:drawing>
      </w:r>
    </w:p>
    <w:p w14:paraId="19088F63" w14:textId="1A45B620" w:rsidR="0092440D" w:rsidRDefault="0092440D" w:rsidP="0092440D">
      <w:pPr>
        <w:autoSpaceDE w:val="0"/>
        <w:autoSpaceDN w:val="0"/>
        <w:adjustRightInd w:val="0"/>
      </w:pPr>
      <w:r>
        <w:rPr>
          <w:b/>
          <w:bCs/>
        </w:rPr>
        <w:t xml:space="preserve">Phase 1 : </w:t>
      </w:r>
      <w:r>
        <w:t>course</w:t>
      </w:r>
    </w:p>
    <w:p w14:paraId="7F68B91F" w14:textId="77777777" w:rsidR="0092440D" w:rsidRDefault="0092440D" w:rsidP="0092440D">
      <w:pPr>
        <w:autoSpaceDE w:val="0"/>
        <w:autoSpaceDN w:val="0"/>
        <w:adjustRightInd w:val="0"/>
      </w:pPr>
    </w:p>
    <w:p w14:paraId="38ED1C9D" w14:textId="2F198DD1" w:rsidR="0092440D" w:rsidRDefault="0092440D" w:rsidP="0092440D">
      <w:pPr>
        <w:autoSpaceDE w:val="0"/>
        <w:autoSpaceDN w:val="0"/>
        <w:adjustRightInd w:val="0"/>
      </w:pPr>
      <w:r>
        <w:rPr>
          <w:b/>
          <w:bCs/>
        </w:rPr>
        <w:t xml:space="preserve">Phase 2 : </w:t>
      </w:r>
      <w:r>
        <w:t>flexion de la perche</w:t>
      </w:r>
    </w:p>
    <w:p w14:paraId="02624A9E" w14:textId="77777777" w:rsidR="0092440D" w:rsidRDefault="0092440D" w:rsidP="0092440D">
      <w:pPr>
        <w:autoSpaceDE w:val="0"/>
        <w:autoSpaceDN w:val="0"/>
        <w:adjustRightInd w:val="0"/>
      </w:pPr>
    </w:p>
    <w:p w14:paraId="01AA3CFB" w14:textId="0FD55203" w:rsidR="0092440D" w:rsidRDefault="0092440D" w:rsidP="0092440D">
      <w:pPr>
        <w:autoSpaceDE w:val="0"/>
        <w:autoSpaceDN w:val="0"/>
        <w:adjustRightInd w:val="0"/>
      </w:pPr>
      <w:r>
        <w:rPr>
          <w:b/>
          <w:bCs/>
        </w:rPr>
        <w:t xml:space="preserve">Phase 3 : </w:t>
      </w:r>
      <w:r>
        <w:t>détente de la perche</w:t>
      </w:r>
    </w:p>
    <w:p w14:paraId="05B802EE" w14:textId="77777777" w:rsidR="0092440D" w:rsidRDefault="0092440D" w:rsidP="0092440D">
      <w:pPr>
        <w:autoSpaceDE w:val="0"/>
        <w:autoSpaceDN w:val="0"/>
        <w:adjustRightInd w:val="0"/>
      </w:pPr>
    </w:p>
    <w:p w14:paraId="36D4BEF6" w14:textId="7F5513AA" w:rsidR="0092440D" w:rsidRDefault="0092440D" w:rsidP="0092440D">
      <w:pPr>
        <w:autoSpaceDE w:val="0"/>
        <w:autoSpaceDN w:val="0"/>
        <w:adjustRightInd w:val="0"/>
      </w:pPr>
      <w:r>
        <w:rPr>
          <w:b/>
          <w:bCs/>
        </w:rPr>
        <w:t xml:space="preserve">Phase 4 : </w:t>
      </w:r>
      <w:r>
        <w:t>franchissement de la barre</w:t>
      </w:r>
    </w:p>
    <w:p w14:paraId="7DE04B3A" w14:textId="77777777" w:rsidR="0092440D" w:rsidRDefault="0092440D" w:rsidP="0092440D">
      <w:pPr>
        <w:autoSpaceDE w:val="0"/>
        <w:autoSpaceDN w:val="0"/>
        <w:adjustRightInd w:val="0"/>
      </w:pPr>
    </w:p>
    <w:p w14:paraId="10617AE9" w14:textId="20B2F49F" w:rsidR="0092440D" w:rsidRDefault="0092440D" w:rsidP="0092440D">
      <w:pPr>
        <w:autoSpaceDE w:val="0"/>
        <w:autoSpaceDN w:val="0"/>
        <w:adjustRightInd w:val="0"/>
      </w:pPr>
      <w:r>
        <w:rPr>
          <w:b/>
          <w:bCs/>
        </w:rPr>
        <w:t xml:space="preserve">Phase 5 : </w:t>
      </w:r>
      <w:r>
        <w:t>mouvement descendant</w:t>
      </w:r>
    </w:p>
    <w:p w14:paraId="65F6CC3C" w14:textId="480602B2" w:rsidR="0092440D" w:rsidRDefault="0092440D" w:rsidP="0092440D">
      <w:pPr>
        <w:pStyle w:val="Default"/>
        <w:jc w:val="both"/>
      </w:pPr>
    </w:p>
    <w:p w14:paraId="29A24BE5" w14:textId="524652E0" w:rsidR="0092440D" w:rsidRDefault="0092440D" w:rsidP="0092440D">
      <w:pPr>
        <w:pStyle w:val="Default"/>
        <w:jc w:val="both"/>
      </w:pPr>
    </w:p>
    <w:p w14:paraId="6EE64E8A" w14:textId="145FE4F1" w:rsidR="0092440D" w:rsidRDefault="0092440D" w:rsidP="0092440D">
      <w:pPr>
        <w:pStyle w:val="Default"/>
        <w:jc w:val="both"/>
      </w:pPr>
    </w:p>
    <w:p w14:paraId="3DDEBF1A" w14:textId="25562236" w:rsidR="0092440D" w:rsidRDefault="0092440D" w:rsidP="0092440D">
      <w:pPr>
        <w:pStyle w:val="Default"/>
        <w:jc w:val="both"/>
      </w:pPr>
    </w:p>
    <w:p w14:paraId="746B3C51" w14:textId="50F5F34D" w:rsidR="0092440D" w:rsidRDefault="0092440D" w:rsidP="0092440D">
      <w:pPr>
        <w:pStyle w:val="Default"/>
        <w:jc w:val="both"/>
      </w:pPr>
    </w:p>
    <w:p w14:paraId="2AD5C166" w14:textId="77777777" w:rsidR="00C36568" w:rsidRDefault="00C36568" w:rsidP="0092440D">
      <w:pPr>
        <w:pStyle w:val="Default"/>
        <w:jc w:val="both"/>
      </w:pPr>
    </w:p>
    <w:p w14:paraId="06839ED4" w14:textId="3E930FE6" w:rsidR="0092440D" w:rsidRDefault="00C36568" w:rsidP="0092440D">
      <w:pPr>
        <w:pStyle w:val="Default"/>
        <w:jc w:val="both"/>
      </w:pPr>
      <w:r>
        <w:t>Durant les phases 2, 3 et 4 le perchiste est en mouvement ascendant.</w:t>
      </w:r>
    </w:p>
    <w:p w14:paraId="3D7F0BAE" w14:textId="4DEFF139" w:rsidR="0092440D" w:rsidRDefault="0092440D" w:rsidP="0092440D">
      <w:pPr>
        <w:pStyle w:val="Default"/>
        <w:jc w:val="both"/>
      </w:pPr>
    </w:p>
    <w:p w14:paraId="0905EE7A" w14:textId="439A7ED5" w:rsidR="0092440D" w:rsidRDefault="0092440D" w:rsidP="0092440D">
      <w:pPr>
        <w:pStyle w:val="Default"/>
        <w:jc w:val="both"/>
      </w:pPr>
    </w:p>
    <w:p w14:paraId="0A52F272" w14:textId="1417548C" w:rsidR="00E609B1" w:rsidRPr="00C36568" w:rsidRDefault="00E609B1" w:rsidP="00C36568">
      <w:pPr>
        <w:autoSpaceDE w:val="0"/>
        <w:autoSpaceDN w:val="0"/>
        <w:adjustRightInd w:val="0"/>
      </w:pPr>
      <w:r w:rsidRPr="00E609B1">
        <w:rPr>
          <w:b/>
          <w:bCs/>
        </w:rPr>
        <w:t>Question 1 (</w:t>
      </w:r>
      <w:r w:rsidR="00C36568">
        <w:rPr>
          <w:b/>
          <w:bCs/>
        </w:rPr>
        <w:t>9</w:t>
      </w:r>
      <w:r w:rsidRPr="00E609B1">
        <w:rPr>
          <w:b/>
          <w:bCs/>
        </w:rPr>
        <w:t xml:space="preserve"> points)</w:t>
      </w:r>
      <w:r w:rsidR="00C36568">
        <w:rPr>
          <w:b/>
          <w:bCs/>
        </w:rPr>
        <w:t xml:space="preserve"> : </w:t>
      </w:r>
      <w:r w:rsidR="00C36568">
        <w:t>à la fin d’une course, la vitesse d’un perchiste atteint la valeur de 10 m/s.</w:t>
      </w:r>
    </w:p>
    <w:p w14:paraId="2B2BA747" w14:textId="77777777" w:rsidR="00E609B1" w:rsidRPr="00E609B1" w:rsidRDefault="00E609B1" w:rsidP="00E609B1">
      <w:pPr>
        <w:pStyle w:val="Default"/>
        <w:jc w:val="both"/>
        <w:rPr>
          <w:b/>
          <w:bCs/>
        </w:rPr>
      </w:pPr>
    </w:p>
    <w:p w14:paraId="2DE414FE" w14:textId="492E7770" w:rsidR="00C676DC" w:rsidRDefault="00C36568" w:rsidP="00C36568">
      <w:pPr>
        <w:pStyle w:val="Paragraphedeliste"/>
        <w:numPr>
          <w:ilvl w:val="1"/>
          <w:numId w:val="25"/>
        </w:numPr>
        <w:adjustRightInd w:val="0"/>
        <w:rPr>
          <w:sz w:val="24"/>
          <w:szCs w:val="24"/>
        </w:rPr>
      </w:pPr>
      <w:r w:rsidRPr="00C36568">
        <w:rPr>
          <w:sz w:val="24"/>
          <w:szCs w:val="24"/>
        </w:rPr>
        <w:t>Parmi les quatre propositions suivantes, recopier celle qui correspond à l’expression correcte de l’énergie cinétique :</w:t>
      </w:r>
    </w:p>
    <w:p w14:paraId="16A8E53F" w14:textId="4B0F327C" w:rsidR="00C36568" w:rsidRPr="00FA500D" w:rsidRDefault="0034618F" w:rsidP="00FA500D">
      <w:pPr>
        <w:adjustRightInd w:val="0"/>
        <w:jc w:val="center"/>
        <w:rPr>
          <w:sz w:val="28"/>
          <w:szCs w:val="28"/>
        </w:rPr>
      </w:pP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c</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×m×v</m:t>
        </m:r>
      </m:oMath>
      <w:r w:rsidR="00FA500D">
        <w:rPr>
          <w:rFonts w:eastAsiaTheme="minorEastAsia"/>
          <w:sz w:val="28"/>
          <w:szCs w:val="28"/>
        </w:rPr>
        <w:tab/>
      </w:r>
      <w:r w:rsidR="00FA500D" w:rsidRPr="00FA500D">
        <w:rPr>
          <w:rFonts w:eastAsiaTheme="minorEastAsia"/>
          <w:sz w:val="28"/>
          <w:szCs w:val="28"/>
        </w:rPr>
        <w:tab/>
      </w:r>
      <m:oMath>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C</m:t>
            </m:r>
          </m:sub>
        </m:sSub>
        <m:r>
          <w:rPr>
            <w:rFonts w:ascii="Cambria Math" w:eastAsiaTheme="minorEastAsia" w:hAnsi="Cambria Math"/>
            <w:sz w:val="28"/>
            <w:szCs w:val="28"/>
          </w:rPr>
          <m:t>=m×</m:t>
        </m:r>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2</m:t>
            </m:r>
          </m:sup>
        </m:sSup>
      </m:oMath>
      <w:r w:rsidR="00FA500D" w:rsidRPr="00FA500D">
        <w:rPr>
          <w:rFonts w:eastAsiaTheme="minorEastAsia"/>
          <w:sz w:val="28"/>
          <w:szCs w:val="28"/>
        </w:rPr>
        <w:tab/>
      </w:r>
      <w:r w:rsidR="00FA500D" w:rsidRPr="00FA500D">
        <w:rPr>
          <w:rFonts w:eastAsiaTheme="minorEastAsia"/>
          <w:sz w:val="28"/>
          <w:szCs w:val="28"/>
        </w:rPr>
        <w:tab/>
      </w:r>
      <m:oMath>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C</m:t>
            </m:r>
          </m:sub>
        </m:sSub>
        <m:r>
          <w:rPr>
            <w:rFonts w:ascii="Cambria Math" w:eastAsiaTheme="minorEastAsia"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m:t>
        </m:r>
        <m:r>
          <w:rPr>
            <w:rFonts w:ascii="Cambria Math" w:eastAsiaTheme="minorEastAsia" w:hAnsi="Cambria Math"/>
            <w:sz w:val="28"/>
            <w:szCs w:val="28"/>
          </w:rPr>
          <m:t>m×</m:t>
        </m:r>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2</m:t>
            </m:r>
          </m:sup>
        </m:sSup>
      </m:oMath>
      <w:r w:rsidR="00FA500D" w:rsidRPr="00FA500D">
        <w:rPr>
          <w:rFonts w:eastAsiaTheme="minorEastAsia"/>
          <w:sz w:val="28"/>
          <w:szCs w:val="28"/>
        </w:rPr>
        <w:tab/>
      </w:r>
      <w:r w:rsidR="00FA500D" w:rsidRPr="00FA500D">
        <w:rPr>
          <w:rFonts w:eastAsiaTheme="minorEastAsia"/>
          <w:sz w:val="28"/>
          <w:szCs w:val="28"/>
        </w:rPr>
        <w:tab/>
      </w:r>
      <m:oMath>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C</m:t>
            </m:r>
          </m:sub>
        </m:sSub>
        <m:r>
          <w:rPr>
            <w:rFonts w:ascii="Cambria Math" w:eastAsiaTheme="minorEastAsia" w:hAnsi="Cambria Math"/>
            <w:sz w:val="28"/>
            <w:szCs w:val="28"/>
          </w:rPr>
          <m:t>=m×v</m:t>
        </m:r>
      </m:oMath>
    </w:p>
    <w:p w14:paraId="5F277E2A" w14:textId="77777777" w:rsidR="00C36568" w:rsidRPr="00C36568" w:rsidRDefault="00C36568" w:rsidP="00C36568">
      <w:pPr>
        <w:adjustRightInd w:val="0"/>
      </w:pPr>
    </w:p>
    <w:p w14:paraId="478F8EBA" w14:textId="2110A7CD" w:rsidR="00C36568" w:rsidRDefault="00C36568" w:rsidP="00C36568">
      <w:pPr>
        <w:pStyle w:val="Paragraphedeliste"/>
        <w:numPr>
          <w:ilvl w:val="1"/>
          <w:numId w:val="25"/>
        </w:numPr>
        <w:adjustRightInd w:val="0"/>
        <w:rPr>
          <w:sz w:val="24"/>
          <w:szCs w:val="24"/>
        </w:rPr>
      </w:pPr>
      <w:r w:rsidRPr="00C36568">
        <w:rPr>
          <w:sz w:val="24"/>
          <w:szCs w:val="24"/>
        </w:rPr>
        <w:t>Indiquer les unités de toutes les grandeurs physiques de cette expression.</w:t>
      </w:r>
    </w:p>
    <w:p w14:paraId="17021467" w14:textId="77777777" w:rsidR="00FA500D" w:rsidRPr="00C36568" w:rsidRDefault="00FA500D" w:rsidP="00FA500D">
      <w:pPr>
        <w:pStyle w:val="Paragraphedeliste"/>
        <w:adjustRightInd w:val="0"/>
        <w:ind w:left="720" w:firstLine="0"/>
        <w:rPr>
          <w:sz w:val="24"/>
          <w:szCs w:val="24"/>
        </w:rPr>
      </w:pPr>
    </w:p>
    <w:p w14:paraId="72009DF7" w14:textId="2A5CE863" w:rsidR="00C36568" w:rsidRDefault="00C36568" w:rsidP="00C36568">
      <w:pPr>
        <w:pStyle w:val="Paragraphedeliste"/>
        <w:numPr>
          <w:ilvl w:val="1"/>
          <w:numId w:val="25"/>
        </w:numPr>
        <w:adjustRightInd w:val="0"/>
        <w:rPr>
          <w:sz w:val="24"/>
          <w:szCs w:val="24"/>
        </w:rPr>
      </w:pPr>
      <w:r w:rsidRPr="00C36568">
        <w:rPr>
          <w:sz w:val="24"/>
          <w:szCs w:val="24"/>
        </w:rPr>
        <w:t>Calculer la valeur de cette énergie cinétique si la masse du perchiste est 80 kg.</w:t>
      </w:r>
    </w:p>
    <w:p w14:paraId="7EC83589" w14:textId="77777777" w:rsidR="00FA500D" w:rsidRPr="00FA500D" w:rsidRDefault="00FA500D" w:rsidP="00FA500D">
      <w:pPr>
        <w:pStyle w:val="Paragraphedeliste"/>
        <w:rPr>
          <w:sz w:val="24"/>
          <w:szCs w:val="24"/>
        </w:rPr>
      </w:pPr>
    </w:p>
    <w:p w14:paraId="31278355" w14:textId="1CE15368" w:rsidR="00FA500D" w:rsidRDefault="00FA500D" w:rsidP="00FA500D">
      <w:pPr>
        <w:autoSpaceDE w:val="0"/>
        <w:autoSpaceDN w:val="0"/>
        <w:adjustRightInd w:val="0"/>
        <w:jc w:val="both"/>
      </w:pPr>
      <w:r>
        <w:rPr>
          <w:b/>
          <w:bCs/>
        </w:rPr>
        <w:t xml:space="preserve">Question 2 (5 points) : </w:t>
      </w:r>
      <w:r>
        <w:t>au cours de la phase 5, le perchiste effectue un mouvement descendant après avoir franchi la barre. Pendant cette phase, indiquer, en justifiant, la forme d’énergie qui diminue et celle qui augmente.</w:t>
      </w:r>
    </w:p>
    <w:p w14:paraId="131D98D3" w14:textId="6736141E" w:rsidR="00FA500D" w:rsidRDefault="00FA500D" w:rsidP="00FA500D">
      <w:pPr>
        <w:autoSpaceDE w:val="0"/>
        <w:autoSpaceDN w:val="0"/>
        <w:adjustRightInd w:val="0"/>
        <w:jc w:val="both"/>
      </w:pPr>
      <w:r>
        <w:t>Lors d’un saut, une partie de l’énergie cinétique du perchiste est transférée à la perche qui la stocke sous forme d’énergie potentielle élastique. Plus la flexion de la perche est importante et plus cette énergie potentielle élastique est grande. La perche restitue ensuite une partie de cette énergie au perchiste.</w:t>
      </w:r>
    </w:p>
    <w:p w14:paraId="6785FBE5" w14:textId="77777777" w:rsidR="00FA500D" w:rsidRDefault="00FA500D" w:rsidP="00FA500D">
      <w:pPr>
        <w:autoSpaceDE w:val="0"/>
        <w:autoSpaceDN w:val="0"/>
        <w:adjustRightInd w:val="0"/>
        <w:jc w:val="both"/>
        <w:rPr>
          <w:b/>
          <w:bCs/>
        </w:rPr>
      </w:pPr>
    </w:p>
    <w:p w14:paraId="517B6948" w14:textId="78EA7353" w:rsidR="00FA500D" w:rsidRDefault="00FA500D" w:rsidP="00FA500D">
      <w:pPr>
        <w:autoSpaceDE w:val="0"/>
        <w:autoSpaceDN w:val="0"/>
        <w:adjustRightInd w:val="0"/>
        <w:jc w:val="both"/>
      </w:pPr>
      <w:r>
        <w:rPr>
          <w:b/>
          <w:bCs/>
        </w:rPr>
        <w:t xml:space="preserve">Question 3 (4 points) : </w:t>
      </w:r>
      <w:r>
        <w:t>recopier le texte suivant en complétant les pointillés avec les numéros qui conviennent.</w:t>
      </w:r>
    </w:p>
    <w:p w14:paraId="6265B04F" w14:textId="0EB12746" w:rsidR="00FA500D" w:rsidRDefault="00FA500D" w:rsidP="00FA500D">
      <w:pPr>
        <w:autoSpaceDE w:val="0"/>
        <w:autoSpaceDN w:val="0"/>
        <w:adjustRightInd w:val="0"/>
        <w:jc w:val="both"/>
      </w:pPr>
      <w:r>
        <w:t xml:space="preserve">« Pendant la phase …. </w:t>
      </w:r>
      <w:proofErr w:type="gramStart"/>
      <w:r>
        <w:t>la</w:t>
      </w:r>
      <w:proofErr w:type="gramEnd"/>
      <w:r>
        <w:t xml:space="preserve"> perche stocke de l’énergie potentielle élastique. Elle restitue de l’énergie au perchiste lors de la phase</w:t>
      </w:r>
      <w:proofErr w:type="gramStart"/>
      <w:r>
        <w:t xml:space="preserve"> ....</w:t>
      </w:r>
      <w:proofErr w:type="gramEnd"/>
      <w:r>
        <w:t xml:space="preserve"> ».</w:t>
      </w:r>
    </w:p>
    <w:p w14:paraId="50147FA6" w14:textId="77777777" w:rsidR="00FA500D" w:rsidRDefault="00FA500D" w:rsidP="00FA500D">
      <w:pPr>
        <w:autoSpaceDE w:val="0"/>
        <w:autoSpaceDN w:val="0"/>
        <w:adjustRightInd w:val="0"/>
        <w:jc w:val="both"/>
        <w:rPr>
          <w:b/>
          <w:bCs/>
        </w:rPr>
      </w:pPr>
    </w:p>
    <w:p w14:paraId="41EF6095" w14:textId="57991F72" w:rsidR="00FA500D" w:rsidRDefault="00FA500D" w:rsidP="00FA500D">
      <w:pPr>
        <w:autoSpaceDE w:val="0"/>
        <w:autoSpaceDN w:val="0"/>
        <w:adjustRightInd w:val="0"/>
        <w:jc w:val="both"/>
      </w:pPr>
      <w:r>
        <w:rPr>
          <w:b/>
          <w:bCs/>
        </w:rPr>
        <w:t xml:space="preserve">Question 4 (7 points) : </w:t>
      </w:r>
      <w:r>
        <w:t>les perches sont numérotées selon leur indice de flexion. Plus l’indice de flexion est petit, plus la perche est rigide et plus il est difficile de la courber.</w:t>
      </w:r>
    </w:p>
    <w:p w14:paraId="4C5D4D14" w14:textId="51151F0A" w:rsidR="00FA500D" w:rsidRDefault="00FA500D" w:rsidP="00FA500D">
      <w:pPr>
        <w:autoSpaceDE w:val="0"/>
        <w:autoSpaceDN w:val="0"/>
        <w:adjustRightInd w:val="0"/>
        <w:jc w:val="both"/>
      </w:pPr>
      <w:r>
        <w:lastRenderedPageBreak/>
        <w:t>Une perche est capable de stocker d’autant plus d’énergie potentielle élastique que son indice de flexion est faible.</w:t>
      </w:r>
    </w:p>
    <w:p w14:paraId="3254B473" w14:textId="77777777" w:rsidR="00FA500D" w:rsidRDefault="00FA500D" w:rsidP="00FA500D">
      <w:pPr>
        <w:autoSpaceDE w:val="0"/>
        <w:autoSpaceDN w:val="0"/>
        <w:adjustRightInd w:val="0"/>
        <w:jc w:val="both"/>
      </w:pPr>
    </w:p>
    <w:p w14:paraId="218954CC" w14:textId="451419E4" w:rsidR="00FA500D" w:rsidRDefault="00FA500D" w:rsidP="00FA500D">
      <w:pPr>
        <w:autoSpaceDE w:val="0"/>
        <w:autoSpaceDN w:val="0"/>
        <w:adjustRightInd w:val="0"/>
        <w:jc w:val="both"/>
      </w:pPr>
      <w:r>
        <w:t>Pour réaliser une bonne performance, l’athlète doit choisir une perche adaptée. Les sauteurs expérimentés ou plus lourds prennent des perches rigides. Les débutants qui ont moins de vitesse ou les sauteurs légers choisissent des perches plus flexibles.</w:t>
      </w:r>
    </w:p>
    <w:p w14:paraId="2F0CD26F" w14:textId="77777777" w:rsidR="00FA500D" w:rsidRDefault="00FA500D" w:rsidP="00FA500D">
      <w:pPr>
        <w:autoSpaceDE w:val="0"/>
        <w:autoSpaceDN w:val="0"/>
        <w:adjustRightInd w:val="0"/>
        <w:jc w:val="both"/>
      </w:pPr>
    </w:p>
    <w:p w14:paraId="783C4993" w14:textId="77777777" w:rsidR="00E95BA9" w:rsidRPr="00FA500D" w:rsidRDefault="00FA500D" w:rsidP="00E95BA9">
      <w:pPr>
        <w:autoSpaceDE w:val="0"/>
        <w:autoSpaceDN w:val="0"/>
        <w:adjustRightInd w:val="0"/>
        <w:jc w:val="both"/>
      </w:pPr>
      <w:r>
        <w:t xml:space="preserve">Le tableau suivant présente quelques caractéristiques des conditions dans lesquelles </w:t>
      </w:r>
      <w:r w:rsidR="00E95BA9">
        <w:t>trois grands champions ont battu des records au saut à la perche :</w:t>
      </w:r>
    </w:p>
    <w:p w14:paraId="47A32B1B" w14:textId="3BDF949F" w:rsidR="00FA500D" w:rsidRDefault="00FA500D" w:rsidP="00FA500D">
      <w:pPr>
        <w:autoSpaceDE w:val="0"/>
        <w:autoSpaceDN w:val="0"/>
        <w:adjustRightInd w:val="0"/>
        <w:jc w:val="both"/>
      </w:pPr>
    </w:p>
    <w:tbl>
      <w:tblPr>
        <w:tblStyle w:val="Grilledutableau"/>
        <w:tblW w:w="0" w:type="auto"/>
        <w:jc w:val="center"/>
        <w:tblLook w:val="04A0" w:firstRow="1" w:lastRow="0" w:firstColumn="1" w:lastColumn="0" w:noHBand="0" w:noVBand="1"/>
      </w:tblPr>
      <w:tblGrid>
        <w:gridCol w:w="1812"/>
        <w:gridCol w:w="1812"/>
        <w:gridCol w:w="1813"/>
        <w:gridCol w:w="1813"/>
        <w:gridCol w:w="1813"/>
        <w:gridCol w:w="1813"/>
      </w:tblGrid>
      <w:tr w:rsidR="00FA500D" w14:paraId="6390B934" w14:textId="77777777" w:rsidTr="00E95BA9">
        <w:trPr>
          <w:jc w:val="center"/>
        </w:trPr>
        <w:tc>
          <w:tcPr>
            <w:tcW w:w="1812" w:type="dxa"/>
            <w:vAlign w:val="center"/>
          </w:tcPr>
          <w:p w14:paraId="4E220FB8" w14:textId="5059B64A" w:rsidR="00FA500D" w:rsidRDefault="00FA500D" w:rsidP="00E95BA9">
            <w:pPr>
              <w:autoSpaceDE w:val="0"/>
              <w:autoSpaceDN w:val="0"/>
              <w:adjustRightInd w:val="0"/>
              <w:jc w:val="center"/>
            </w:pPr>
            <w:r w:rsidRPr="000877CA">
              <w:rPr>
                <w:b/>
                <w:bCs/>
              </w:rPr>
              <w:t>Perchiste</w:t>
            </w:r>
          </w:p>
        </w:tc>
        <w:tc>
          <w:tcPr>
            <w:tcW w:w="1812" w:type="dxa"/>
            <w:vAlign w:val="center"/>
          </w:tcPr>
          <w:p w14:paraId="746002F4" w14:textId="77777777" w:rsidR="00FA500D" w:rsidRDefault="00FA500D" w:rsidP="00E95BA9">
            <w:pPr>
              <w:autoSpaceDE w:val="0"/>
              <w:autoSpaceDN w:val="0"/>
              <w:adjustRightInd w:val="0"/>
              <w:jc w:val="center"/>
              <w:rPr>
                <w:b/>
                <w:bCs/>
              </w:rPr>
            </w:pPr>
            <w:r>
              <w:rPr>
                <w:b/>
                <w:bCs/>
              </w:rPr>
              <w:t>Masse du</w:t>
            </w:r>
          </w:p>
          <w:p w14:paraId="225E3484" w14:textId="77777777" w:rsidR="00FA500D" w:rsidRDefault="00FA500D" w:rsidP="00E95BA9">
            <w:pPr>
              <w:autoSpaceDE w:val="0"/>
              <w:autoSpaceDN w:val="0"/>
              <w:adjustRightInd w:val="0"/>
              <w:jc w:val="center"/>
              <w:rPr>
                <w:b/>
                <w:bCs/>
              </w:rPr>
            </w:pPr>
            <w:proofErr w:type="gramStart"/>
            <w:r>
              <w:rPr>
                <w:b/>
                <w:bCs/>
              </w:rPr>
              <w:t>sportif</w:t>
            </w:r>
            <w:proofErr w:type="gramEnd"/>
          </w:p>
          <w:p w14:paraId="0BC1EC59" w14:textId="1C93A84E" w:rsidR="00FA500D" w:rsidRPr="00E95BA9" w:rsidRDefault="00FA500D" w:rsidP="00E95BA9">
            <w:pPr>
              <w:autoSpaceDE w:val="0"/>
              <w:autoSpaceDN w:val="0"/>
              <w:adjustRightInd w:val="0"/>
              <w:jc w:val="center"/>
              <w:rPr>
                <w:b/>
                <w:bCs/>
              </w:rPr>
            </w:pPr>
            <w:r>
              <w:rPr>
                <w:b/>
                <w:bCs/>
              </w:rPr>
              <w:t>(</w:t>
            </w:r>
            <w:proofErr w:type="gramStart"/>
            <w:r>
              <w:rPr>
                <w:b/>
                <w:bCs/>
              </w:rPr>
              <w:t>kg</w:t>
            </w:r>
            <w:proofErr w:type="gramEnd"/>
            <w:r>
              <w:rPr>
                <w:b/>
                <w:bCs/>
              </w:rPr>
              <w:t>)</w:t>
            </w:r>
          </w:p>
        </w:tc>
        <w:tc>
          <w:tcPr>
            <w:tcW w:w="1813" w:type="dxa"/>
            <w:vAlign w:val="center"/>
          </w:tcPr>
          <w:p w14:paraId="2F268EEB" w14:textId="77777777" w:rsidR="00FA500D" w:rsidRDefault="00FA500D" w:rsidP="00E95BA9">
            <w:pPr>
              <w:autoSpaceDE w:val="0"/>
              <w:autoSpaceDN w:val="0"/>
              <w:adjustRightInd w:val="0"/>
              <w:jc w:val="center"/>
              <w:rPr>
                <w:b/>
                <w:bCs/>
              </w:rPr>
            </w:pPr>
            <w:r>
              <w:rPr>
                <w:b/>
                <w:bCs/>
              </w:rPr>
              <w:t>Vitesse</w:t>
            </w:r>
          </w:p>
          <w:p w14:paraId="75459FF0" w14:textId="77777777" w:rsidR="00FA500D" w:rsidRDefault="00FA500D" w:rsidP="00E95BA9">
            <w:pPr>
              <w:autoSpaceDE w:val="0"/>
              <w:autoSpaceDN w:val="0"/>
              <w:adjustRightInd w:val="0"/>
              <w:jc w:val="center"/>
              <w:rPr>
                <w:b/>
                <w:bCs/>
              </w:rPr>
            </w:pPr>
            <w:proofErr w:type="gramStart"/>
            <w:r>
              <w:rPr>
                <w:b/>
                <w:bCs/>
              </w:rPr>
              <w:t>maximale</w:t>
            </w:r>
            <w:proofErr w:type="gramEnd"/>
          </w:p>
          <w:p w14:paraId="2994D864" w14:textId="0B15C0D6" w:rsidR="00FA500D" w:rsidRDefault="00FA500D" w:rsidP="00E95BA9">
            <w:pPr>
              <w:autoSpaceDE w:val="0"/>
              <w:autoSpaceDN w:val="0"/>
              <w:adjustRightInd w:val="0"/>
              <w:jc w:val="center"/>
            </w:pPr>
            <w:r>
              <w:rPr>
                <w:b/>
                <w:bCs/>
              </w:rPr>
              <w:t>(</w:t>
            </w:r>
            <w:proofErr w:type="gramStart"/>
            <w:r>
              <w:rPr>
                <w:b/>
                <w:bCs/>
              </w:rPr>
              <w:t>m</w:t>
            </w:r>
            <w:proofErr w:type="gramEnd"/>
            <w:r>
              <w:rPr>
                <w:b/>
                <w:bCs/>
              </w:rPr>
              <w:t>/s)</w:t>
            </w:r>
          </w:p>
        </w:tc>
        <w:tc>
          <w:tcPr>
            <w:tcW w:w="1813" w:type="dxa"/>
            <w:vAlign w:val="center"/>
          </w:tcPr>
          <w:p w14:paraId="2F7E038C" w14:textId="77777777" w:rsidR="00E95BA9" w:rsidRDefault="00E95BA9" w:rsidP="00E95BA9">
            <w:pPr>
              <w:autoSpaceDE w:val="0"/>
              <w:autoSpaceDN w:val="0"/>
              <w:adjustRightInd w:val="0"/>
              <w:jc w:val="center"/>
              <w:rPr>
                <w:b/>
                <w:bCs/>
              </w:rPr>
            </w:pPr>
            <w:r>
              <w:rPr>
                <w:b/>
                <w:bCs/>
              </w:rPr>
              <w:t>Longueur</w:t>
            </w:r>
          </w:p>
          <w:p w14:paraId="105AF0F2" w14:textId="77777777" w:rsidR="00E95BA9" w:rsidRDefault="00E95BA9" w:rsidP="00E95BA9">
            <w:pPr>
              <w:autoSpaceDE w:val="0"/>
              <w:autoSpaceDN w:val="0"/>
              <w:adjustRightInd w:val="0"/>
              <w:jc w:val="center"/>
              <w:rPr>
                <w:b/>
                <w:bCs/>
              </w:rPr>
            </w:pPr>
            <w:proofErr w:type="gramStart"/>
            <w:r>
              <w:rPr>
                <w:b/>
                <w:bCs/>
              </w:rPr>
              <w:t>de</w:t>
            </w:r>
            <w:proofErr w:type="gramEnd"/>
            <w:r>
              <w:rPr>
                <w:b/>
                <w:bCs/>
              </w:rPr>
              <w:t xml:space="preserve"> la</w:t>
            </w:r>
          </w:p>
          <w:p w14:paraId="4E3E47CC" w14:textId="0BDA3AA6" w:rsidR="00FA500D" w:rsidRDefault="00E95BA9" w:rsidP="00E95BA9">
            <w:pPr>
              <w:autoSpaceDE w:val="0"/>
              <w:autoSpaceDN w:val="0"/>
              <w:adjustRightInd w:val="0"/>
              <w:jc w:val="center"/>
            </w:pPr>
            <w:proofErr w:type="gramStart"/>
            <w:r>
              <w:rPr>
                <w:b/>
                <w:bCs/>
              </w:rPr>
              <w:t>perche</w:t>
            </w:r>
            <w:proofErr w:type="gramEnd"/>
            <w:r>
              <w:rPr>
                <w:b/>
                <w:bCs/>
              </w:rPr>
              <w:t xml:space="preserve"> (m)</w:t>
            </w:r>
          </w:p>
        </w:tc>
        <w:tc>
          <w:tcPr>
            <w:tcW w:w="1813" w:type="dxa"/>
            <w:vAlign w:val="center"/>
          </w:tcPr>
          <w:p w14:paraId="4964DFEF" w14:textId="77777777" w:rsidR="00E95BA9" w:rsidRDefault="00E95BA9" w:rsidP="00E95BA9">
            <w:pPr>
              <w:autoSpaceDE w:val="0"/>
              <w:autoSpaceDN w:val="0"/>
              <w:adjustRightInd w:val="0"/>
              <w:jc w:val="center"/>
              <w:rPr>
                <w:b/>
                <w:bCs/>
              </w:rPr>
            </w:pPr>
            <w:r>
              <w:rPr>
                <w:b/>
                <w:bCs/>
              </w:rPr>
              <w:t>Indice de</w:t>
            </w:r>
          </w:p>
          <w:p w14:paraId="3DEFAB57" w14:textId="77777777" w:rsidR="00E95BA9" w:rsidRDefault="00E95BA9" w:rsidP="00E95BA9">
            <w:pPr>
              <w:autoSpaceDE w:val="0"/>
              <w:autoSpaceDN w:val="0"/>
              <w:adjustRightInd w:val="0"/>
              <w:jc w:val="center"/>
              <w:rPr>
                <w:b/>
                <w:bCs/>
              </w:rPr>
            </w:pPr>
            <w:proofErr w:type="gramStart"/>
            <w:r>
              <w:rPr>
                <w:b/>
                <w:bCs/>
              </w:rPr>
              <w:t>flexion</w:t>
            </w:r>
            <w:proofErr w:type="gramEnd"/>
            <w:r>
              <w:rPr>
                <w:b/>
                <w:bCs/>
              </w:rPr>
              <w:t xml:space="preserve"> de</w:t>
            </w:r>
          </w:p>
          <w:p w14:paraId="46554449" w14:textId="2E8D0871" w:rsidR="00FA500D" w:rsidRDefault="00E95BA9" w:rsidP="00E95BA9">
            <w:pPr>
              <w:autoSpaceDE w:val="0"/>
              <w:autoSpaceDN w:val="0"/>
              <w:adjustRightInd w:val="0"/>
              <w:jc w:val="center"/>
            </w:pPr>
            <w:proofErr w:type="gramStart"/>
            <w:r>
              <w:rPr>
                <w:b/>
                <w:bCs/>
              </w:rPr>
              <w:t>la</w:t>
            </w:r>
            <w:proofErr w:type="gramEnd"/>
            <w:r>
              <w:rPr>
                <w:b/>
                <w:bCs/>
              </w:rPr>
              <w:t xml:space="preserve"> perche</w:t>
            </w:r>
          </w:p>
        </w:tc>
        <w:tc>
          <w:tcPr>
            <w:tcW w:w="1813" w:type="dxa"/>
            <w:vAlign w:val="center"/>
          </w:tcPr>
          <w:p w14:paraId="3633734C" w14:textId="77777777" w:rsidR="00E95BA9" w:rsidRDefault="00E95BA9" w:rsidP="00E95BA9">
            <w:pPr>
              <w:autoSpaceDE w:val="0"/>
              <w:autoSpaceDN w:val="0"/>
              <w:adjustRightInd w:val="0"/>
              <w:jc w:val="center"/>
              <w:rPr>
                <w:b/>
                <w:bCs/>
              </w:rPr>
            </w:pPr>
            <w:r>
              <w:rPr>
                <w:b/>
                <w:bCs/>
              </w:rPr>
              <w:t>Record</w:t>
            </w:r>
          </w:p>
          <w:p w14:paraId="6EDAF05D" w14:textId="77777777" w:rsidR="00E95BA9" w:rsidRDefault="00E95BA9" w:rsidP="00E95BA9">
            <w:pPr>
              <w:autoSpaceDE w:val="0"/>
              <w:autoSpaceDN w:val="0"/>
              <w:adjustRightInd w:val="0"/>
              <w:jc w:val="center"/>
              <w:rPr>
                <w:b/>
                <w:bCs/>
              </w:rPr>
            </w:pPr>
            <w:proofErr w:type="gramStart"/>
            <w:r>
              <w:rPr>
                <w:b/>
                <w:bCs/>
              </w:rPr>
              <w:t>personnel</w:t>
            </w:r>
            <w:proofErr w:type="gramEnd"/>
          </w:p>
          <w:p w14:paraId="502982EE" w14:textId="6044241B" w:rsidR="00FA500D" w:rsidRDefault="00E95BA9" w:rsidP="00E95BA9">
            <w:pPr>
              <w:autoSpaceDE w:val="0"/>
              <w:autoSpaceDN w:val="0"/>
              <w:adjustRightInd w:val="0"/>
              <w:jc w:val="center"/>
            </w:pPr>
            <w:r>
              <w:rPr>
                <w:b/>
                <w:bCs/>
              </w:rPr>
              <w:t>(</w:t>
            </w:r>
            <w:proofErr w:type="gramStart"/>
            <w:r>
              <w:rPr>
                <w:b/>
                <w:bCs/>
              </w:rPr>
              <w:t>m</w:t>
            </w:r>
            <w:proofErr w:type="gramEnd"/>
            <w:r>
              <w:rPr>
                <w:b/>
                <w:bCs/>
              </w:rPr>
              <w:t>)</w:t>
            </w:r>
          </w:p>
        </w:tc>
      </w:tr>
      <w:tr w:rsidR="00FA500D" w14:paraId="292607D8" w14:textId="77777777" w:rsidTr="00E95BA9">
        <w:trPr>
          <w:jc w:val="center"/>
        </w:trPr>
        <w:tc>
          <w:tcPr>
            <w:tcW w:w="1812" w:type="dxa"/>
            <w:vAlign w:val="center"/>
          </w:tcPr>
          <w:p w14:paraId="7BC0F37A" w14:textId="77777777" w:rsidR="00E95BA9" w:rsidRDefault="00E95BA9" w:rsidP="00E95BA9">
            <w:pPr>
              <w:autoSpaceDE w:val="0"/>
              <w:autoSpaceDN w:val="0"/>
              <w:adjustRightInd w:val="0"/>
              <w:jc w:val="center"/>
            </w:pPr>
            <w:r>
              <w:t>Renaud</w:t>
            </w:r>
          </w:p>
          <w:p w14:paraId="34497C0B" w14:textId="77777777" w:rsidR="00E95BA9" w:rsidRDefault="00E95BA9" w:rsidP="00E95BA9">
            <w:pPr>
              <w:autoSpaceDE w:val="0"/>
              <w:autoSpaceDN w:val="0"/>
              <w:adjustRightInd w:val="0"/>
              <w:jc w:val="center"/>
            </w:pPr>
            <w:r>
              <w:t>Lavillenie</w:t>
            </w:r>
          </w:p>
          <w:p w14:paraId="421DEA70" w14:textId="02287B0E" w:rsidR="00FA500D" w:rsidRDefault="00E95BA9" w:rsidP="00E95BA9">
            <w:pPr>
              <w:autoSpaceDE w:val="0"/>
              <w:autoSpaceDN w:val="0"/>
              <w:adjustRightInd w:val="0"/>
              <w:jc w:val="center"/>
            </w:pPr>
            <w:r>
              <w:t>(France)</w:t>
            </w:r>
          </w:p>
        </w:tc>
        <w:tc>
          <w:tcPr>
            <w:tcW w:w="1812" w:type="dxa"/>
            <w:vAlign w:val="center"/>
          </w:tcPr>
          <w:p w14:paraId="10B7AFC5" w14:textId="1C0EAC06" w:rsidR="00FA500D" w:rsidRDefault="00E95BA9" w:rsidP="00E95BA9">
            <w:pPr>
              <w:autoSpaceDE w:val="0"/>
              <w:autoSpaceDN w:val="0"/>
              <w:adjustRightInd w:val="0"/>
              <w:jc w:val="center"/>
            </w:pPr>
            <w:r>
              <w:t>70</w:t>
            </w:r>
          </w:p>
        </w:tc>
        <w:tc>
          <w:tcPr>
            <w:tcW w:w="1813" w:type="dxa"/>
            <w:vAlign w:val="center"/>
          </w:tcPr>
          <w:p w14:paraId="71DECD50" w14:textId="221FE092" w:rsidR="00FA500D" w:rsidRDefault="00E95BA9" w:rsidP="00E95BA9">
            <w:pPr>
              <w:autoSpaceDE w:val="0"/>
              <w:autoSpaceDN w:val="0"/>
              <w:adjustRightInd w:val="0"/>
              <w:jc w:val="center"/>
            </w:pPr>
            <w:r>
              <w:t>9,90</w:t>
            </w:r>
          </w:p>
        </w:tc>
        <w:tc>
          <w:tcPr>
            <w:tcW w:w="1813" w:type="dxa"/>
            <w:vAlign w:val="center"/>
          </w:tcPr>
          <w:p w14:paraId="0B777179" w14:textId="2904BD85" w:rsidR="00FA500D" w:rsidRDefault="00E95BA9" w:rsidP="00E95BA9">
            <w:pPr>
              <w:autoSpaceDE w:val="0"/>
              <w:autoSpaceDN w:val="0"/>
              <w:adjustRightInd w:val="0"/>
              <w:jc w:val="center"/>
            </w:pPr>
            <w:r>
              <w:t>5,20</w:t>
            </w:r>
          </w:p>
        </w:tc>
        <w:tc>
          <w:tcPr>
            <w:tcW w:w="1813" w:type="dxa"/>
            <w:vAlign w:val="center"/>
          </w:tcPr>
          <w:p w14:paraId="0048E8BB" w14:textId="7D0C55F3" w:rsidR="00FA500D" w:rsidRDefault="00E95BA9" w:rsidP="00E95BA9">
            <w:pPr>
              <w:autoSpaceDE w:val="0"/>
              <w:autoSpaceDN w:val="0"/>
              <w:adjustRightInd w:val="0"/>
              <w:jc w:val="center"/>
            </w:pPr>
            <w:r>
              <w:t>13,8</w:t>
            </w:r>
          </w:p>
        </w:tc>
        <w:tc>
          <w:tcPr>
            <w:tcW w:w="1813" w:type="dxa"/>
            <w:vAlign w:val="center"/>
          </w:tcPr>
          <w:p w14:paraId="7783D167" w14:textId="77777777" w:rsidR="00E95BA9" w:rsidRDefault="00E95BA9" w:rsidP="00E95BA9">
            <w:pPr>
              <w:autoSpaceDE w:val="0"/>
              <w:autoSpaceDN w:val="0"/>
              <w:adjustRightInd w:val="0"/>
              <w:jc w:val="center"/>
            </w:pPr>
            <w:r>
              <w:t>6,16</w:t>
            </w:r>
          </w:p>
          <w:p w14:paraId="08150323" w14:textId="170542C6" w:rsidR="00FA500D" w:rsidRDefault="00E95BA9" w:rsidP="00E95BA9">
            <w:pPr>
              <w:autoSpaceDE w:val="0"/>
              <w:autoSpaceDN w:val="0"/>
              <w:adjustRightInd w:val="0"/>
              <w:jc w:val="center"/>
            </w:pPr>
            <w:r>
              <w:t>(</w:t>
            </w:r>
            <w:proofErr w:type="gramStart"/>
            <w:r>
              <w:t>en</w:t>
            </w:r>
            <w:proofErr w:type="gramEnd"/>
            <w:r>
              <w:t xml:space="preserve"> 2014)</w:t>
            </w:r>
          </w:p>
        </w:tc>
      </w:tr>
      <w:tr w:rsidR="00E95BA9" w14:paraId="0C2B5AEA" w14:textId="77777777" w:rsidTr="00E95BA9">
        <w:trPr>
          <w:jc w:val="center"/>
        </w:trPr>
        <w:tc>
          <w:tcPr>
            <w:tcW w:w="1812" w:type="dxa"/>
            <w:vAlign w:val="center"/>
          </w:tcPr>
          <w:p w14:paraId="32B16A20" w14:textId="77777777" w:rsidR="00E95BA9" w:rsidRDefault="00E95BA9" w:rsidP="00E95BA9">
            <w:pPr>
              <w:autoSpaceDE w:val="0"/>
              <w:autoSpaceDN w:val="0"/>
              <w:adjustRightInd w:val="0"/>
              <w:jc w:val="center"/>
            </w:pPr>
            <w:r>
              <w:t>Serguei</w:t>
            </w:r>
          </w:p>
          <w:p w14:paraId="5B412F41" w14:textId="77777777" w:rsidR="00E95BA9" w:rsidRDefault="00E95BA9" w:rsidP="00E95BA9">
            <w:pPr>
              <w:autoSpaceDE w:val="0"/>
              <w:autoSpaceDN w:val="0"/>
              <w:adjustRightInd w:val="0"/>
              <w:jc w:val="center"/>
            </w:pPr>
            <w:r>
              <w:t>Bubka</w:t>
            </w:r>
          </w:p>
          <w:p w14:paraId="3307BF2E" w14:textId="6EBEC473" w:rsidR="00E95BA9" w:rsidRDefault="00E95BA9" w:rsidP="00E95BA9">
            <w:pPr>
              <w:autoSpaceDE w:val="0"/>
              <w:autoSpaceDN w:val="0"/>
              <w:adjustRightInd w:val="0"/>
              <w:jc w:val="center"/>
            </w:pPr>
            <w:r>
              <w:t>(Ukraine)</w:t>
            </w:r>
          </w:p>
        </w:tc>
        <w:tc>
          <w:tcPr>
            <w:tcW w:w="1812" w:type="dxa"/>
            <w:vAlign w:val="center"/>
          </w:tcPr>
          <w:p w14:paraId="4B3E0A82" w14:textId="290D8900" w:rsidR="00E95BA9" w:rsidRDefault="00E95BA9" w:rsidP="00E95BA9">
            <w:pPr>
              <w:autoSpaceDE w:val="0"/>
              <w:autoSpaceDN w:val="0"/>
              <w:adjustRightInd w:val="0"/>
              <w:jc w:val="center"/>
            </w:pPr>
            <w:r>
              <w:t>80</w:t>
            </w:r>
          </w:p>
        </w:tc>
        <w:tc>
          <w:tcPr>
            <w:tcW w:w="1813" w:type="dxa"/>
            <w:vAlign w:val="center"/>
          </w:tcPr>
          <w:p w14:paraId="262607AA" w14:textId="643A1C97" w:rsidR="00E95BA9" w:rsidRDefault="00E95BA9" w:rsidP="00E95BA9">
            <w:pPr>
              <w:autoSpaceDE w:val="0"/>
              <w:autoSpaceDN w:val="0"/>
              <w:adjustRightInd w:val="0"/>
              <w:jc w:val="center"/>
            </w:pPr>
            <w:r>
              <w:t>9,94</w:t>
            </w:r>
          </w:p>
        </w:tc>
        <w:tc>
          <w:tcPr>
            <w:tcW w:w="1813" w:type="dxa"/>
            <w:vAlign w:val="center"/>
          </w:tcPr>
          <w:p w14:paraId="1C00CC3E" w14:textId="5CF05C7B" w:rsidR="00E95BA9" w:rsidRDefault="00E95BA9" w:rsidP="00E95BA9">
            <w:pPr>
              <w:autoSpaceDE w:val="0"/>
              <w:autoSpaceDN w:val="0"/>
              <w:adjustRightInd w:val="0"/>
              <w:jc w:val="center"/>
            </w:pPr>
            <w:r w:rsidRPr="00067C37">
              <w:t>5,20</w:t>
            </w:r>
          </w:p>
        </w:tc>
        <w:tc>
          <w:tcPr>
            <w:tcW w:w="1813" w:type="dxa"/>
            <w:vAlign w:val="center"/>
          </w:tcPr>
          <w:p w14:paraId="65A824F0" w14:textId="3BFF53D3" w:rsidR="00E95BA9" w:rsidRDefault="00E95BA9" w:rsidP="00E95BA9">
            <w:pPr>
              <w:autoSpaceDE w:val="0"/>
              <w:autoSpaceDN w:val="0"/>
              <w:adjustRightInd w:val="0"/>
              <w:jc w:val="center"/>
            </w:pPr>
            <w:r>
              <w:t>10,6</w:t>
            </w:r>
          </w:p>
        </w:tc>
        <w:tc>
          <w:tcPr>
            <w:tcW w:w="1813" w:type="dxa"/>
            <w:vAlign w:val="center"/>
          </w:tcPr>
          <w:p w14:paraId="120EC58D" w14:textId="77777777" w:rsidR="00E95BA9" w:rsidRDefault="00E95BA9" w:rsidP="00E95BA9">
            <w:pPr>
              <w:autoSpaceDE w:val="0"/>
              <w:autoSpaceDN w:val="0"/>
              <w:adjustRightInd w:val="0"/>
              <w:jc w:val="center"/>
            </w:pPr>
            <w:r>
              <w:t>6,15</w:t>
            </w:r>
          </w:p>
          <w:p w14:paraId="7E9DF0C9" w14:textId="5BBD7C7A" w:rsidR="00E95BA9" w:rsidRDefault="00E95BA9" w:rsidP="00E95BA9">
            <w:pPr>
              <w:autoSpaceDE w:val="0"/>
              <w:autoSpaceDN w:val="0"/>
              <w:adjustRightInd w:val="0"/>
              <w:jc w:val="center"/>
            </w:pPr>
            <w:r>
              <w:t>(</w:t>
            </w:r>
            <w:proofErr w:type="gramStart"/>
            <w:r>
              <w:t>en</w:t>
            </w:r>
            <w:proofErr w:type="gramEnd"/>
            <w:r>
              <w:t xml:space="preserve"> 1993)</w:t>
            </w:r>
          </w:p>
        </w:tc>
      </w:tr>
      <w:tr w:rsidR="00E95BA9" w14:paraId="3A5412FB" w14:textId="77777777" w:rsidTr="00E95BA9">
        <w:trPr>
          <w:jc w:val="center"/>
        </w:trPr>
        <w:tc>
          <w:tcPr>
            <w:tcW w:w="1812" w:type="dxa"/>
            <w:vAlign w:val="center"/>
          </w:tcPr>
          <w:p w14:paraId="7EC8F2ED" w14:textId="77777777" w:rsidR="00E95BA9" w:rsidRDefault="00E95BA9" w:rsidP="00E95BA9">
            <w:pPr>
              <w:autoSpaceDE w:val="0"/>
              <w:autoSpaceDN w:val="0"/>
              <w:adjustRightInd w:val="0"/>
              <w:jc w:val="center"/>
            </w:pPr>
            <w:r>
              <w:t>Steven</w:t>
            </w:r>
          </w:p>
          <w:p w14:paraId="7E1C5F89" w14:textId="77777777" w:rsidR="00E95BA9" w:rsidRDefault="00E95BA9" w:rsidP="00E95BA9">
            <w:pPr>
              <w:autoSpaceDE w:val="0"/>
              <w:autoSpaceDN w:val="0"/>
              <w:adjustRightInd w:val="0"/>
              <w:jc w:val="center"/>
            </w:pPr>
            <w:r>
              <w:t>Hooker</w:t>
            </w:r>
          </w:p>
          <w:p w14:paraId="764B7B47" w14:textId="218A0B46" w:rsidR="00E95BA9" w:rsidRDefault="00E95BA9" w:rsidP="00E95BA9">
            <w:pPr>
              <w:autoSpaceDE w:val="0"/>
              <w:autoSpaceDN w:val="0"/>
              <w:adjustRightInd w:val="0"/>
              <w:jc w:val="center"/>
            </w:pPr>
            <w:r>
              <w:t>(Australie)</w:t>
            </w:r>
          </w:p>
        </w:tc>
        <w:tc>
          <w:tcPr>
            <w:tcW w:w="1812" w:type="dxa"/>
            <w:vAlign w:val="center"/>
          </w:tcPr>
          <w:p w14:paraId="48C53C71" w14:textId="453E4D86" w:rsidR="00E95BA9" w:rsidRDefault="00E95BA9" w:rsidP="00E95BA9">
            <w:pPr>
              <w:autoSpaceDE w:val="0"/>
              <w:autoSpaceDN w:val="0"/>
              <w:adjustRightInd w:val="0"/>
              <w:jc w:val="center"/>
            </w:pPr>
            <w:r>
              <w:t>85</w:t>
            </w:r>
          </w:p>
        </w:tc>
        <w:tc>
          <w:tcPr>
            <w:tcW w:w="1813" w:type="dxa"/>
            <w:vAlign w:val="center"/>
          </w:tcPr>
          <w:p w14:paraId="51AC9962" w14:textId="7C1FDF02" w:rsidR="00E95BA9" w:rsidRDefault="00E95BA9" w:rsidP="00E95BA9">
            <w:pPr>
              <w:autoSpaceDE w:val="0"/>
              <w:autoSpaceDN w:val="0"/>
              <w:adjustRightInd w:val="0"/>
              <w:jc w:val="center"/>
            </w:pPr>
            <w:r>
              <w:t>9,75</w:t>
            </w:r>
          </w:p>
        </w:tc>
        <w:tc>
          <w:tcPr>
            <w:tcW w:w="1813" w:type="dxa"/>
            <w:vAlign w:val="center"/>
          </w:tcPr>
          <w:p w14:paraId="658538BD" w14:textId="0C18D3C5" w:rsidR="00E95BA9" w:rsidRDefault="00E95BA9" w:rsidP="00E95BA9">
            <w:pPr>
              <w:autoSpaceDE w:val="0"/>
              <w:autoSpaceDN w:val="0"/>
              <w:adjustRightInd w:val="0"/>
              <w:jc w:val="center"/>
            </w:pPr>
            <w:r w:rsidRPr="00067C37">
              <w:t>5,20</w:t>
            </w:r>
          </w:p>
        </w:tc>
        <w:tc>
          <w:tcPr>
            <w:tcW w:w="1813" w:type="dxa"/>
            <w:vAlign w:val="center"/>
          </w:tcPr>
          <w:p w14:paraId="42DE9954" w14:textId="3AE7F5A7" w:rsidR="00E95BA9" w:rsidRDefault="00E95BA9" w:rsidP="00E95BA9">
            <w:pPr>
              <w:autoSpaceDE w:val="0"/>
              <w:autoSpaceDN w:val="0"/>
              <w:adjustRightInd w:val="0"/>
              <w:jc w:val="center"/>
            </w:pPr>
            <w:r>
              <w:t>11,1</w:t>
            </w:r>
          </w:p>
        </w:tc>
        <w:tc>
          <w:tcPr>
            <w:tcW w:w="1813" w:type="dxa"/>
            <w:vAlign w:val="center"/>
          </w:tcPr>
          <w:p w14:paraId="14D887A1" w14:textId="77777777" w:rsidR="00E95BA9" w:rsidRDefault="00E95BA9" w:rsidP="00E95BA9">
            <w:pPr>
              <w:autoSpaceDE w:val="0"/>
              <w:autoSpaceDN w:val="0"/>
              <w:adjustRightInd w:val="0"/>
              <w:jc w:val="center"/>
            </w:pPr>
            <w:r>
              <w:t>6,06</w:t>
            </w:r>
          </w:p>
          <w:p w14:paraId="70AD1037" w14:textId="51D7F30B" w:rsidR="00E95BA9" w:rsidRDefault="00E95BA9" w:rsidP="00E95BA9">
            <w:pPr>
              <w:autoSpaceDE w:val="0"/>
              <w:autoSpaceDN w:val="0"/>
              <w:adjustRightInd w:val="0"/>
              <w:jc w:val="center"/>
            </w:pPr>
            <w:r>
              <w:t>(</w:t>
            </w:r>
            <w:proofErr w:type="gramStart"/>
            <w:r>
              <w:t>en</w:t>
            </w:r>
            <w:proofErr w:type="gramEnd"/>
            <w:r>
              <w:t xml:space="preserve"> 2009)</w:t>
            </w:r>
          </w:p>
        </w:tc>
      </w:tr>
    </w:tbl>
    <w:p w14:paraId="27696FBF" w14:textId="0B557A4C" w:rsidR="0095161D" w:rsidRDefault="0095161D" w:rsidP="0095161D">
      <w:pPr>
        <w:jc w:val="right"/>
      </w:pPr>
    </w:p>
    <w:p w14:paraId="3C03389C" w14:textId="69E16944" w:rsidR="009338CD" w:rsidRDefault="009338CD" w:rsidP="009338CD">
      <w:pPr>
        <w:autoSpaceDE w:val="0"/>
        <w:autoSpaceDN w:val="0"/>
        <w:adjustRightInd w:val="0"/>
      </w:pPr>
      <w:r>
        <w:rPr>
          <w:b/>
          <w:bCs/>
        </w:rPr>
        <w:t>4.1.</w:t>
      </w:r>
      <w:r>
        <w:rPr>
          <w:b/>
          <w:bCs/>
        </w:rPr>
        <w:tab/>
      </w:r>
      <w:r>
        <w:t>Identifier l’athlète qui a choisi la perche la plus rigide, en justifiant la réponse.</w:t>
      </w:r>
    </w:p>
    <w:p w14:paraId="07CAA92C" w14:textId="77777777" w:rsidR="009338CD" w:rsidRDefault="009338CD" w:rsidP="009338CD">
      <w:pPr>
        <w:autoSpaceDE w:val="0"/>
        <w:autoSpaceDN w:val="0"/>
        <w:adjustRightInd w:val="0"/>
      </w:pPr>
    </w:p>
    <w:p w14:paraId="7A806A1D" w14:textId="5F63B144" w:rsidR="009338CD" w:rsidRDefault="009338CD" w:rsidP="009338CD">
      <w:pPr>
        <w:autoSpaceDE w:val="0"/>
        <w:autoSpaceDN w:val="0"/>
        <w:adjustRightInd w:val="0"/>
      </w:pPr>
      <w:r>
        <w:rPr>
          <w:b/>
          <w:bCs/>
        </w:rPr>
        <w:t xml:space="preserve">4.2. </w:t>
      </w:r>
      <w:r>
        <w:t>Comparer de manière argumentée le choix de la perche fait par chacun des trois champions.</w:t>
      </w:r>
    </w:p>
    <w:p w14:paraId="281B1B21" w14:textId="0E94597E" w:rsidR="00E95BA9" w:rsidRPr="0095161D" w:rsidRDefault="00E95BA9" w:rsidP="00E95BA9">
      <w:pPr>
        <w:autoSpaceDE w:val="0"/>
        <w:autoSpaceDN w:val="0"/>
        <w:adjustRightInd w:val="0"/>
      </w:pPr>
    </w:p>
    <w:sectPr w:rsidR="00E95BA9" w:rsidRPr="0095161D" w:rsidSect="00D83778">
      <w:headerReference w:type="even" r:id="rId8"/>
      <w:headerReference w:type="default" r:id="rId9"/>
      <w:footerReference w:type="even" r:id="rId10"/>
      <w:footerReference w:type="default" r:id="rId11"/>
      <w:headerReference w:type="first" r:id="rId12"/>
      <w:footerReference w:type="first" r:id="rId13"/>
      <w:pgSz w:w="11906" w:h="16838"/>
      <w:pgMar w:top="238" w:right="510"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09C9" w14:textId="77777777" w:rsidR="0034618F" w:rsidRDefault="0034618F" w:rsidP="00261CC5">
      <w:r>
        <w:separator/>
      </w:r>
    </w:p>
  </w:endnote>
  <w:endnote w:type="continuationSeparator" w:id="0">
    <w:p w14:paraId="41E23C38" w14:textId="77777777" w:rsidR="0034618F" w:rsidRDefault="0034618F"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7C0D" w14:textId="77777777" w:rsidR="00894BA5" w:rsidRDefault="00894B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F42E" w14:textId="7F83CD63" w:rsidR="00E609B1" w:rsidRDefault="00FB7D21" w:rsidP="00FB7D21">
    <w:pPr>
      <w:jc w:val="both"/>
      <w:rPr>
        <w:i/>
        <w:sz w:val="20"/>
        <w:szCs w:val="20"/>
      </w:rPr>
    </w:pPr>
    <w:r w:rsidRPr="00FB7D21">
      <w:rPr>
        <w:bCs/>
        <w:i/>
        <w:iCs/>
        <w:sz w:val="20"/>
        <w:szCs w:val="20"/>
      </w:rPr>
      <w:t xml:space="preserve">Pour information : </w:t>
    </w:r>
    <w:r w:rsidRPr="00FB7D21">
      <w:rPr>
        <w:sz w:val="20"/>
        <w:szCs w:val="20"/>
      </w:rPr>
      <w:t>CODE SUJET : 2</w:t>
    </w:r>
    <w:r w:rsidR="00E609B1" w:rsidRPr="00E609B1">
      <w:rPr>
        <w:sz w:val="20"/>
        <w:szCs w:val="20"/>
      </w:rPr>
      <w:t>0GENSC</w:t>
    </w:r>
    <w:r w:rsidR="0092440D">
      <w:rPr>
        <w:sz w:val="20"/>
        <w:szCs w:val="20"/>
      </w:rPr>
      <w:t>AA</w:t>
    </w:r>
    <w:r w:rsidR="00E609B1" w:rsidRPr="00E609B1">
      <w:rPr>
        <w:sz w:val="20"/>
        <w:szCs w:val="20"/>
      </w:rPr>
      <w:t>1</w:t>
    </w:r>
    <w:r>
      <w:rPr>
        <w:sz w:val="20"/>
        <w:szCs w:val="20"/>
      </w:rPr>
      <w:tab/>
    </w:r>
    <w:r>
      <w:rPr>
        <w:sz w:val="20"/>
        <w:szCs w:val="20"/>
      </w:rPr>
      <w:tab/>
    </w:r>
    <w:r>
      <w:rPr>
        <w:sz w:val="20"/>
        <w:szCs w:val="20"/>
      </w:rPr>
      <w:tab/>
    </w:r>
    <w:r>
      <w:rPr>
        <w:sz w:val="20"/>
        <w:szCs w:val="20"/>
      </w:rPr>
      <w:tab/>
    </w:r>
    <w:r w:rsidR="00261CC5" w:rsidRPr="00261CC5">
      <w:rPr>
        <w:i/>
        <w:sz w:val="20"/>
        <w:szCs w:val="20"/>
      </w:rPr>
      <w:t>Durée de l’épreuve : 30 min – 25 points</w:t>
    </w:r>
  </w:p>
  <w:p w14:paraId="37431BA8" w14:textId="3C04BD74" w:rsidR="00E609B1" w:rsidRPr="00894BA5" w:rsidRDefault="0092440D" w:rsidP="00894BA5">
    <w:pPr>
      <w:spacing w:line="244" w:lineRule="auto"/>
      <w:rPr>
        <w:rFonts w:eastAsia="Arial"/>
        <w:i/>
        <w:iCs/>
        <w:sz w:val="20"/>
        <w:szCs w:val="20"/>
      </w:rPr>
    </w:pPr>
    <w:r w:rsidRPr="0092440D">
      <w:rPr>
        <w:rFonts w:eastAsia="Arial"/>
        <w:i/>
        <w:iCs/>
        <w:sz w:val="20"/>
        <w:szCs w:val="20"/>
      </w:rPr>
      <w:t>Toute réponse, même incomplète, montrant la démarche de recherche du candidat</w:t>
    </w:r>
    <w:r w:rsidR="00894BA5">
      <w:rPr>
        <w:rFonts w:eastAsia="Arial"/>
        <w:i/>
        <w:iCs/>
        <w:sz w:val="20"/>
        <w:szCs w:val="20"/>
      </w:rPr>
      <w:t xml:space="preserve"> </w:t>
    </w:r>
    <w:r w:rsidRPr="0092440D">
      <w:rPr>
        <w:rFonts w:eastAsia="Arial"/>
        <w:i/>
        <w:iCs/>
        <w:sz w:val="20"/>
        <w:szCs w:val="20"/>
      </w:rPr>
      <w:t>sera prise en compte dans la notation.</w:t>
    </w:r>
  </w:p>
  <w:p w14:paraId="16B5E4B3" w14:textId="42B51067" w:rsidR="005A73DE" w:rsidRPr="00FB7D21" w:rsidRDefault="00261CC5" w:rsidP="00FB7D21">
    <w:pPr>
      <w:jc w:val="both"/>
      <w:rPr>
        <w:sz w:val="20"/>
        <w:szCs w:val="20"/>
      </w:rPr>
    </w:pPr>
    <w:r w:rsidRPr="00261CC5">
      <w:rPr>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B97B" w14:textId="77777777" w:rsidR="00894BA5" w:rsidRDefault="00894B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16FC" w14:textId="77777777" w:rsidR="0034618F" w:rsidRDefault="0034618F" w:rsidP="00261CC5">
      <w:r>
        <w:separator/>
      </w:r>
    </w:p>
  </w:footnote>
  <w:footnote w:type="continuationSeparator" w:id="0">
    <w:p w14:paraId="46A7159E" w14:textId="77777777" w:rsidR="0034618F" w:rsidRDefault="0034618F"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031A" w14:textId="77777777" w:rsidR="00894BA5" w:rsidRDefault="00894B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6FA0" w14:textId="30756C5C" w:rsidR="00972D8D" w:rsidRDefault="00972D8D" w:rsidP="0092440D">
    <w:pPr>
      <w:jc w:val="center"/>
      <w:rPr>
        <w:b/>
        <w:sz w:val="32"/>
        <w:szCs w:val="32"/>
      </w:rPr>
    </w:pPr>
    <w:r w:rsidRPr="002F1B5E">
      <w:rPr>
        <w:b/>
        <w:sz w:val="32"/>
        <w:szCs w:val="32"/>
      </w:rPr>
      <w:t>PHYSIQUE-CHIMIE DNB 20</w:t>
    </w:r>
    <w:r w:rsidR="00C23988">
      <w:rPr>
        <w:b/>
        <w:sz w:val="32"/>
        <w:szCs w:val="32"/>
      </w:rPr>
      <w:t>20</w:t>
    </w:r>
    <w:r w:rsidRPr="002F1B5E">
      <w:rPr>
        <w:b/>
        <w:sz w:val="32"/>
        <w:szCs w:val="32"/>
      </w:rPr>
      <w:t xml:space="preserve"> </w:t>
    </w:r>
    <w:r>
      <w:rPr>
        <w:b/>
        <w:sz w:val="32"/>
        <w:szCs w:val="32"/>
      </w:rPr>
      <w:t>–</w:t>
    </w:r>
    <w:r w:rsidRPr="002F1B5E">
      <w:rPr>
        <w:b/>
        <w:sz w:val="32"/>
        <w:szCs w:val="32"/>
      </w:rPr>
      <w:t xml:space="preserve"> </w:t>
    </w:r>
    <w:r w:rsidR="0092440D">
      <w:rPr>
        <w:b/>
        <w:sz w:val="32"/>
        <w:szCs w:val="32"/>
      </w:rPr>
      <w:t>Asie Pacifique</w:t>
    </w:r>
    <w:r>
      <w:rPr>
        <w:b/>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7997" w14:textId="77777777" w:rsidR="00894BA5" w:rsidRDefault="00894B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B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9A70E1"/>
    <w:multiLevelType w:val="multilevel"/>
    <w:tmpl w:val="41A01B8A"/>
    <w:numStyleLink w:val="Style1"/>
  </w:abstractNum>
  <w:abstractNum w:abstractNumId="2" w15:restartNumberingAfterBreak="0">
    <w:nsid w:val="0CBA6A9E"/>
    <w:multiLevelType w:val="multilevel"/>
    <w:tmpl w:val="2748626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0065C8C"/>
    <w:multiLevelType w:val="multilevel"/>
    <w:tmpl w:val="2748626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0AC3F42"/>
    <w:multiLevelType w:val="hybridMultilevel"/>
    <w:tmpl w:val="29E81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02DCA"/>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855E50"/>
    <w:multiLevelType w:val="hybridMultilevel"/>
    <w:tmpl w:val="C9E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BE1178"/>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65DCC"/>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CB87903"/>
    <w:multiLevelType w:val="multilevel"/>
    <w:tmpl w:val="64244DC4"/>
    <w:lvl w:ilvl="0">
      <w:start w:val="1"/>
      <w:numFmt w:val="none"/>
      <w:lvlText w:val="1a- "/>
      <w:lvlJc w:val="left"/>
      <w:pPr>
        <w:ind w:left="0" w:firstLine="0"/>
      </w:pPr>
      <w:rPr>
        <w:rFonts w:ascii="Arial" w:hAnsi="Arial" w:hint="default"/>
        <w:b/>
        <w:sz w:val="24"/>
      </w:rPr>
    </w:lvl>
    <w:lvl w:ilvl="1">
      <w:start w:val="1"/>
      <w:numFmt w:val="bullet"/>
      <w:lvlText w:val=""/>
      <w:lvlJc w:val="left"/>
      <w:pPr>
        <w:ind w:left="0" w:firstLine="0"/>
      </w:pPr>
      <w:rPr>
        <w:rFonts w:ascii="Symbol" w:hAnsi="Symbo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1F9052A"/>
    <w:multiLevelType w:val="hybridMultilevel"/>
    <w:tmpl w:val="90CC86DA"/>
    <w:lvl w:ilvl="0" w:tplc="DD7ED866">
      <w:numFmt w:val="bullet"/>
      <w:lvlText w:val="-"/>
      <w:lvlJc w:val="left"/>
      <w:pPr>
        <w:ind w:left="940" w:hanging="360"/>
      </w:pPr>
      <w:rPr>
        <w:rFonts w:ascii="Arial" w:eastAsia="Arial" w:hAnsi="Arial" w:cs="Arial" w:hint="default"/>
        <w:w w:val="91"/>
        <w:sz w:val="24"/>
        <w:szCs w:val="24"/>
        <w:lang w:val="fr-FR" w:eastAsia="fr-FR" w:bidi="fr-FR"/>
      </w:rPr>
    </w:lvl>
    <w:lvl w:ilvl="1" w:tplc="5BCC3E88">
      <w:numFmt w:val="bullet"/>
      <w:lvlText w:val="•"/>
      <w:lvlJc w:val="left"/>
      <w:pPr>
        <w:ind w:left="1868" w:hanging="360"/>
      </w:pPr>
      <w:rPr>
        <w:lang w:val="fr-FR" w:eastAsia="fr-FR" w:bidi="fr-FR"/>
      </w:rPr>
    </w:lvl>
    <w:lvl w:ilvl="2" w:tplc="453099B0">
      <w:numFmt w:val="bullet"/>
      <w:lvlText w:val="•"/>
      <w:lvlJc w:val="left"/>
      <w:pPr>
        <w:ind w:left="2797" w:hanging="360"/>
      </w:pPr>
      <w:rPr>
        <w:lang w:val="fr-FR" w:eastAsia="fr-FR" w:bidi="fr-FR"/>
      </w:rPr>
    </w:lvl>
    <w:lvl w:ilvl="3" w:tplc="842C0BB4">
      <w:numFmt w:val="bullet"/>
      <w:lvlText w:val="•"/>
      <w:lvlJc w:val="left"/>
      <w:pPr>
        <w:ind w:left="3725" w:hanging="360"/>
      </w:pPr>
      <w:rPr>
        <w:lang w:val="fr-FR" w:eastAsia="fr-FR" w:bidi="fr-FR"/>
      </w:rPr>
    </w:lvl>
    <w:lvl w:ilvl="4" w:tplc="511AEAC4">
      <w:numFmt w:val="bullet"/>
      <w:lvlText w:val="•"/>
      <w:lvlJc w:val="left"/>
      <w:pPr>
        <w:ind w:left="4654" w:hanging="360"/>
      </w:pPr>
      <w:rPr>
        <w:lang w:val="fr-FR" w:eastAsia="fr-FR" w:bidi="fr-FR"/>
      </w:rPr>
    </w:lvl>
    <w:lvl w:ilvl="5" w:tplc="00562F5C">
      <w:numFmt w:val="bullet"/>
      <w:lvlText w:val="•"/>
      <w:lvlJc w:val="left"/>
      <w:pPr>
        <w:ind w:left="5583" w:hanging="360"/>
      </w:pPr>
      <w:rPr>
        <w:lang w:val="fr-FR" w:eastAsia="fr-FR" w:bidi="fr-FR"/>
      </w:rPr>
    </w:lvl>
    <w:lvl w:ilvl="6" w:tplc="491C15F0">
      <w:numFmt w:val="bullet"/>
      <w:lvlText w:val="•"/>
      <w:lvlJc w:val="left"/>
      <w:pPr>
        <w:ind w:left="6511" w:hanging="360"/>
      </w:pPr>
      <w:rPr>
        <w:lang w:val="fr-FR" w:eastAsia="fr-FR" w:bidi="fr-FR"/>
      </w:rPr>
    </w:lvl>
    <w:lvl w:ilvl="7" w:tplc="0F7EA764">
      <w:numFmt w:val="bullet"/>
      <w:lvlText w:val="•"/>
      <w:lvlJc w:val="left"/>
      <w:pPr>
        <w:ind w:left="7440" w:hanging="360"/>
      </w:pPr>
      <w:rPr>
        <w:lang w:val="fr-FR" w:eastAsia="fr-FR" w:bidi="fr-FR"/>
      </w:rPr>
    </w:lvl>
    <w:lvl w:ilvl="8" w:tplc="2F16D002">
      <w:numFmt w:val="bullet"/>
      <w:lvlText w:val="•"/>
      <w:lvlJc w:val="left"/>
      <w:pPr>
        <w:ind w:left="8369" w:hanging="360"/>
      </w:pPr>
      <w:rPr>
        <w:lang w:val="fr-FR" w:eastAsia="fr-FR" w:bidi="fr-FR"/>
      </w:rPr>
    </w:lvl>
  </w:abstractNum>
  <w:abstractNum w:abstractNumId="11" w15:restartNumberingAfterBreak="0">
    <w:nsid w:val="27E3580E"/>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A217877"/>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054A92"/>
    <w:multiLevelType w:val="multilevel"/>
    <w:tmpl w:val="2748626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1402A1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664B26"/>
    <w:multiLevelType w:val="hybridMultilevel"/>
    <w:tmpl w:val="5368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A06A56"/>
    <w:multiLevelType w:val="multilevel"/>
    <w:tmpl w:val="43E88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2C65841"/>
    <w:multiLevelType w:val="hybridMultilevel"/>
    <w:tmpl w:val="053A0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4645B6"/>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2D4908"/>
    <w:multiLevelType w:val="multilevel"/>
    <w:tmpl w:val="3C24B29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87D7969"/>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C1F49BD"/>
    <w:multiLevelType w:val="multilevel"/>
    <w:tmpl w:val="5B7288E6"/>
    <w:lvl w:ilvl="0">
      <w:start w:val="1"/>
      <w:numFmt w:val="none"/>
      <w:lvlText w:val="1a- "/>
      <w:lvlJc w:val="left"/>
      <w:pPr>
        <w:ind w:left="0" w:firstLine="0"/>
      </w:pPr>
      <w:rPr>
        <w:rFonts w:ascii="Arial" w:hAnsi="Arial" w:hint="default"/>
        <w:b/>
        <w:sz w:val="24"/>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03A2960"/>
    <w:multiLevelType w:val="multilevel"/>
    <w:tmpl w:val="73DE98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1C17A0"/>
    <w:multiLevelType w:val="multilevel"/>
    <w:tmpl w:val="41A01B8A"/>
    <w:styleLink w:val="Style1"/>
    <w:lvl w:ilvl="0">
      <w:start w:val="1"/>
      <w:numFmt w:val="none"/>
      <w:lvlText w:val="1a-"/>
      <w:lvlJc w:val="left"/>
      <w:pPr>
        <w:ind w:left="0" w:firstLine="0"/>
      </w:pPr>
      <w:rPr>
        <w:rFonts w:ascii="Arial" w:hAnsi="Arial" w:hint="default"/>
        <w:b/>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A305758"/>
    <w:multiLevelType w:val="hybridMultilevel"/>
    <w:tmpl w:val="13D8A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092FD3"/>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D1908BE"/>
    <w:multiLevelType w:val="hybridMultilevel"/>
    <w:tmpl w:val="A836AD08"/>
    <w:lvl w:ilvl="0" w:tplc="6A300F48">
      <w:start w:val="3"/>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num w:numId="1" w16cid:durableId="1931312989">
    <w:abstractNumId w:val="10"/>
  </w:num>
  <w:num w:numId="2" w16cid:durableId="1311249583">
    <w:abstractNumId w:val="26"/>
  </w:num>
  <w:num w:numId="3" w16cid:durableId="1143962125">
    <w:abstractNumId w:val="6"/>
  </w:num>
  <w:num w:numId="4" w16cid:durableId="406660036">
    <w:abstractNumId w:val="15"/>
  </w:num>
  <w:num w:numId="5" w16cid:durableId="1518500188">
    <w:abstractNumId w:val="24"/>
  </w:num>
  <w:num w:numId="6" w16cid:durableId="1347172220">
    <w:abstractNumId w:val="4"/>
  </w:num>
  <w:num w:numId="7" w16cid:durableId="910458240">
    <w:abstractNumId w:val="0"/>
  </w:num>
  <w:num w:numId="8" w16cid:durableId="1373846713">
    <w:abstractNumId w:val="7"/>
  </w:num>
  <w:num w:numId="9" w16cid:durableId="832725775">
    <w:abstractNumId w:val="20"/>
  </w:num>
  <w:num w:numId="10" w16cid:durableId="1522860427">
    <w:abstractNumId w:val="11"/>
  </w:num>
  <w:num w:numId="11" w16cid:durableId="1390958539">
    <w:abstractNumId w:val="8"/>
  </w:num>
  <w:num w:numId="12" w16cid:durableId="2043045930">
    <w:abstractNumId w:val="25"/>
  </w:num>
  <w:num w:numId="13" w16cid:durableId="730077558">
    <w:abstractNumId w:val="5"/>
  </w:num>
  <w:num w:numId="14" w16cid:durableId="1846090713">
    <w:abstractNumId w:val="18"/>
  </w:num>
  <w:num w:numId="15" w16cid:durableId="236399309">
    <w:abstractNumId w:val="12"/>
  </w:num>
  <w:num w:numId="16" w16cid:durableId="2071339832">
    <w:abstractNumId w:val="22"/>
  </w:num>
  <w:num w:numId="17" w16cid:durableId="1444614981">
    <w:abstractNumId w:val="16"/>
  </w:num>
  <w:num w:numId="18" w16cid:durableId="110559919">
    <w:abstractNumId w:val="23"/>
  </w:num>
  <w:num w:numId="19" w16cid:durableId="1797409039">
    <w:abstractNumId w:val="1"/>
  </w:num>
  <w:num w:numId="20" w16cid:durableId="591473308">
    <w:abstractNumId w:val="21"/>
  </w:num>
  <w:num w:numId="21" w16cid:durableId="1078795170">
    <w:abstractNumId w:val="9"/>
  </w:num>
  <w:num w:numId="22" w16cid:durableId="1727332690">
    <w:abstractNumId w:val="17"/>
  </w:num>
  <w:num w:numId="23" w16cid:durableId="160005609">
    <w:abstractNumId w:val="14"/>
  </w:num>
  <w:num w:numId="24" w16cid:durableId="421877556">
    <w:abstractNumId w:val="13"/>
  </w:num>
  <w:num w:numId="25" w16cid:durableId="529026203">
    <w:abstractNumId w:val="19"/>
  </w:num>
  <w:num w:numId="26" w16cid:durableId="265885817">
    <w:abstractNumId w:val="2"/>
  </w:num>
  <w:num w:numId="27" w16cid:durableId="1858812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88"/>
    <w:rsid w:val="0000099B"/>
    <w:rsid w:val="000156DA"/>
    <w:rsid w:val="00041A48"/>
    <w:rsid w:val="000A50E4"/>
    <w:rsid w:val="000C52C6"/>
    <w:rsid w:val="000C691D"/>
    <w:rsid w:val="000C7152"/>
    <w:rsid w:val="000D0666"/>
    <w:rsid w:val="0010311F"/>
    <w:rsid w:val="00120099"/>
    <w:rsid w:val="0012456D"/>
    <w:rsid w:val="001C581A"/>
    <w:rsid w:val="001C6EF9"/>
    <w:rsid w:val="00226D64"/>
    <w:rsid w:val="00261CC5"/>
    <w:rsid w:val="00280FDA"/>
    <w:rsid w:val="002A0CD9"/>
    <w:rsid w:val="002B2F92"/>
    <w:rsid w:val="002F1B5E"/>
    <w:rsid w:val="0034618F"/>
    <w:rsid w:val="003A7C1F"/>
    <w:rsid w:val="003D0FC1"/>
    <w:rsid w:val="00420D17"/>
    <w:rsid w:val="00436544"/>
    <w:rsid w:val="00477EB5"/>
    <w:rsid w:val="004B13D5"/>
    <w:rsid w:val="005071EE"/>
    <w:rsid w:val="00513D96"/>
    <w:rsid w:val="00584799"/>
    <w:rsid w:val="00585511"/>
    <w:rsid w:val="00586A28"/>
    <w:rsid w:val="005A73DE"/>
    <w:rsid w:val="006B4CA9"/>
    <w:rsid w:val="006D71CD"/>
    <w:rsid w:val="00777AB7"/>
    <w:rsid w:val="007C2C10"/>
    <w:rsid w:val="007E1B0F"/>
    <w:rsid w:val="007E3B28"/>
    <w:rsid w:val="007F3AB4"/>
    <w:rsid w:val="008052DF"/>
    <w:rsid w:val="008424DA"/>
    <w:rsid w:val="00865F18"/>
    <w:rsid w:val="00894BA5"/>
    <w:rsid w:val="008D2FE8"/>
    <w:rsid w:val="008E68DE"/>
    <w:rsid w:val="0092440D"/>
    <w:rsid w:val="009338CD"/>
    <w:rsid w:val="00934E63"/>
    <w:rsid w:val="00950A93"/>
    <w:rsid w:val="0095161D"/>
    <w:rsid w:val="009668A6"/>
    <w:rsid w:val="00972D8D"/>
    <w:rsid w:val="009B4A05"/>
    <w:rsid w:val="00A2592C"/>
    <w:rsid w:val="00A44E4A"/>
    <w:rsid w:val="00A57A7D"/>
    <w:rsid w:val="00A826F1"/>
    <w:rsid w:val="00AC7944"/>
    <w:rsid w:val="00AD0296"/>
    <w:rsid w:val="00B11A0E"/>
    <w:rsid w:val="00B227DD"/>
    <w:rsid w:val="00B43411"/>
    <w:rsid w:val="00BF4DEB"/>
    <w:rsid w:val="00C23988"/>
    <w:rsid w:val="00C36568"/>
    <w:rsid w:val="00C50188"/>
    <w:rsid w:val="00C55474"/>
    <w:rsid w:val="00C65690"/>
    <w:rsid w:val="00C676DC"/>
    <w:rsid w:val="00C914F6"/>
    <w:rsid w:val="00CB5269"/>
    <w:rsid w:val="00CD7731"/>
    <w:rsid w:val="00D1391A"/>
    <w:rsid w:val="00D72759"/>
    <w:rsid w:val="00D83778"/>
    <w:rsid w:val="00DA6284"/>
    <w:rsid w:val="00DD1E53"/>
    <w:rsid w:val="00E609B1"/>
    <w:rsid w:val="00E63651"/>
    <w:rsid w:val="00E65E4D"/>
    <w:rsid w:val="00E736B0"/>
    <w:rsid w:val="00E7660D"/>
    <w:rsid w:val="00E95BA9"/>
    <w:rsid w:val="00EC20FE"/>
    <w:rsid w:val="00ED040C"/>
    <w:rsid w:val="00EF57D5"/>
    <w:rsid w:val="00F106EB"/>
    <w:rsid w:val="00F167A8"/>
    <w:rsid w:val="00F16F5C"/>
    <w:rsid w:val="00F72B86"/>
    <w:rsid w:val="00FA500D"/>
    <w:rsid w:val="00FB7A92"/>
    <w:rsid w:val="00FB7D21"/>
    <w:rsid w:val="00FC61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FCE9C"/>
  <w15:docId w15:val="{CD1946C2-76FE-4F35-8336-2A565CFA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1A"/>
  </w:style>
  <w:style w:type="paragraph" w:styleId="Titre1">
    <w:name w:val="heading 1"/>
    <w:basedOn w:val="Normal"/>
    <w:link w:val="Titre1Car"/>
    <w:uiPriority w:val="9"/>
    <w:qFormat/>
    <w:rsid w:val="00972D8D"/>
    <w:pPr>
      <w:widowControl w:val="0"/>
      <w:autoSpaceDE w:val="0"/>
      <w:autoSpaceDN w:val="0"/>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pPr>
      <w:widowControl w:val="0"/>
      <w:autoSpaceDE w:val="0"/>
      <w:autoSpaceDN w:val="0"/>
    </w:pPr>
    <w:rPr>
      <w:rFonts w:eastAsia="Arial"/>
      <w:sz w:val="22"/>
      <w:szCs w:val="22"/>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1"/>
    <w:qFormat/>
    <w:rsid w:val="007E1B0F"/>
    <w:pPr>
      <w:widowControl w:val="0"/>
      <w:autoSpaceDE w:val="0"/>
      <w:autoSpaceDN w:val="0"/>
      <w:ind w:left="940" w:hanging="360"/>
    </w:pPr>
    <w:rPr>
      <w:rFonts w:eastAsia="Arial"/>
      <w:sz w:val="22"/>
      <w:szCs w:val="22"/>
      <w:lang w:eastAsia="fr-FR" w:bidi="fr-FR"/>
    </w:rPr>
  </w:style>
  <w:style w:type="paragraph" w:customStyle="1" w:styleId="Default">
    <w:name w:val="Default"/>
    <w:rsid w:val="000D0666"/>
    <w:pPr>
      <w:autoSpaceDE w:val="0"/>
      <w:autoSpaceDN w:val="0"/>
      <w:adjustRightInd w:val="0"/>
    </w:pPr>
    <w:rPr>
      <w:color w:val="000000"/>
    </w:rPr>
  </w:style>
  <w:style w:type="numbering" w:customStyle="1" w:styleId="Style1">
    <w:name w:val="Style1"/>
    <w:uiPriority w:val="99"/>
    <w:rsid w:val="00E609B1"/>
    <w:pPr>
      <w:numPr>
        <w:numId w:val="18"/>
      </w:numPr>
    </w:pPr>
  </w:style>
  <w:style w:type="character" w:styleId="Lienhypertexte">
    <w:name w:val="Hyperlink"/>
    <w:basedOn w:val="Policepardfaut"/>
    <w:uiPriority w:val="99"/>
    <w:unhideWhenUsed/>
    <w:rsid w:val="0095161D"/>
    <w:rPr>
      <w:color w:val="0000FF" w:themeColor="hyperlink"/>
      <w:u w:val="single"/>
    </w:rPr>
  </w:style>
  <w:style w:type="character" w:styleId="Mentionnonrsolue">
    <w:name w:val="Unresolved Mention"/>
    <w:basedOn w:val="Policepardfaut"/>
    <w:uiPriority w:val="99"/>
    <w:semiHidden/>
    <w:unhideWhenUsed/>
    <w:rsid w:val="0095161D"/>
    <w:rPr>
      <w:color w:val="605E5C"/>
      <w:shd w:val="clear" w:color="auto" w:fill="E1DFDD"/>
    </w:rPr>
  </w:style>
  <w:style w:type="character" w:styleId="Lienhypertextesuivivisit">
    <w:name w:val="FollowedHyperlink"/>
    <w:basedOn w:val="Policepardfaut"/>
    <w:uiPriority w:val="99"/>
    <w:semiHidden/>
    <w:unhideWhenUsed/>
    <w:rsid w:val="00951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298994306">
      <w:bodyDiv w:val="1"/>
      <w:marLeft w:val="0"/>
      <w:marRight w:val="0"/>
      <w:marTop w:val="0"/>
      <w:marBottom w:val="0"/>
      <w:divBdr>
        <w:top w:val="none" w:sz="0" w:space="0" w:color="auto"/>
        <w:left w:val="none" w:sz="0" w:space="0" w:color="auto"/>
        <w:bottom w:val="none" w:sz="0" w:space="0" w:color="auto"/>
        <w:right w:val="none" w:sz="0" w:space="0" w:color="auto"/>
      </w:divBdr>
    </w:div>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464934937">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853422202">
      <w:bodyDiv w:val="1"/>
      <w:marLeft w:val="0"/>
      <w:marRight w:val="0"/>
      <w:marTop w:val="0"/>
      <w:marBottom w:val="0"/>
      <w:divBdr>
        <w:top w:val="none" w:sz="0" w:space="0" w:color="auto"/>
        <w:left w:val="none" w:sz="0" w:space="0" w:color="auto"/>
        <w:bottom w:val="none" w:sz="0" w:space="0" w:color="auto"/>
        <w:right w:val="none" w:sz="0" w:space="0" w:color="auto"/>
      </w:divBdr>
    </w:div>
    <w:div w:id="1058548169">
      <w:bodyDiv w:val="1"/>
      <w:marLeft w:val="0"/>
      <w:marRight w:val="0"/>
      <w:marTop w:val="0"/>
      <w:marBottom w:val="0"/>
      <w:divBdr>
        <w:top w:val="none" w:sz="0" w:space="0" w:color="auto"/>
        <w:left w:val="none" w:sz="0" w:space="0" w:color="auto"/>
        <w:bottom w:val="none" w:sz="0" w:space="0" w:color="auto"/>
        <w:right w:val="none" w:sz="0" w:space="0" w:color="auto"/>
      </w:divBdr>
    </w:div>
    <w:div w:id="1305743018">
      <w:bodyDiv w:val="1"/>
      <w:marLeft w:val="0"/>
      <w:marRight w:val="0"/>
      <w:marTop w:val="0"/>
      <w:marBottom w:val="0"/>
      <w:divBdr>
        <w:top w:val="none" w:sz="0" w:space="0" w:color="auto"/>
        <w:left w:val="none" w:sz="0" w:space="0" w:color="auto"/>
        <w:bottom w:val="none" w:sz="0" w:space="0" w:color="auto"/>
        <w:right w:val="none" w:sz="0" w:space="0" w:color="auto"/>
      </w:divBdr>
    </w:div>
    <w:div w:id="1353386399">
      <w:bodyDiv w:val="1"/>
      <w:marLeft w:val="0"/>
      <w:marRight w:val="0"/>
      <w:marTop w:val="0"/>
      <w:marBottom w:val="0"/>
      <w:divBdr>
        <w:top w:val="none" w:sz="0" w:space="0" w:color="auto"/>
        <w:left w:val="none" w:sz="0" w:space="0" w:color="auto"/>
        <w:bottom w:val="none" w:sz="0" w:space="0" w:color="auto"/>
        <w:right w:val="none" w:sz="0" w:space="0" w:color="auto"/>
      </w:divBdr>
    </w:div>
    <w:div w:id="1712413513">
      <w:bodyDiv w:val="1"/>
      <w:marLeft w:val="0"/>
      <w:marRight w:val="0"/>
      <w:marTop w:val="0"/>
      <w:marBottom w:val="0"/>
      <w:divBdr>
        <w:top w:val="none" w:sz="0" w:space="0" w:color="auto"/>
        <w:left w:val="none" w:sz="0" w:space="0" w:color="auto"/>
        <w:bottom w:val="none" w:sz="0" w:space="0" w:color="auto"/>
        <w:right w:val="none" w:sz="0" w:space="0" w:color="auto"/>
      </w:divBdr>
    </w:div>
    <w:div w:id="1775511191">
      <w:bodyDiv w:val="1"/>
      <w:marLeft w:val="0"/>
      <w:marRight w:val="0"/>
      <w:marTop w:val="0"/>
      <w:marBottom w:val="0"/>
      <w:divBdr>
        <w:top w:val="none" w:sz="0" w:space="0" w:color="auto"/>
        <w:left w:val="none" w:sz="0" w:space="0" w:color="auto"/>
        <w:bottom w:val="none" w:sz="0" w:space="0" w:color="auto"/>
        <w:right w:val="none" w:sz="0" w:space="0" w:color="auto"/>
      </w:divBdr>
    </w:div>
    <w:div w:id="1959339122">
      <w:bodyDiv w:val="1"/>
      <w:marLeft w:val="0"/>
      <w:marRight w:val="0"/>
      <w:marTop w:val="0"/>
      <w:marBottom w:val="0"/>
      <w:divBdr>
        <w:top w:val="none" w:sz="0" w:space="0" w:color="auto"/>
        <w:left w:val="none" w:sz="0" w:space="0" w:color="auto"/>
        <w:bottom w:val="none" w:sz="0" w:space="0" w:color="auto"/>
        <w:right w:val="none" w:sz="0" w:space="0" w:color="auto"/>
      </w:divBdr>
    </w:div>
    <w:div w:id="20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E_2\Mes%20cours%202017-18\DNB_sujetstermin&#233;s\modele\PHYSIQUE-CHIMIE%20DNB%202019_%20_Septembre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PHYSIQUE-CHIMIE DNB 2019_ _Septembre_modele.dotx</Template>
  <TotalTime>406</TotalTime>
  <Pages>2</Pages>
  <Words>463</Words>
  <Characters>2549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10</cp:revision>
  <cp:lastPrinted>2017-06-26T11:17:00Z</cp:lastPrinted>
  <dcterms:created xsi:type="dcterms:W3CDTF">2020-10-07T17:55:00Z</dcterms:created>
  <dcterms:modified xsi:type="dcterms:W3CDTF">2022-06-17T18:33:00Z</dcterms:modified>
</cp:coreProperties>
</file>