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F3" w:rsidRDefault="00C742ED" w:rsidP="00C742ED">
      <w:pPr>
        <w:jc w:val="both"/>
        <w:rPr>
          <w:b/>
          <w:sz w:val="44"/>
        </w:rPr>
      </w:pPr>
      <w:r w:rsidRPr="00C742ED">
        <w:rPr>
          <w:b/>
          <w:sz w:val="44"/>
        </w:rPr>
        <w:t>La cuisson des pâtes</w:t>
      </w:r>
    </w:p>
    <w:p w:rsidR="004C1424" w:rsidRPr="004C1424" w:rsidRDefault="004C1424" w:rsidP="00C742ED">
      <w:pPr>
        <w:jc w:val="both"/>
        <w:rPr>
          <w:b/>
        </w:rPr>
      </w:pPr>
    </w:p>
    <w:p w:rsidR="00C742ED" w:rsidRDefault="00C742ED" w:rsidP="00C742ED">
      <w:pPr>
        <w:jc w:val="both"/>
      </w:pPr>
      <w:r>
        <w:t>Oscar veut se faire cuire 200 g de pâtes. Il verse 2 L d’eau dans une casserole et la place sur le brûleur de sa gazinière. Celle-ci est alimentée en gaz de ville, le méthane, de formule CH</w:t>
      </w:r>
      <w:r w:rsidRPr="00C742ED">
        <w:rPr>
          <w:vertAlign w:val="subscript"/>
        </w:rPr>
        <w:t>4</w:t>
      </w:r>
      <w:r>
        <w:t>.</w:t>
      </w:r>
    </w:p>
    <w:p w:rsidR="004C1424" w:rsidRDefault="004C1424" w:rsidP="00C742ED">
      <w:pPr>
        <w:jc w:val="both"/>
      </w:pPr>
    </w:p>
    <w:p w:rsidR="00C742ED" w:rsidRPr="00C742ED" w:rsidRDefault="00C742ED" w:rsidP="00C742ED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C742ED">
        <w:rPr>
          <w:b/>
          <w:bCs/>
        </w:rPr>
        <w:t>Ébullition de l’eau (3 points)</w:t>
      </w:r>
    </w:p>
    <w:p w:rsidR="00C742ED" w:rsidRDefault="00C742ED" w:rsidP="00C742ED">
      <w:pPr>
        <w:jc w:val="both"/>
      </w:pPr>
      <w:r>
        <w:t>Au bout de quelques minutes l’eau entre en ébullition. Il y a production de vapeur d’eau au-dessus de la casserole.</w:t>
      </w:r>
    </w:p>
    <w:p w:rsidR="00C742ED" w:rsidRDefault="00C742ED" w:rsidP="00C742ED">
      <w:pPr>
        <w:jc w:val="both"/>
      </w:pPr>
      <w:r>
        <w:t xml:space="preserve">Compléter le tableau ci-dessous par </w:t>
      </w:r>
      <w:r w:rsidRPr="00C742ED">
        <w:rPr>
          <w:b/>
          <w:bCs/>
        </w:rPr>
        <w:t>oui</w:t>
      </w:r>
      <w:r>
        <w:t xml:space="preserve"> ou par </w:t>
      </w:r>
      <w:r w:rsidRPr="00C742ED">
        <w:rPr>
          <w:b/>
          <w:bCs/>
        </w:rPr>
        <w:t>non</w:t>
      </w:r>
      <w:r>
        <w:t>.</w:t>
      </w:r>
    </w:p>
    <w:p w:rsidR="004C1424" w:rsidRDefault="004C1424" w:rsidP="00C742ED">
      <w:pPr>
        <w:jc w:val="both"/>
      </w:pPr>
    </w:p>
    <w:p w:rsidR="00C742ED" w:rsidRPr="00C742ED" w:rsidRDefault="00C742ED" w:rsidP="00C742ED">
      <w:pPr>
        <w:jc w:val="both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2127"/>
        <w:gridCol w:w="2385"/>
      </w:tblGrid>
      <w:tr w:rsidR="00C742ED" w:rsidTr="00C742ED">
        <w:trPr>
          <w:trHeight w:val="514"/>
          <w:jc w:val="center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2ED" w:rsidRDefault="00C742ED" w:rsidP="00C742ED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742ED" w:rsidRDefault="00C742ED" w:rsidP="00C742ED">
            <w:pPr>
              <w:jc w:val="both"/>
            </w:pPr>
            <w:r>
              <w:t>Pour l’eau liquide</w:t>
            </w:r>
          </w:p>
          <w:p w:rsidR="00C742ED" w:rsidRDefault="00C742ED" w:rsidP="00C742ED">
            <w:pPr>
              <w:jc w:val="both"/>
            </w:pPr>
          </w:p>
        </w:tc>
        <w:tc>
          <w:tcPr>
            <w:tcW w:w="2385" w:type="dxa"/>
          </w:tcPr>
          <w:p w:rsidR="00C742ED" w:rsidRDefault="00C742ED" w:rsidP="00C742ED">
            <w:pPr>
              <w:jc w:val="both"/>
            </w:pPr>
            <w:r>
              <w:t>Pour la vapeur d’eau</w:t>
            </w:r>
          </w:p>
          <w:p w:rsidR="00C742ED" w:rsidRDefault="00C742ED" w:rsidP="00C742ED">
            <w:pPr>
              <w:jc w:val="both"/>
            </w:pPr>
          </w:p>
        </w:tc>
      </w:tr>
      <w:tr w:rsidR="00C742ED" w:rsidTr="00C742ED">
        <w:trPr>
          <w:trHeight w:val="597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C742ED" w:rsidRDefault="00C742ED" w:rsidP="00C742ED">
            <w:pPr>
              <w:jc w:val="both"/>
            </w:pPr>
            <w:r>
              <w:t>Les molécules sont rapprochées les unes des autres.</w:t>
            </w:r>
          </w:p>
        </w:tc>
        <w:tc>
          <w:tcPr>
            <w:tcW w:w="2127" w:type="dxa"/>
          </w:tcPr>
          <w:p w:rsidR="00C742ED" w:rsidRDefault="00C742ED" w:rsidP="00C742ED">
            <w:pPr>
              <w:jc w:val="both"/>
            </w:pPr>
          </w:p>
        </w:tc>
        <w:tc>
          <w:tcPr>
            <w:tcW w:w="2385" w:type="dxa"/>
          </w:tcPr>
          <w:p w:rsidR="00C742ED" w:rsidRDefault="00C742ED" w:rsidP="00C742ED">
            <w:pPr>
              <w:jc w:val="both"/>
            </w:pPr>
          </w:p>
        </w:tc>
      </w:tr>
      <w:tr w:rsidR="00C742ED" w:rsidTr="00C742ED">
        <w:trPr>
          <w:trHeight w:val="697"/>
          <w:jc w:val="center"/>
        </w:trPr>
        <w:tc>
          <w:tcPr>
            <w:tcW w:w="5103" w:type="dxa"/>
          </w:tcPr>
          <w:p w:rsidR="00C742ED" w:rsidRDefault="00C742ED" w:rsidP="00C742ED">
            <w:pPr>
              <w:jc w:val="both"/>
            </w:pPr>
            <w:r>
              <w:t>Les molécules sont animées de mouvements désordonnés.</w:t>
            </w:r>
          </w:p>
        </w:tc>
        <w:tc>
          <w:tcPr>
            <w:tcW w:w="2127" w:type="dxa"/>
          </w:tcPr>
          <w:p w:rsidR="00C742ED" w:rsidRDefault="00C742ED" w:rsidP="00C742ED">
            <w:pPr>
              <w:jc w:val="both"/>
            </w:pPr>
          </w:p>
        </w:tc>
        <w:tc>
          <w:tcPr>
            <w:tcW w:w="2385" w:type="dxa"/>
          </w:tcPr>
          <w:p w:rsidR="00C742ED" w:rsidRDefault="00C742ED" w:rsidP="00C742ED">
            <w:pPr>
              <w:jc w:val="both"/>
            </w:pPr>
          </w:p>
        </w:tc>
      </w:tr>
    </w:tbl>
    <w:p w:rsidR="00C742ED" w:rsidRDefault="00C742ED" w:rsidP="00C742ED">
      <w:pPr>
        <w:jc w:val="both"/>
      </w:pPr>
    </w:p>
    <w:p w:rsidR="004C1424" w:rsidRDefault="004C1424" w:rsidP="00C742ED">
      <w:pPr>
        <w:jc w:val="both"/>
      </w:pPr>
    </w:p>
    <w:p w:rsidR="00C742ED" w:rsidRDefault="00C742ED" w:rsidP="00C742ED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072AEC">
        <w:rPr>
          <w:b/>
          <w:bCs/>
        </w:rPr>
        <w:t>Dissolution du sel dans l’eau (12 points)</w:t>
      </w:r>
    </w:p>
    <w:p w:rsidR="004C1424" w:rsidRPr="00072AEC" w:rsidRDefault="004C1424" w:rsidP="004C1424">
      <w:pPr>
        <w:pStyle w:val="Paragraphedeliste"/>
        <w:ind w:left="36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106680</wp:posOffset>
            </wp:positionV>
            <wp:extent cx="2390775" cy="151384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2ED" w:rsidRDefault="00C742ED" w:rsidP="00C742ED">
      <w:pPr>
        <w:jc w:val="both"/>
      </w:pPr>
      <w:r>
        <w:t>La valeur de la masse de l’eau contenue dans la casserole est : 2 000 g.</w:t>
      </w:r>
    </w:p>
    <w:p w:rsidR="00C742ED" w:rsidRDefault="00C742ED" w:rsidP="00C742ED">
      <w:pPr>
        <w:jc w:val="both"/>
      </w:pPr>
      <w:r>
        <w:t>Pour effectuer la cuisson des pâtes, Oscar introduit 40 g de sel de cuisine (NaCl).</w:t>
      </w:r>
    </w:p>
    <w:p w:rsidR="00C742ED" w:rsidRDefault="00C742ED" w:rsidP="00C742ED">
      <w:pPr>
        <w:jc w:val="both"/>
      </w:pPr>
      <w:r>
        <w:t>La valeur de la masse de l’eau salée est :</w:t>
      </w:r>
    </w:p>
    <w:p w:rsidR="00C742ED" w:rsidRDefault="004C1424" w:rsidP="00C742ED">
      <w:pPr>
        <w:jc w:val="both"/>
      </w:pPr>
      <w:r>
        <w:sym w:font="Wingdings" w:char="F071"/>
      </w:r>
      <w:r>
        <w:t xml:space="preserve"> </w:t>
      </w:r>
      <w:r w:rsidR="00C742ED">
        <w:t>2000 g</w:t>
      </w:r>
    </w:p>
    <w:p w:rsidR="00C742ED" w:rsidRDefault="004C1424" w:rsidP="00072AEC">
      <w:pPr>
        <w:pStyle w:val="Paragraphedeliste"/>
        <w:ind w:left="4080"/>
        <w:jc w:val="both"/>
      </w:pPr>
      <w:r>
        <w:sym w:font="Wingdings" w:char="F071"/>
      </w:r>
      <w:r>
        <w:t xml:space="preserve"> </w:t>
      </w:r>
      <w:r w:rsidR="00072AEC">
        <w:t>1960 g</w:t>
      </w:r>
    </w:p>
    <w:p w:rsidR="00C742ED" w:rsidRDefault="004C1424" w:rsidP="00072AEC">
      <w:pPr>
        <w:pStyle w:val="Paragraphedeliste"/>
        <w:ind w:left="4080"/>
        <w:jc w:val="both"/>
      </w:pPr>
      <w:r>
        <w:sym w:font="Wingdings" w:char="F071"/>
      </w:r>
      <w:r>
        <w:t xml:space="preserve"> </w:t>
      </w:r>
      <w:r w:rsidR="00072AEC">
        <w:t>2040 g</w:t>
      </w:r>
    </w:p>
    <w:p w:rsidR="00C742ED" w:rsidRDefault="00C742ED" w:rsidP="00C742ED">
      <w:pPr>
        <w:jc w:val="both"/>
      </w:pPr>
    </w:p>
    <w:p w:rsidR="00072AEC" w:rsidRDefault="00072AEC" w:rsidP="00C742ED">
      <w:pPr>
        <w:jc w:val="both"/>
      </w:pPr>
    </w:p>
    <w:p w:rsidR="00072AEC" w:rsidRDefault="00072AEC" w:rsidP="00C742ED">
      <w:pPr>
        <w:jc w:val="both"/>
      </w:pPr>
    </w:p>
    <w:p w:rsidR="00072AEC" w:rsidRDefault="00C742ED" w:rsidP="00072AEC">
      <w:pPr>
        <w:pStyle w:val="Paragraphedeliste"/>
        <w:numPr>
          <w:ilvl w:val="1"/>
          <w:numId w:val="1"/>
        </w:numPr>
        <w:jc w:val="both"/>
      </w:pPr>
      <w:r>
        <w:t>Choisir parmi les réponses proposées ci-dessous celle qui est exacte (cocher la bonne réponse) :</w:t>
      </w:r>
    </w:p>
    <w:p w:rsidR="004C1424" w:rsidRDefault="004C1424" w:rsidP="004C1424">
      <w:pPr>
        <w:pStyle w:val="Paragraphedeliste"/>
        <w:ind w:left="792"/>
        <w:jc w:val="both"/>
      </w:pPr>
    </w:p>
    <w:p w:rsidR="00072AEC" w:rsidRDefault="00C742ED" w:rsidP="00C742ED">
      <w:pPr>
        <w:pStyle w:val="Paragraphedeliste"/>
        <w:numPr>
          <w:ilvl w:val="1"/>
          <w:numId w:val="1"/>
        </w:numPr>
        <w:jc w:val="both"/>
      </w:pPr>
      <w:r>
        <w:t>Justifier la réponse à la question 2.1</w:t>
      </w:r>
      <w:r>
        <w:t xml:space="preserve">. </w:t>
      </w:r>
    </w:p>
    <w:p w:rsidR="004C1424" w:rsidRDefault="004C1424" w:rsidP="004C1424">
      <w:pPr>
        <w:pStyle w:val="Paragraphedeliste"/>
      </w:pPr>
    </w:p>
    <w:p w:rsidR="004C1424" w:rsidRDefault="004C1424" w:rsidP="004C1424">
      <w:pPr>
        <w:pStyle w:val="Paragraphedeliste"/>
        <w:ind w:left="792"/>
        <w:jc w:val="both"/>
      </w:pPr>
    </w:p>
    <w:p w:rsidR="00C742ED" w:rsidRDefault="00C742ED" w:rsidP="00C742ED">
      <w:pPr>
        <w:pStyle w:val="Paragraphedeliste"/>
        <w:numPr>
          <w:ilvl w:val="1"/>
          <w:numId w:val="1"/>
        </w:numPr>
        <w:jc w:val="both"/>
      </w:pPr>
      <w:r>
        <w:t>Relier les différentes espèces chimiques proposées ci-dessous à leur nature :</w:t>
      </w:r>
    </w:p>
    <w:p w:rsidR="00072AEC" w:rsidRDefault="00072AEC" w:rsidP="00072AEC">
      <w:pPr>
        <w:pStyle w:val="Paragraphedeliste"/>
        <w:ind w:left="792"/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34"/>
      </w:tblGrid>
      <w:tr w:rsidR="00072AEC" w:rsidTr="00072AEC">
        <w:trPr>
          <w:jc w:val="center"/>
        </w:trPr>
        <w:tc>
          <w:tcPr>
            <w:tcW w:w="3326" w:type="dxa"/>
          </w:tcPr>
          <w:p w:rsidR="00072AEC" w:rsidRDefault="00072AEC" w:rsidP="00072AEC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H</w:t>
            </w:r>
            <w:r w:rsidRPr="00072AEC">
              <w:rPr>
                <w:vertAlign w:val="subscript"/>
              </w:rPr>
              <w:t>2</w:t>
            </w:r>
            <w:r>
              <w:t>O</w:t>
            </w:r>
          </w:p>
          <w:p w:rsidR="00072AEC" w:rsidRDefault="00072AEC" w:rsidP="00072AEC">
            <w:pPr>
              <w:pStyle w:val="Paragraphedeliste"/>
              <w:ind w:left="360"/>
              <w:jc w:val="both"/>
            </w:pPr>
          </w:p>
        </w:tc>
        <w:tc>
          <w:tcPr>
            <w:tcW w:w="3334" w:type="dxa"/>
          </w:tcPr>
          <w:p w:rsidR="00072AEC" w:rsidRDefault="00072AEC" w:rsidP="00072AEC">
            <w:pPr>
              <w:pStyle w:val="Paragraphedeliste"/>
              <w:ind w:left="0"/>
              <w:jc w:val="both"/>
            </w:pPr>
          </w:p>
        </w:tc>
      </w:tr>
      <w:tr w:rsidR="00072AEC" w:rsidTr="00072AEC">
        <w:trPr>
          <w:jc w:val="center"/>
        </w:trPr>
        <w:tc>
          <w:tcPr>
            <w:tcW w:w="3326" w:type="dxa"/>
          </w:tcPr>
          <w:p w:rsidR="00072AEC" w:rsidRDefault="00072AEC" w:rsidP="00072AEC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Cl-</w:t>
            </w:r>
          </w:p>
          <w:p w:rsidR="00072AEC" w:rsidRDefault="00072AEC" w:rsidP="00072AEC">
            <w:pPr>
              <w:pStyle w:val="Paragraphedeliste"/>
              <w:ind w:left="0"/>
              <w:jc w:val="both"/>
            </w:pPr>
          </w:p>
        </w:tc>
        <w:tc>
          <w:tcPr>
            <w:tcW w:w="3334" w:type="dxa"/>
          </w:tcPr>
          <w:p w:rsidR="00072AEC" w:rsidRDefault="00072AEC" w:rsidP="00072AEC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Ion</w:t>
            </w:r>
          </w:p>
          <w:p w:rsidR="00072AEC" w:rsidRDefault="00072AEC" w:rsidP="00072AEC">
            <w:pPr>
              <w:jc w:val="both"/>
            </w:pPr>
          </w:p>
        </w:tc>
      </w:tr>
      <w:tr w:rsidR="00072AEC" w:rsidTr="00072AEC">
        <w:trPr>
          <w:jc w:val="center"/>
        </w:trPr>
        <w:tc>
          <w:tcPr>
            <w:tcW w:w="3326" w:type="dxa"/>
          </w:tcPr>
          <w:p w:rsidR="00072AEC" w:rsidRDefault="00072AEC" w:rsidP="00072AEC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Na+</w:t>
            </w:r>
          </w:p>
          <w:p w:rsidR="00072AEC" w:rsidRDefault="00072AEC" w:rsidP="00072AEC">
            <w:pPr>
              <w:pStyle w:val="Paragraphedeliste"/>
              <w:ind w:left="0"/>
              <w:jc w:val="both"/>
            </w:pPr>
          </w:p>
        </w:tc>
        <w:tc>
          <w:tcPr>
            <w:tcW w:w="3334" w:type="dxa"/>
          </w:tcPr>
          <w:p w:rsidR="00072AEC" w:rsidRDefault="00072AEC" w:rsidP="00072AEC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Molécule</w:t>
            </w:r>
          </w:p>
          <w:p w:rsidR="00072AEC" w:rsidRDefault="00072AEC" w:rsidP="00072AEC">
            <w:pPr>
              <w:pStyle w:val="Paragraphedeliste"/>
              <w:ind w:left="0"/>
              <w:jc w:val="both"/>
            </w:pPr>
          </w:p>
        </w:tc>
      </w:tr>
      <w:tr w:rsidR="00072AEC" w:rsidTr="00072AEC">
        <w:trPr>
          <w:jc w:val="center"/>
        </w:trPr>
        <w:tc>
          <w:tcPr>
            <w:tcW w:w="3326" w:type="dxa"/>
          </w:tcPr>
          <w:p w:rsidR="00072AEC" w:rsidRDefault="00072AEC" w:rsidP="00072AEC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Cu</w:t>
            </w:r>
          </w:p>
          <w:p w:rsidR="00072AEC" w:rsidRDefault="00072AEC" w:rsidP="00072AEC">
            <w:pPr>
              <w:pStyle w:val="Paragraphedeliste"/>
              <w:ind w:left="0"/>
              <w:jc w:val="both"/>
            </w:pPr>
          </w:p>
        </w:tc>
        <w:tc>
          <w:tcPr>
            <w:tcW w:w="3334" w:type="dxa"/>
          </w:tcPr>
          <w:p w:rsidR="00072AEC" w:rsidRDefault="00072AEC" w:rsidP="00072AEC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Atome</w:t>
            </w:r>
          </w:p>
          <w:p w:rsidR="00072AEC" w:rsidRDefault="00072AEC" w:rsidP="00072AEC">
            <w:pPr>
              <w:pStyle w:val="Paragraphedeliste"/>
              <w:ind w:left="0"/>
              <w:jc w:val="both"/>
            </w:pPr>
          </w:p>
        </w:tc>
      </w:tr>
    </w:tbl>
    <w:p w:rsidR="00072AEC" w:rsidRDefault="00C742ED" w:rsidP="00C742ED">
      <w:pPr>
        <w:pStyle w:val="Paragraphedeliste"/>
        <w:numPr>
          <w:ilvl w:val="1"/>
          <w:numId w:val="1"/>
        </w:numPr>
        <w:jc w:val="both"/>
      </w:pPr>
      <w:r>
        <w:t>Une solution aqueuse de sel de cuisine (chlorure de sodium) contient l’espèce Cl</w:t>
      </w:r>
      <w:r w:rsidR="00072AEC" w:rsidRPr="00072AEC">
        <w:rPr>
          <w:vertAlign w:val="superscript"/>
        </w:rPr>
        <w:t>-</w:t>
      </w:r>
      <w:r w:rsidR="00072AEC">
        <w:t xml:space="preserve"> </w:t>
      </w:r>
      <w:r>
        <w:t>qui peut être caractérisée au laboratoire à l’aide d’une solution de nitrate d’argent. Un précipité blanc se forme alors.</w:t>
      </w:r>
    </w:p>
    <w:p w:rsidR="00C742ED" w:rsidRDefault="00C742ED" w:rsidP="00072AEC">
      <w:pPr>
        <w:pStyle w:val="Paragraphedeliste"/>
        <w:ind w:left="792"/>
        <w:jc w:val="both"/>
      </w:pPr>
      <w:r>
        <w:t>Schématiser et légender dans le cadre ci-dessous l’expérience correspondant à ce test.</w:t>
      </w:r>
    </w:p>
    <w:p w:rsidR="00072AEC" w:rsidRDefault="00072AEC" w:rsidP="00072AEC">
      <w:pPr>
        <w:pStyle w:val="Paragraphedeliste"/>
        <w:ind w:left="792"/>
        <w:jc w:val="both"/>
      </w:pPr>
    </w:p>
    <w:p w:rsidR="00C742ED" w:rsidRPr="00072AEC" w:rsidRDefault="00C742ED" w:rsidP="00072AEC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072AEC">
        <w:rPr>
          <w:b/>
          <w:bCs/>
        </w:rPr>
        <w:t>Combustion du gaz de ville pour la cuisson (10 points)</w:t>
      </w:r>
    </w:p>
    <w:p w:rsidR="00C742ED" w:rsidRDefault="00C742ED" w:rsidP="00C742ED">
      <w:pPr>
        <w:jc w:val="both"/>
      </w:pPr>
      <w:r>
        <w:t>Au tout début du chauffage, Oscar observe l’apparition de gouttes d’eau H</w:t>
      </w:r>
      <w:r w:rsidRPr="004C1424">
        <w:rPr>
          <w:vertAlign w:val="subscript"/>
        </w:rPr>
        <w:t>2</w:t>
      </w:r>
      <w:r>
        <w:t>O sur l'extérieur de la casserole.</w:t>
      </w:r>
    </w:p>
    <w:p w:rsidR="004C1424" w:rsidRDefault="004C1424" w:rsidP="00C742ED">
      <w:pPr>
        <w:jc w:val="both"/>
      </w:pPr>
    </w:p>
    <w:p w:rsidR="00072AEC" w:rsidRDefault="00C742ED" w:rsidP="00072AEC">
      <w:pPr>
        <w:pStyle w:val="Paragraphedeliste"/>
        <w:numPr>
          <w:ilvl w:val="1"/>
          <w:numId w:val="1"/>
        </w:numPr>
        <w:jc w:val="both"/>
      </w:pPr>
      <w:r>
        <w:t>Compléter l’équation de la combustion du méthane dans le dioxygène :</w:t>
      </w:r>
      <w:r w:rsidR="00072AEC" w:rsidRPr="00072AEC"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357"/>
        <w:gridCol w:w="1392"/>
        <w:gridCol w:w="518"/>
        <w:gridCol w:w="1486"/>
        <w:gridCol w:w="357"/>
        <w:gridCol w:w="1352"/>
      </w:tblGrid>
      <w:tr w:rsidR="00072AEC" w:rsidTr="00072AEC">
        <w:trPr>
          <w:jc w:val="center"/>
        </w:trPr>
        <w:tc>
          <w:tcPr>
            <w:tcW w:w="1621" w:type="dxa"/>
          </w:tcPr>
          <w:p w:rsidR="00072AEC" w:rsidRDefault="00072AEC" w:rsidP="00072AEC">
            <w:pPr>
              <w:pStyle w:val="Paragraphedeliste"/>
              <w:ind w:left="0"/>
              <w:jc w:val="center"/>
            </w:pPr>
            <w:r>
              <w:t>CH</w:t>
            </w:r>
            <w:r w:rsidRPr="00072AEC">
              <w:rPr>
                <w:vertAlign w:val="subscript"/>
              </w:rPr>
              <w:t>4</w:t>
            </w:r>
          </w:p>
        </w:tc>
        <w:tc>
          <w:tcPr>
            <w:tcW w:w="357" w:type="dxa"/>
          </w:tcPr>
          <w:p w:rsidR="00072AEC" w:rsidRDefault="00072AEC" w:rsidP="00072AEC">
            <w:pPr>
              <w:pStyle w:val="Paragraphedeliste"/>
              <w:ind w:left="0"/>
              <w:jc w:val="center"/>
            </w:pPr>
            <w:r>
              <w:t>+</w:t>
            </w:r>
          </w:p>
        </w:tc>
        <w:tc>
          <w:tcPr>
            <w:tcW w:w="1392" w:type="dxa"/>
          </w:tcPr>
          <w:p w:rsidR="00072AEC" w:rsidRDefault="00072AEC" w:rsidP="00072AEC">
            <w:pPr>
              <w:pStyle w:val="Paragraphedeliste"/>
              <w:ind w:left="0"/>
              <w:jc w:val="center"/>
            </w:pPr>
            <w:r>
              <w:t>2</w:t>
            </w:r>
            <w:r>
              <w:t xml:space="preserve"> …</w:t>
            </w:r>
          </w:p>
        </w:tc>
        <w:tc>
          <w:tcPr>
            <w:tcW w:w="518" w:type="dxa"/>
          </w:tcPr>
          <w:p w:rsidR="00072AEC" w:rsidRDefault="00072AEC" w:rsidP="00072AEC">
            <w:pPr>
              <w:pStyle w:val="Paragraphedeliste"/>
              <w:ind w:left="0"/>
              <w:jc w:val="center"/>
            </w:pPr>
            <w:r w:rsidRPr="00072AEC">
              <w:t>→</w:t>
            </w:r>
          </w:p>
        </w:tc>
        <w:tc>
          <w:tcPr>
            <w:tcW w:w="1486" w:type="dxa"/>
          </w:tcPr>
          <w:p w:rsidR="00072AEC" w:rsidRDefault="00072AEC" w:rsidP="00072AEC">
            <w:pPr>
              <w:pStyle w:val="Paragraphedeliste"/>
              <w:ind w:left="0"/>
              <w:jc w:val="center"/>
            </w:pPr>
            <w:r>
              <w:t>CO</w:t>
            </w:r>
            <w:r w:rsidRPr="00072AEC">
              <w:rPr>
                <w:vertAlign w:val="subscript"/>
              </w:rPr>
              <w:t>2</w:t>
            </w:r>
          </w:p>
        </w:tc>
        <w:tc>
          <w:tcPr>
            <w:tcW w:w="357" w:type="dxa"/>
          </w:tcPr>
          <w:p w:rsidR="00072AEC" w:rsidRDefault="00072AEC" w:rsidP="00072AEC">
            <w:pPr>
              <w:pStyle w:val="Paragraphedeliste"/>
              <w:ind w:left="0"/>
              <w:jc w:val="center"/>
            </w:pPr>
            <w:r>
              <w:t>+</w:t>
            </w:r>
          </w:p>
        </w:tc>
        <w:tc>
          <w:tcPr>
            <w:tcW w:w="1352" w:type="dxa"/>
          </w:tcPr>
          <w:p w:rsidR="00072AEC" w:rsidRDefault="00072AEC" w:rsidP="00072AEC">
            <w:pPr>
              <w:pStyle w:val="Paragraphedeliste"/>
              <w:ind w:left="0"/>
              <w:jc w:val="center"/>
            </w:pPr>
            <w:r>
              <w:t>2</w:t>
            </w:r>
            <w:r>
              <w:t xml:space="preserve"> …</w:t>
            </w:r>
          </w:p>
        </w:tc>
      </w:tr>
    </w:tbl>
    <w:p w:rsidR="00072AEC" w:rsidRDefault="00072AEC" w:rsidP="00072AEC">
      <w:pPr>
        <w:pStyle w:val="Paragraphedeliste"/>
        <w:ind w:left="360"/>
        <w:jc w:val="both"/>
      </w:pPr>
    </w:p>
    <w:p w:rsidR="00072AEC" w:rsidRDefault="00072AEC" w:rsidP="00072AEC">
      <w:pPr>
        <w:pStyle w:val="Paragraphedeliste"/>
        <w:ind w:left="360"/>
        <w:jc w:val="both"/>
      </w:pPr>
    </w:p>
    <w:p w:rsidR="00072AEC" w:rsidRDefault="00C742ED" w:rsidP="00C742ED">
      <w:pPr>
        <w:pStyle w:val="Paragraphedeliste"/>
        <w:numPr>
          <w:ilvl w:val="1"/>
          <w:numId w:val="1"/>
        </w:numPr>
        <w:jc w:val="both"/>
      </w:pPr>
      <w:r>
        <w:t>Expliquer pourquoi la combustion du méthane est une transformation chimique.</w:t>
      </w:r>
    </w:p>
    <w:p w:rsidR="004C1424" w:rsidRDefault="004C1424" w:rsidP="004C1424">
      <w:pPr>
        <w:pStyle w:val="Paragraphedeliste"/>
        <w:ind w:left="792"/>
        <w:jc w:val="both"/>
      </w:pPr>
      <w:bookmarkStart w:id="0" w:name="_GoBack"/>
      <w:bookmarkEnd w:id="0"/>
    </w:p>
    <w:p w:rsidR="00C742ED" w:rsidRDefault="00C742ED" w:rsidP="00C742ED">
      <w:pPr>
        <w:pStyle w:val="Paragraphedeliste"/>
        <w:numPr>
          <w:ilvl w:val="1"/>
          <w:numId w:val="1"/>
        </w:numPr>
        <w:jc w:val="both"/>
      </w:pPr>
      <w:r>
        <w:t>Compléter le schéma de la chaîne énergétique mise en jeu lors de la combustion du méthane :</w:t>
      </w:r>
    </w:p>
    <w:p w:rsidR="00072AEC" w:rsidRDefault="00072AEC" w:rsidP="00072AEC">
      <w:pPr>
        <w:pStyle w:val="Paragraphedeliste"/>
        <w:ind w:left="792"/>
        <w:jc w:val="both"/>
      </w:pPr>
    </w:p>
    <w:p w:rsidR="006A3B45" w:rsidRPr="00126966" w:rsidRDefault="004C1424" w:rsidP="004C1424">
      <w:pPr>
        <w:jc w:val="center"/>
      </w:pPr>
      <w:r>
        <w:rPr>
          <w:noProof/>
        </w:rPr>
        <w:drawing>
          <wp:inline distT="0" distB="0" distL="0" distR="0">
            <wp:extent cx="5508625" cy="22021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B45" w:rsidRPr="00126966" w:rsidSect="00FD3534">
      <w:headerReference w:type="default" r:id="rId9"/>
      <w:footerReference w:type="default" r:id="rId10"/>
      <w:pgSz w:w="11906" w:h="16838"/>
      <w:pgMar w:top="238" w:right="510" w:bottom="249" w:left="510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15" w:rsidRDefault="008B3B15" w:rsidP="00261CC5">
      <w:r>
        <w:separator/>
      </w:r>
    </w:p>
  </w:endnote>
  <w:endnote w:type="continuationSeparator" w:id="0">
    <w:p w:rsidR="008B3B15" w:rsidRDefault="008B3B15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DE" w:rsidRDefault="00261CC5">
    <w:pPr>
      <w:pStyle w:val="Pieddepage"/>
      <w:rPr>
        <w:i/>
        <w:sz w:val="20"/>
        <w:szCs w:val="20"/>
      </w:rPr>
    </w:pPr>
    <w:r w:rsidRPr="00261CC5">
      <w:rPr>
        <w:i/>
        <w:sz w:val="20"/>
        <w:szCs w:val="20"/>
      </w:rPr>
      <w:t xml:space="preserve">Durée de l’épreuve : 30 min – 25 points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15" w:rsidRDefault="008B3B15" w:rsidP="00261CC5">
      <w:r>
        <w:separator/>
      </w:r>
    </w:p>
  </w:footnote>
  <w:footnote w:type="continuationSeparator" w:id="0">
    <w:p w:rsidR="008B3B15" w:rsidRDefault="008B3B15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2ED" w:rsidRDefault="00261CC5" w:rsidP="00586A28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201</w:t>
    </w:r>
    <w:r w:rsidR="00CD7731">
      <w:rPr>
        <w:b/>
        <w:sz w:val="32"/>
        <w:szCs w:val="32"/>
      </w:rPr>
      <w:t>9</w:t>
    </w:r>
    <w:r w:rsidRPr="002F1B5E">
      <w:rPr>
        <w:b/>
        <w:sz w:val="32"/>
        <w:szCs w:val="32"/>
      </w:rPr>
      <w:t xml:space="preserve"> </w:t>
    </w:r>
    <w:r w:rsidR="00C742ED">
      <w:rPr>
        <w:b/>
        <w:sz w:val="32"/>
        <w:szCs w:val="32"/>
      </w:rPr>
      <w:t>–</w:t>
    </w:r>
    <w:r w:rsidRPr="002F1B5E">
      <w:rPr>
        <w:b/>
        <w:sz w:val="32"/>
        <w:szCs w:val="32"/>
      </w:rPr>
      <w:t xml:space="preserve"> </w:t>
    </w:r>
    <w:r w:rsidR="00C742ED" w:rsidRPr="00C742ED">
      <w:rPr>
        <w:b/>
        <w:sz w:val="32"/>
        <w:szCs w:val="32"/>
      </w:rPr>
      <w:t>Polynésie</w:t>
    </w:r>
    <w:r w:rsidR="00C742ED">
      <w:rPr>
        <w:b/>
        <w:sz w:val="32"/>
        <w:szCs w:val="32"/>
      </w:rPr>
      <w:t xml:space="preserve"> </w:t>
    </w:r>
    <w:r w:rsidR="00C742ED" w:rsidRPr="00C742ED">
      <w:rPr>
        <w:b/>
        <w:sz w:val="32"/>
        <w:szCs w:val="32"/>
      </w:rPr>
      <w:t>française</w:t>
    </w:r>
    <w:r w:rsidR="00C742ED">
      <w:rPr>
        <w:b/>
        <w:sz w:val="32"/>
        <w:szCs w:val="32"/>
      </w:rPr>
      <w:t xml:space="preserve"> </w:t>
    </w:r>
  </w:p>
  <w:p w:rsidR="00261CC5" w:rsidRPr="002F1B5E" w:rsidRDefault="00C742ED" w:rsidP="00586A28">
    <w:pPr>
      <w:jc w:val="center"/>
      <w:rPr>
        <w:b/>
        <w:sz w:val="32"/>
        <w:szCs w:val="32"/>
      </w:rPr>
    </w:pPr>
    <w:r>
      <w:rPr>
        <w:b/>
        <w:sz w:val="32"/>
        <w:szCs w:val="32"/>
      </w:rPr>
      <w:t>S</w:t>
    </w:r>
    <w:r w:rsidRPr="00C742ED">
      <w:rPr>
        <w:b/>
        <w:sz w:val="32"/>
        <w:szCs w:val="32"/>
      </w:rPr>
      <w:t>érie</w:t>
    </w:r>
    <w:r>
      <w:rPr>
        <w:b/>
        <w:sz w:val="32"/>
        <w:szCs w:val="32"/>
      </w:rPr>
      <w:t xml:space="preserve"> professionnelle </w:t>
    </w:r>
    <w:r w:rsidRPr="00C742ED">
      <w:rPr>
        <w:b/>
        <w:sz w:val="32"/>
        <w:szCs w:val="32"/>
      </w:rPr>
      <w:t>agricole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E7288"/>
    <w:multiLevelType w:val="multilevel"/>
    <w:tmpl w:val="A726D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36084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363BEE"/>
    <w:multiLevelType w:val="hybridMultilevel"/>
    <w:tmpl w:val="FC9EF13A"/>
    <w:lvl w:ilvl="0" w:tplc="0AB8AE9A">
      <w:start w:val="1960"/>
      <w:numFmt w:val="decimal"/>
      <w:lvlText w:val="%1"/>
      <w:lvlJc w:val="left"/>
      <w:pPr>
        <w:ind w:left="408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72573841"/>
    <w:multiLevelType w:val="multilevel"/>
    <w:tmpl w:val="ACCA3D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2741B2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D353A34"/>
    <w:multiLevelType w:val="hybridMultilevel"/>
    <w:tmpl w:val="97B8D568"/>
    <w:lvl w:ilvl="0" w:tplc="5F4EBB5E">
      <w:start w:val="2040"/>
      <w:numFmt w:val="decimal"/>
      <w:lvlText w:val="%1"/>
      <w:lvlJc w:val="left"/>
      <w:pPr>
        <w:ind w:left="408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ED"/>
    <w:rsid w:val="0000099B"/>
    <w:rsid w:val="000156DA"/>
    <w:rsid w:val="000212F3"/>
    <w:rsid w:val="00041A48"/>
    <w:rsid w:val="00072AEC"/>
    <w:rsid w:val="000C691D"/>
    <w:rsid w:val="000F194A"/>
    <w:rsid w:val="001168EB"/>
    <w:rsid w:val="00120099"/>
    <w:rsid w:val="00126966"/>
    <w:rsid w:val="0013023A"/>
    <w:rsid w:val="001539CC"/>
    <w:rsid w:val="00195284"/>
    <w:rsid w:val="00261CC5"/>
    <w:rsid w:val="00280FDA"/>
    <w:rsid w:val="002A0CD9"/>
    <w:rsid w:val="002F1B5E"/>
    <w:rsid w:val="00420D17"/>
    <w:rsid w:val="00436544"/>
    <w:rsid w:val="004B13D5"/>
    <w:rsid w:val="004C1424"/>
    <w:rsid w:val="004C4A83"/>
    <w:rsid w:val="00513D96"/>
    <w:rsid w:val="00584799"/>
    <w:rsid w:val="00585511"/>
    <w:rsid w:val="00586A28"/>
    <w:rsid w:val="00592672"/>
    <w:rsid w:val="005A73DE"/>
    <w:rsid w:val="005D295E"/>
    <w:rsid w:val="00616395"/>
    <w:rsid w:val="0065089C"/>
    <w:rsid w:val="00693DE0"/>
    <w:rsid w:val="006A3B45"/>
    <w:rsid w:val="006A548E"/>
    <w:rsid w:val="006B4CA9"/>
    <w:rsid w:val="00710226"/>
    <w:rsid w:val="007B5EF6"/>
    <w:rsid w:val="007E3B28"/>
    <w:rsid w:val="008424DA"/>
    <w:rsid w:val="008B3B15"/>
    <w:rsid w:val="008D2FE8"/>
    <w:rsid w:val="008E68DE"/>
    <w:rsid w:val="00934E63"/>
    <w:rsid w:val="009B4A05"/>
    <w:rsid w:val="00A2592C"/>
    <w:rsid w:val="00A44E4A"/>
    <w:rsid w:val="00A57A7D"/>
    <w:rsid w:val="00A751BA"/>
    <w:rsid w:val="00AC7944"/>
    <w:rsid w:val="00AC7FB9"/>
    <w:rsid w:val="00AE7349"/>
    <w:rsid w:val="00B227DD"/>
    <w:rsid w:val="00B43411"/>
    <w:rsid w:val="00C50188"/>
    <w:rsid w:val="00C742ED"/>
    <w:rsid w:val="00C914F6"/>
    <w:rsid w:val="00CD5ABE"/>
    <w:rsid w:val="00CD7731"/>
    <w:rsid w:val="00D1391A"/>
    <w:rsid w:val="00D72759"/>
    <w:rsid w:val="00D73567"/>
    <w:rsid w:val="00DA6284"/>
    <w:rsid w:val="00E16AC6"/>
    <w:rsid w:val="00E50E75"/>
    <w:rsid w:val="00E63651"/>
    <w:rsid w:val="00E65E4D"/>
    <w:rsid w:val="00E736B0"/>
    <w:rsid w:val="00E7660D"/>
    <w:rsid w:val="00EC20FE"/>
    <w:rsid w:val="00EF57D5"/>
    <w:rsid w:val="00F106EB"/>
    <w:rsid w:val="00F72B86"/>
    <w:rsid w:val="00FB7A92"/>
    <w:rsid w:val="00FD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8F91F"/>
  <w15:docId w15:val="{38BCB28A-B382-4096-BC11-74EAC80A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592672"/>
    <w:pPr>
      <w:widowControl w:val="0"/>
      <w:autoSpaceDE w:val="0"/>
      <w:autoSpaceDN w:val="0"/>
      <w:ind w:left="498"/>
      <w:outlineLvl w:val="0"/>
    </w:pPr>
    <w:rPr>
      <w:rFonts w:eastAsia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592672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92672"/>
    <w:rPr>
      <w:rFonts w:eastAsia="Arial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592672"/>
    <w:rPr>
      <w:rFonts w:eastAsia="Arial"/>
      <w:b/>
      <w:bCs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6A3B4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3B4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A3B45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3B45"/>
    <w:pPr>
      <w:widowControl w:val="0"/>
      <w:autoSpaceDE w:val="0"/>
      <w:autoSpaceDN w:val="0"/>
      <w:spacing w:before="50"/>
      <w:ind w:left="84"/>
    </w:pPr>
    <w:rPr>
      <w:rFonts w:eastAsia="Arial"/>
      <w:sz w:val="22"/>
      <w:szCs w:val="22"/>
      <w:lang w:eastAsia="fr-FR" w:bidi="fr-FR"/>
    </w:rPr>
  </w:style>
  <w:style w:type="paragraph" w:styleId="Paragraphedeliste">
    <w:name w:val="List Paragraph"/>
    <w:basedOn w:val="Normal"/>
    <w:uiPriority w:val="34"/>
    <w:qFormat/>
    <w:rsid w:val="00C7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33;r&#244;me\Desktop\Suj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Sujet</Template>
  <TotalTime>35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1</cp:revision>
  <cp:lastPrinted>2017-06-26T11:17:00Z</cp:lastPrinted>
  <dcterms:created xsi:type="dcterms:W3CDTF">2019-07-15T23:40:00Z</dcterms:created>
  <dcterms:modified xsi:type="dcterms:W3CDTF">2019-07-16T00:16:00Z</dcterms:modified>
</cp:coreProperties>
</file>