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CB47" w14:textId="77777777" w:rsidR="00E772A9" w:rsidRDefault="00E772A9" w:rsidP="006A1C2A">
      <w:pPr>
        <w:pStyle w:val="Default"/>
        <w:jc w:val="both"/>
      </w:pPr>
    </w:p>
    <w:p w14:paraId="4F20400F" w14:textId="60951D84" w:rsidR="004460A1" w:rsidRPr="00040556" w:rsidRDefault="00040556" w:rsidP="004460A1">
      <w:pPr>
        <w:pStyle w:val="Default"/>
        <w:jc w:val="center"/>
        <w:rPr>
          <w:b/>
          <w:bCs/>
          <w:sz w:val="32"/>
          <w:szCs w:val="32"/>
        </w:rPr>
      </w:pPr>
      <w:r w:rsidRPr="00040556">
        <w:rPr>
          <w:b/>
          <w:bCs/>
          <w:sz w:val="32"/>
          <w:szCs w:val="32"/>
        </w:rPr>
        <w:t>Pertes Auditives</w:t>
      </w:r>
    </w:p>
    <w:p w14:paraId="1B9A06BB" w14:textId="77777777" w:rsidR="00040556" w:rsidRDefault="00040556" w:rsidP="00040556">
      <w:pPr>
        <w:autoSpaceDE w:val="0"/>
        <w:autoSpaceDN w:val="0"/>
        <w:adjustRightInd w:val="0"/>
        <w:jc w:val="both"/>
      </w:pPr>
    </w:p>
    <w:p w14:paraId="2836896D" w14:textId="5EABEA3C" w:rsidR="004460A1" w:rsidRPr="00B93395" w:rsidRDefault="00040556" w:rsidP="00040556">
      <w:pPr>
        <w:autoSpaceDE w:val="0"/>
        <w:autoSpaceDN w:val="0"/>
        <w:adjustRightInd w:val="0"/>
        <w:jc w:val="both"/>
      </w:pPr>
      <w:r w:rsidRPr="00B93395">
        <w:t>D’après l’Organisation Mondiale de la Santé, 360 millions de personnes dans le monde,</w:t>
      </w:r>
      <w:r w:rsidRPr="00B93395">
        <w:t xml:space="preserve"> </w:t>
      </w:r>
      <w:r w:rsidRPr="00B93395">
        <w:t>dont 32 millions d’enfants, souffrent de surdité. Certaines déficiences auditives peuvent</w:t>
      </w:r>
      <w:r w:rsidRPr="00B93395">
        <w:t xml:space="preserve"> </w:t>
      </w:r>
      <w:r w:rsidRPr="00B93395">
        <w:t>être corrigées grâce à des prothèses.</w:t>
      </w:r>
    </w:p>
    <w:p w14:paraId="1DF51761" w14:textId="77777777" w:rsidR="00040556" w:rsidRPr="00B93395" w:rsidRDefault="004460A1" w:rsidP="00040556">
      <w:pPr>
        <w:pStyle w:val="Default"/>
        <w:jc w:val="center"/>
      </w:pPr>
      <w:r w:rsidRPr="00B93395">
        <w:rPr>
          <w:b/>
          <w:bCs/>
        </w:rPr>
        <w:t xml:space="preserve">Document 1 : </w:t>
      </w:r>
      <w:r w:rsidR="00040556" w:rsidRPr="00B93395">
        <w:t>schéma de l’oreille humaine</w:t>
      </w:r>
    </w:p>
    <w:p w14:paraId="7E5F30E5" w14:textId="5E8EB66F" w:rsidR="006A1C2A" w:rsidRPr="00B93395" w:rsidRDefault="00040556" w:rsidP="00040556">
      <w:pPr>
        <w:pStyle w:val="Default"/>
        <w:jc w:val="center"/>
        <w:rPr>
          <w:i/>
          <w:iCs/>
        </w:rPr>
      </w:pPr>
      <w:r w:rsidRPr="00B93395">
        <w:rPr>
          <w:i/>
          <w:iCs/>
        </w:rPr>
        <w:t>(</w:t>
      </w:r>
      <w:proofErr w:type="gramStart"/>
      <w:r w:rsidRPr="00B93395">
        <w:rPr>
          <w:i/>
          <w:iCs/>
        </w:rPr>
        <w:t>l’échelle</w:t>
      </w:r>
      <w:proofErr w:type="gramEnd"/>
      <w:r w:rsidRPr="00B93395">
        <w:rPr>
          <w:i/>
          <w:iCs/>
        </w:rPr>
        <w:t xml:space="preserve"> n’est pas respectée)</w:t>
      </w:r>
    </w:p>
    <w:p w14:paraId="6EE3DAF2" w14:textId="2E01A894" w:rsidR="00956467" w:rsidRPr="00B93395" w:rsidRDefault="00040556" w:rsidP="00040556">
      <w:pPr>
        <w:pStyle w:val="Default"/>
        <w:jc w:val="center"/>
      </w:pPr>
      <w:r w:rsidRPr="00B93395">
        <w:rPr>
          <w:noProof/>
        </w:rPr>
        <w:drawing>
          <wp:inline distT="0" distB="0" distL="0" distR="0" wp14:anchorId="05966379" wp14:editId="202E5F10">
            <wp:extent cx="5283200" cy="32778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0493" cy="328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CFF59" w14:textId="77777777" w:rsidR="00040556" w:rsidRPr="00B93395" w:rsidRDefault="00040556" w:rsidP="00040556">
      <w:pPr>
        <w:pStyle w:val="Default"/>
        <w:jc w:val="center"/>
      </w:pPr>
    </w:p>
    <w:p w14:paraId="7C0151F6" w14:textId="59B23656" w:rsidR="00040556" w:rsidRPr="00B93395" w:rsidRDefault="00040556" w:rsidP="006A1C2A">
      <w:pPr>
        <w:pStyle w:val="Default"/>
        <w:jc w:val="both"/>
      </w:pPr>
    </w:p>
    <w:p w14:paraId="644B8406" w14:textId="043E09A9" w:rsidR="00040556" w:rsidRPr="00B93395" w:rsidRDefault="00040556" w:rsidP="00040556">
      <w:pPr>
        <w:autoSpaceDE w:val="0"/>
        <w:autoSpaceDN w:val="0"/>
        <w:adjustRightInd w:val="0"/>
        <w:jc w:val="center"/>
      </w:pPr>
      <w:r w:rsidRPr="00B93395">
        <w:rPr>
          <w:b/>
          <w:bCs/>
        </w:rPr>
        <w:t xml:space="preserve">Document 2 : </w:t>
      </w:r>
      <w:r w:rsidRPr="00B93395">
        <w:t>composition d’une prothèse auditive</w:t>
      </w:r>
    </w:p>
    <w:p w14:paraId="5B0542F4" w14:textId="77777777" w:rsidR="00040556" w:rsidRPr="00B93395" w:rsidRDefault="00040556" w:rsidP="00040556">
      <w:pPr>
        <w:autoSpaceDE w:val="0"/>
        <w:autoSpaceDN w:val="0"/>
        <w:adjustRightInd w:val="0"/>
        <w:jc w:val="center"/>
      </w:pPr>
    </w:p>
    <w:p w14:paraId="77E017BD" w14:textId="51ED6577" w:rsidR="00040556" w:rsidRPr="00B93395" w:rsidRDefault="00040556" w:rsidP="00040556">
      <w:pPr>
        <w:autoSpaceDE w:val="0"/>
        <w:autoSpaceDN w:val="0"/>
        <w:adjustRightInd w:val="0"/>
        <w:jc w:val="both"/>
      </w:pPr>
      <w:r w:rsidRPr="00B93395">
        <w:rPr>
          <w:noProof/>
        </w:rPr>
        <w:drawing>
          <wp:anchor distT="0" distB="0" distL="114300" distR="114300" simplePos="0" relativeHeight="251658240" behindDoc="0" locked="0" layoutInCell="1" allowOverlap="1" wp14:anchorId="7CE6B8F5" wp14:editId="4A2157AD">
            <wp:simplePos x="0" y="0"/>
            <wp:positionH relativeFrom="column">
              <wp:posOffset>5405332</wp:posOffset>
            </wp:positionH>
            <wp:positionV relativeFrom="paragraph">
              <wp:posOffset>80433</wp:posOffset>
            </wp:positionV>
            <wp:extent cx="1501140" cy="1489710"/>
            <wp:effectExtent l="0" t="0" r="381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3395">
        <w:t>Une prothèse auditive est constituée essentiellement de quatre</w:t>
      </w:r>
      <w:r w:rsidRPr="00B93395">
        <w:t xml:space="preserve"> </w:t>
      </w:r>
      <w:r w:rsidRPr="00B93395">
        <w:t>composants :</w:t>
      </w:r>
    </w:p>
    <w:p w14:paraId="55E7B668" w14:textId="62B4ECCD" w:rsidR="00040556" w:rsidRPr="00B93395" w:rsidRDefault="00040556" w:rsidP="00040556">
      <w:pPr>
        <w:autoSpaceDE w:val="0"/>
        <w:autoSpaceDN w:val="0"/>
        <w:adjustRightInd w:val="0"/>
        <w:jc w:val="both"/>
      </w:pPr>
      <w:r w:rsidRPr="00B93395">
        <w:rPr>
          <w:rFonts w:ascii="Stencil" w:hAnsi="Stencil" w:cs="Stencil"/>
        </w:rPr>
        <w:t xml:space="preserve">- </w:t>
      </w:r>
      <w:r w:rsidRPr="00B93395">
        <w:t>un microphone qui capte les sons et les transforme en signaux</w:t>
      </w:r>
      <w:r w:rsidRPr="00B93395">
        <w:t xml:space="preserve"> </w:t>
      </w:r>
      <w:r w:rsidRPr="00B93395">
        <w:t>électriques ;</w:t>
      </w:r>
      <w:r w:rsidRPr="00B93395">
        <w:t xml:space="preserve"> </w:t>
      </w:r>
    </w:p>
    <w:p w14:paraId="7F49AFDF" w14:textId="5B544D7B" w:rsidR="00040556" w:rsidRPr="00B93395" w:rsidRDefault="00040556" w:rsidP="00040556">
      <w:pPr>
        <w:autoSpaceDE w:val="0"/>
        <w:autoSpaceDN w:val="0"/>
        <w:adjustRightInd w:val="0"/>
        <w:jc w:val="both"/>
      </w:pPr>
      <w:r w:rsidRPr="00B93395">
        <w:rPr>
          <w:rFonts w:ascii="Stencil" w:hAnsi="Stencil" w:cs="Stencil"/>
        </w:rPr>
        <w:t xml:space="preserve">- </w:t>
      </w:r>
      <w:r w:rsidRPr="00B93395">
        <w:t>un processeur qui analyse, traite et amplifie les signaux</w:t>
      </w:r>
      <w:r w:rsidRPr="00B93395">
        <w:t xml:space="preserve"> </w:t>
      </w:r>
      <w:r w:rsidRPr="00B93395">
        <w:t>électriques en fonction des pertes auditives du patient ;</w:t>
      </w:r>
    </w:p>
    <w:p w14:paraId="1631A338" w14:textId="16A174DD" w:rsidR="00040556" w:rsidRPr="00B93395" w:rsidRDefault="00040556" w:rsidP="00040556">
      <w:pPr>
        <w:autoSpaceDE w:val="0"/>
        <w:autoSpaceDN w:val="0"/>
        <w:adjustRightInd w:val="0"/>
        <w:jc w:val="both"/>
      </w:pPr>
      <w:r w:rsidRPr="00B93395">
        <w:rPr>
          <w:rFonts w:ascii="Stencil" w:hAnsi="Stencil" w:cs="Stencil"/>
        </w:rPr>
        <w:t xml:space="preserve">- </w:t>
      </w:r>
      <w:r w:rsidRPr="00B93395">
        <w:t>un haut-parleur qui reçoit les signaux électriques issus du</w:t>
      </w:r>
      <w:r w:rsidRPr="00B93395">
        <w:t xml:space="preserve"> </w:t>
      </w:r>
      <w:r w:rsidRPr="00B93395">
        <w:t>processeur, les convertit en signaux sonores et les diffuse dans</w:t>
      </w:r>
      <w:r w:rsidRPr="00B93395">
        <w:t xml:space="preserve"> </w:t>
      </w:r>
      <w:r w:rsidRPr="00B93395">
        <w:t>le conduit auditif de l’oreille du patient ;</w:t>
      </w:r>
    </w:p>
    <w:p w14:paraId="24DB77B5" w14:textId="4B5C4E1D" w:rsidR="00040556" w:rsidRPr="00B93395" w:rsidRDefault="00040556" w:rsidP="00040556">
      <w:pPr>
        <w:autoSpaceDE w:val="0"/>
        <w:autoSpaceDN w:val="0"/>
        <w:adjustRightInd w:val="0"/>
        <w:jc w:val="both"/>
      </w:pPr>
      <w:r w:rsidRPr="00B93395">
        <w:rPr>
          <w:rFonts w:ascii="Stencil" w:hAnsi="Stencil" w:cs="Stencil"/>
        </w:rPr>
        <w:t xml:space="preserve">- </w:t>
      </w:r>
      <w:r w:rsidRPr="00B93395">
        <w:t>une batterie pour alimenter électriquement tous les composants</w:t>
      </w:r>
      <w:r w:rsidRPr="00B93395">
        <w:t xml:space="preserve"> </w:t>
      </w:r>
      <w:r w:rsidRPr="00B93395">
        <w:t>de la prothèse.</w:t>
      </w:r>
    </w:p>
    <w:p w14:paraId="230A9399" w14:textId="67CD1877" w:rsidR="00040556" w:rsidRDefault="00040556" w:rsidP="006A1C2A">
      <w:pPr>
        <w:pStyle w:val="Default"/>
        <w:jc w:val="both"/>
      </w:pPr>
    </w:p>
    <w:p w14:paraId="42307CCD" w14:textId="593089B5" w:rsidR="00040556" w:rsidRDefault="00040556" w:rsidP="006A1C2A">
      <w:pPr>
        <w:pStyle w:val="Default"/>
        <w:jc w:val="both"/>
      </w:pPr>
    </w:p>
    <w:p w14:paraId="38BC308B" w14:textId="16227F3C" w:rsidR="00040556" w:rsidRPr="00B93395" w:rsidRDefault="00040556" w:rsidP="00040556">
      <w:pPr>
        <w:autoSpaceDE w:val="0"/>
        <w:autoSpaceDN w:val="0"/>
        <w:adjustRightInd w:val="0"/>
        <w:jc w:val="both"/>
      </w:pPr>
      <w:r w:rsidRPr="00B93395">
        <w:rPr>
          <w:b/>
          <w:bCs/>
        </w:rPr>
        <w:t xml:space="preserve">Question 1 : </w:t>
      </w:r>
      <w:r w:rsidRPr="00B93395">
        <w:t>à l’aide du document 1, expliquer pourquoi le son peut se propager dans le</w:t>
      </w:r>
      <w:r w:rsidR="00C2712A" w:rsidRPr="00B93395">
        <w:t xml:space="preserve"> </w:t>
      </w:r>
      <w:r w:rsidRPr="00B93395">
        <w:t>conduit auditif.</w:t>
      </w:r>
    </w:p>
    <w:p w14:paraId="468FB6A6" w14:textId="77777777" w:rsidR="00C2712A" w:rsidRPr="00B93395" w:rsidRDefault="00C2712A" w:rsidP="00040556">
      <w:pPr>
        <w:autoSpaceDE w:val="0"/>
        <w:autoSpaceDN w:val="0"/>
        <w:adjustRightInd w:val="0"/>
        <w:jc w:val="both"/>
        <w:rPr>
          <w:b/>
          <w:bCs/>
        </w:rPr>
      </w:pPr>
    </w:p>
    <w:p w14:paraId="3DE64E36" w14:textId="0E32C511" w:rsidR="00040556" w:rsidRPr="00B93395" w:rsidRDefault="00040556" w:rsidP="00040556">
      <w:pPr>
        <w:autoSpaceDE w:val="0"/>
        <w:autoSpaceDN w:val="0"/>
        <w:adjustRightInd w:val="0"/>
        <w:jc w:val="both"/>
      </w:pPr>
      <w:r w:rsidRPr="00B93395">
        <w:rPr>
          <w:b/>
          <w:bCs/>
        </w:rPr>
        <w:t xml:space="preserve">Question 2 : </w:t>
      </w:r>
      <w:r w:rsidRPr="00B93395">
        <w:t xml:space="preserve">un son reçu à l’entrée du conduit auditif se propage pendant 75 </w:t>
      </w:r>
      <w:proofErr w:type="spellStart"/>
      <w:r w:rsidRPr="00B93395">
        <w:t>μs</w:t>
      </w:r>
      <w:proofErr w:type="spellEnd"/>
      <w:r w:rsidRPr="00B93395">
        <w:t xml:space="preserve"> avant</w:t>
      </w:r>
      <w:r w:rsidR="00C2712A" w:rsidRPr="00B93395">
        <w:t xml:space="preserve"> </w:t>
      </w:r>
      <w:r w:rsidRPr="00B93395">
        <w:t>d’atteindre le tympan. Déterminer la longueur du conduit auditif.</w:t>
      </w:r>
    </w:p>
    <w:p w14:paraId="47534249" w14:textId="77777777" w:rsidR="00040556" w:rsidRPr="00B93395" w:rsidRDefault="00040556" w:rsidP="00040556">
      <w:pPr>
        <w:autoSpaceDE w:val="0"/>
        <w:autoSpaceDN w:val="0"/>
        <w:adjustRightInd w:val="0"/>
        <w:jc w:val="both"/>
      </w:pPr>
      <w:r w:rsidRPr="00B93395">
        <w:t>Données :</w:t>
      </w:r>
    </w:p>
    <w:p w14:paraId="597560D2" w14:textId="77777777" w:rsidR="00C2712A" w:rsidRPr="00B93395" w:rsidRDefault="00040556" w:rsidP="00040556">
      <w:pPr>
        <w:pStyle w:val="Paragraphedeliste"/>
        <w:numPr>
          <w:ilvl w:val="0"/>
          <w:numId w:val="36"/>
        </w:numPr>
        <w:adjustRightInd w:val="0"/>
        <w:jc w:val="both"/>
        <w:rPr>
          <w:sz w:val="24"/>
          <w:szCs w:val="24"/>
        </w:rPr>
      </w:pPr>
      <w:r w:rsidRPr="00B93395">
        <w:rPr>
          <w:sz w:val="24"/>
          <w:szCs w:val="24"/>
        </w:rPr>
        <w:t xml:space="preserve">1 </w:t>
      </w:r>
      <w:proofErr w:type="spellStart"/>
      <w:r w:rsidRPr="00B93395">
        <w:rPr>
          <w:sz w:val="24"/>
          <w:szCs w:val="24"/>
        </w:rPr>
        <w:t>μs</w:t>
      </w:r>
      <w:proofErr w:type="spellEnd"/>
      <w:r w:rsidRPr="00B93395">
        <w:rPr>
          <w:sz w:val="24"/>
          <w:szCs w:val="24"/>
        </w:rPr>
        <w:t xml:space="preserve"> = 1×10</w:t>
      </w:r>
      <w:r w:rsidRPr="00B93395">
        <w:rPr>
          <w:sz w:val="24"/>
          <w:szCs w:val="24"/>
          <w:vertAlign w:val="superscript"/>
        </w:rPr>
        <w:t>-6</w:t>
      </w:r>
      <w:r w:rsidRPr="00B93395">
        <w:rPr>
          <w:sz w:val="24"/>
          <w:szCs w:val="24"/>
        </w:rPr>
        <w:t xml:space="preserve"> s ce qui signifie qu’une seconde est égale à un million de</w:t>
      </w:r>
      <w:r w:rsidR="00C2712A" w:rsidRPr="00B93395">
        <w:rPr>
          <w:sz w:val="24"/>
          <w:szCs w:val="24"/>
        </w:rPr>
        <w:t xml:space="preserve"> </w:t>
      </w:r>
      <w:r w:rsidRPr="00B93395">
        <w:rPr>
          <w:sz w:val="24"/>
          <w:szCs w:val="24"/>
        </w:rPr>
        <w:t>microsecondes ;</w:t>
      </w:r>
    </w:p>
    <w:p w14:paraId="5CE083BA" w14:textId="471AA070" w:rsidR="00C2712A" w:rsidRPr="00B93395" w:rsidRDefault="00040556" w:rsidP="00040556">
      <w:pPr>
        <w:pStyle w:val="Paragraphedeliste"/>
        <w:numPr>
          <w:ilvl w:val="0"/>
          <w:numId w:val="36"/>
        </w:numPr>
        <w:adjustRightInd w:val="0"/>
        <w:jc w:val="both"/>
        <w:rPr>
          <w:sz w:val="24"/>
          <w:szCs w:val="24"/>
        </w:rPr>
      </w:pPr>
      <w:r w:rsidRPr="00B93395">
        <w:rPr>
          <w:sz w:val="24"/>
          <w:szCs w:val="24"/>
        </w:rPr>
        <w:t xml:space="preserve">Vitesse du son dans l’air : </w:t>
      </w:r>
      <w:r w:rsidRPr="00B93395">
        <w:rPr>
          <w:i/>
          <w:iCs/>
          <w:sz w:val="24"/>
          <w:szCs w:val="24"/>
        </w:rPr>
        <w:t>v</w:t>
      </w:r>
      <w:r w:rsidRPr="00B93395">
        <w:rPr>
          <w:i/>
          <w:iCs/>
          <w:sz w:val="24"/>
          <w:szCs w:val="24"/>
          <w:vertAlign w:val="subscript"/>
        </w:rPr>
        <w:t xml:space="preserve">air </w:t>
      </w:r>
      <w:r w:rsidRPr="00B93395">
        <w:rPr>
          <w:sz w:val="24"/>
          <w:szCs w:val="24"/>
        </w:rPr>
        <w:t>= 340 m/s ;</w:t>
      </w:r>
    </w:p>
    <w:p w14:paraId="34D7ABC2" w14:textId="6389D34F" w:rsidR="00040556" w:rsidRPr="00B93395" w:rsidRDefault="00040556" w:rsidP="00040556">
      <w:pPr>
        <w:pStyle w:val="Paragraphedeliste"/>
        <w:numPr>
          <w:ilvl w:val="0"/>
          <w:numId w:val="36"/>
        </w:numPr>
        <w:adjustRightInd w:val="0"/>
        <w:jc w:val="both"/>
        <w:rPr>
          <w:sz w:val="24"/>
          <w:szCs w:val="24"/>
        </w:rPr>
      </w:pPr>
      <w:r w:rsidRPr="00B93395">
        <w:rPr>
          <w:sz w:val="24"/>
          <w:szCs w:val="24"/>
        </w:rPr>
        <w:t xml:space="preserve">Vitesse du son dans l’eau : </w:t>
      </w:r>
      <w:r w:rsidRPr="00B93395">
        <w:rPr>
          <w:i/>
          <w:iCs/>
          <w:sz w:val="24"/>
          <w:szCs w:val="24"/>
        </w:rPr>
        <w:t>v</w:t>
      </w:r>
      <w:r w:rsidRPr="00B93395">
        <w:rPr>
          <w:i/>
          <w:iCs/>
          <w:sz w:val="24"/>
          <w:szCs w:val="24"/>
          <w:vertAlign w:val="subscript"/>
        </w:rPr>
        <w:t xml:space="preserve">eau </w:t>
      </w:r>
      <w:r w:rsidRPr="00B93395">
        <w:rPr>
          <w:sz w:val="24"/>
          <w:szCs w:val="24"/>
        </w:rPr>
        <w:t>= 1500 m/s.</w:t>
      </w:r>
    </w:p>
    <w:p w14:paraId="397C69BF" w14:textId="10726A33" w:rsidR="00C2712A" w:rsidRDefault="00C2712A" w:rsidP="00C2712A">
      <w:pPr>
        <w:pStyle w:val="Paragraphedeliste"/>
        <w:adjustRightInd w:val="0"/>
        <w:ind w:left="720" w:firstLine="0"/>
        <w:jc w:val="both"/>
        <w:rPr>
          <w:sz w:val="24"/>
          <w:szCs w:val="24"/>
        </w:rPr>
      </w:pPr>
    </w:p>
    <w:p w14:paraId="1060E5D8" w14:textId="77777777" w:rsidR="00B93395" w:rsidRPr="00B93395" w:rsidRDefault="00B93395" w:rsidP="00C2712A">
      <w:pPr>
        <w:pStyle w:val="Paragraphedeliste"/>
        <w:adjustRightInd w:val="0"/>
        <w:ind w:left="720" w:firstLine="0"/>
        <w:jc w:val="both"/>
        <w:rPr>
          <w:sz w:val="24"/>
          <w:szCs w:val="24"/>
        </w:rPr>
      </w:pPr>
    </w:p>
    <w:p w14:paraId="50E4FFC7" w14:textId="77777777" w:rsidR="00040556" w:rsidRPr="00B93395" w:rsidRDefault="00040556" w:rsidP="00040556">
      <w:pPr>
        <w:autoSpaceDE w:val="0"/>
        <w:autoSpaceDN w:val="0"/>
        <w:adjustRightInd w:val="0"/>
        <w:jc w:val="both"/>
      </w:pPr>
      <w:r w:rsidRPr="00B93395">
        <w:rPr>
          <w:b/>
          <w:bCs/>
        </w:rPr>
        <w:lastRenderedPageBreak/>
        <w:t xml:space="preserve">Question 3 : </w:t>
      </w:r>
      <w:r w:rsidRPr="00B93395">
        <w:t>l’énergie transportée par un signal sonore est une énergie mécanique.</w:t>
      </w:r>
    </w:p>
    <w:p w14:paraId="23188950" w14:textId="73E2ADA7" w:rsidR="00040556" w:rsidRPr="00B93395" w:rsidRDefault="00040556" w:rsidP="00040556">
      <w:pPr>
        <w:autoSpaceDE w:val="0"/>
        <w:autoSpaceDN w:val="0"/>
        <w:adjustRightInd w:val="0"/>
        <w:jc w:val="both"/>
      </w:pPr>
      <w:r w:rsidRPr="00B93395">
        <w:rPr>
          <w:b/>
          <w:bCs/>
        </w:rPr>
        <w:t xml:space="preserve">3.1. </w:t>
      </w:r>
      <w:r w:rsidRPr="00B93395">
        <w:t>Nommer le composant de la prothèse auditive qui convertit de l’énergie mécanique</w:t>
      </w:r>
      <w:r w:rsidR="00C2712A" w:rsidRPr="00B93395">
        <w:t xml:space="preserve"> </w:t>
      </w:r>
      <w:r w:rsidRPr="00B93395">
        <w:t>en énergie électrique.</w:t>
      </w:r>
    </w:p>
    <w:p w14:paraId="0718DEDF" w14:textId="77777777" w:rsidR="00C2712A" w:rsidRPr="00B93395" w:rsidRDefault="00040556" w:rsidP="00C2712A">
      <w:pPr>
        <w:autoSpaceDE w:val="0"/>
        <w:autoSpaceDN w:val="0"/>
        <w:adjustRightInd w:val="0"/>
        <w:jc w:val="both"/>
      </w:pPr>
      <w:r w:rsidRPr="00B93395">
        <w:rPr>
          <w:b/>
          <w:bCs/>
        </w:rPr>
        <w:t xml:space="preserve">3.2. </w:t>
      </w:r>
      <w:r w:rsidRPr="00B93395">
        <w:t>Nommer le composant qui effectue la conversion inverse.</w:t>
      </w:r>
      <w:r w:rsidR="00C2712A" w:rsidRPr="00B93395">
        <w:t xml:space="preserve"> </w:t>
      </w:r>
    </w:p>
    <w:p w14:paraId="06FCBB1B" w14:textId="77777777" w:rsidR="00C2712A" w:rsidRPr="00B93395" w:rsidRDefault="00C2712A" w:rsidP="00C2712A">
      <w:pPr>
        <w:autoSpaceDE w:val="0"/>
        <w:autoSpaceDN w:val="0"/>
        <w:adjustRightInd w:val="0"/>
        <w:jc w:val="both"/>
      </w:pPr>
    </w:p>
    <w:p w14:paraId="21F750D0" w14:textId="4AE33A74" w:rsidR="00C2712A" w:rsidRPr="00B93395" w:rsidRDefault="00C2712A" w:rsidP="00C2712A">
      <w:pPr>
        <w:autoSpaceDE w:val="0"/>
        <w:autoSpaceDN w:val="0"/>
        <w:adjustRightInd w:val="0"/>
        <w:jc w:val="both"/>
      </w:pPr>
      <w:r w:rsidRPr="00B93395">
        <w:rPr>
          <w:b/>
          <w:bCs/>
        </w:rPr>
        <w:t>Question 4 :</w:t>
      </w:r>
      <w:r w:rsidRPr="00B93395">
        <w:t xml:space="preserve"> lors d’une visite de contrôle de l’audition, un patient passe un examen</w:t>
      </w:r>
      <w:r w:rsidRPr="00B93395">
        <w:t xml:space="preserve"> </w:t>
      </w:r>
      <w:r w:rsidRPr="00B93395">
        <w:t>médical nommé audiométrie. Le résultat est un audiogramme qui indique la perte auditive</w:t>
      </w:r>
      <w:r w:rsidRPr="00B93395">
        <w:t xml:space="preserve"> </w:t>
      </w:r>
      <w:r w:rsidRPr="00B93395">
        <w:t>de l’oreille, exprimée en décibels (dB), pour l’ensemble des fréquences audibles.</w:t>
      </w:r>
    </w:p>
    <w:p w14:paraId="680BDB8F" w14:textId="487D6D16" w:rsidR="00A445CF" w:rsidRPr="00B93395" w:rsidRDefault="00C2712A" w:rsidP="00C2712A">
      <w:pPr>
        <w:autoSpaceDE w:val="0"/>
        <w:autoSpaceDN w:val="0"/>
        <w:adjustRightInd w:val="0"/>
        <w:jc w:val="both"/>
      </w:pPr>
      <w:r w:rsidRPr="00B93395">
        <w:t>En utilisant les documents 3 et 4, identifier le ou les haut-parleur(s) qu’il faut choisir pour</w:t>
      </w:r>
      <w:r w:rsidRPr="00B93395">
        <w:t xml:space="preserve"> </w:t>
      </w:r>
      <w:r w:rsidRPr="00B93395">
        <w:t>fabriquer la prothèse auditive du patient 2. Justifier la réponse.</w:t>
      </w:r>
    </w:p>
    <w:p w14:paraId="6416FD33" w14:textId="60FC84BD" w:rsidR="00C2712A" w:rsidRPr="00B93395" w:rsidRDefault="00C2712A" w:rsidP="00C2712A">
      <w:pPr>
        <w:autoSpaceDE w:val="0"/>
        <w:autoSpaceDN w:val="0"/>
        <w:adjustRightInd w:val="0"/>
        <w:jc w:val="both"/>
      </w:pPr>
    </w:p>
    <w:p w14:paraId="6D054D15" w14:textId="77777777" w:rsidR="00C2712A" w:rsidRPr="00B93395" w:rsidRDefault="00C2712A" w:rsidP="00C2712A">
      <w:pPr>
        <w:autoSpaceDE w:val="0"/>
        <w:autoSpaceDN w:val="0"/>
        <w:adjustRightInd w:val="0"/>
      </w:pPr>
      <w:r w:rsidRPr="00B93395">
        <w:rPr>
          <w:b/>
          <w:bCs/>
        </w:rPr>
        <w:t xml:space="preserve">Document 3 : </w:t>
      </w:r>
      <w:r w:rsidRPr="00B93395">
        <w:t>audiogramme de l’oreille droite pour deux patients</w:t>
      </w:r>
    </w:p>
    <w:p w14:paraId="527D2020" w14:textId="607CAAF1" w:rsidR="00C2712A" w:rsidRPr="00B93395" w:rsidRDefault="00C2712A" w:rsidP="00C2712A">
      <w:pPr>
        <w:autoSpaceDE w:val="0"/>
        <w:autoSpaceDN w:val="0"/>
        <w:adjustRightInd w:val="0"/>
        <w:jc w:val="both"/>
        <w:rPr>
          <w:i/>
          <w:iCs/>
        </w:rPr>
      </w:pPr>
      <w:r w:rsidRPr="00B93395">
        <w:rPr>
          <w:i/>
          <w:iCs/>
        </w:rPr>
        <w:t>Le patient 1 entend clairement, tandis que le patient 2 est atteint de surdité.</w:t>
      </w:r>
    </w:p>
    <w:p w14:paraId="29B6C23C" w14:textId="14176D44" w:rsidR="00C2712A" w:rsidRPr="00B93395" w:rsidRDefault="00C2712A" w:rsidP="00C2712A">
      <w:pPr>
        <w:autoSpaceDE w:val="0"/>
        <w:autoSpaceDN w:val="0"/>
        <w:adjustRightInd w:val="0"/>
        <w:jc w:val="center"/>
        <w:rPr>
          <w:i/>
          <w:iCs/>
        </w:rPr>
      </w:pPr>
      <w:r w:rsidRPr="00B93395">
        <w:rPr>
          <w:noProof/>
        </w:rPr>
        <w:drawing>
          <wp:inline distT="0" distB="0" distL="0" distR="0" wp14:anchorId="7713F226" wp14:editId="32BCE7DA">
            <wp:extent cx="4461934" cy="2662569"/>
            <wp:effectExtent l="0" t="0" r="0" b="444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7047" cy="266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CF39B" w14:textId="77777777" w:rsidR="00C2712A" w:rsidRPr="00B93395" w:rsidRDefault="00C2712A" w:rsidP="00C2712A">
      <w:pPr>
        <w:autoSpaceDE w:val="0"/>
        <w:autoSpaceDN w:val="0"/>
        <w:adjustRightInd w:val="0"/>
      </w:pPr>
      <w:r w:rsidRPr="00B93395">
        <w:rPr>
          <w:b/>
          <w:bCs/>
        </w:rPr>
        <w:t xml:space="preserve">Document 4 : </w:t>
      </w:r>
      <w:r w:rsidRPr="00B93395">
        <w:t>spectres de trois haut-parleurs de prothèse auditive</w:t>
      </w:r>
    </w:p>
    <w:p w14:paraId="173BBF7E" w14:textId="5DEB4464" w:rsidR="00C2712A" w:rsidRPr="00B93395" w:rsidRDefault="00C2712A" w:rsidP="00C2712A">
      <w:pPr>
        <w:autoSpaceDE w:val="0"/>
        <w:autoSpaceDN w:val="0"/>
        <w:adjustRightInd w:val="0"/>
      </w:pPr>
      <w:r w:rsidRPr="00B93395">
        <w:t>Une prothèse auditive peut contenir plusieurs haut-parleurs afin de permettre au patient</w:t>
      </w:r>
      <w:r w:rsidRPr="00B93395">
        <w:t xml:space="preserve"> </w:t>
      </w:r>
      <w:r w:rsidRPr="00B93395">
        <w:t>de mieux entendre. Chaque haut-parleur se caractérise par un niveau sonore de sortie,</w:t>
      </w:r>
      <w:r w:rsidRPr="00B93395">
        <w:t xml:space="preserve"> </w:t>
      </w:r>
      <w:r w:rsidRPr="00B93395">
        <w:t>exprimé en décibels (dB).</w:t>
      </w:r>
    </w:p>
    <w:p w14:paraId="04020CAE" w14:textId="7A1AE940" w:rsidR="00C2712A" w:rsidRPr="00B93395" w:rsidRDefault="00C2712A" w:rsidP="00C2712A">
      <w:pPr>
        <w:autoSpaceDE w:val="0"/>
        <w:autoSpaceDN w:val="0"/>
        <w:adjustRightInd w:val="0"/>
        <w:jc w:val="center"/>
        <w:rPr>
          <w:b/>
          <w:bCs/>
        </w:rPr>
      </w:pPr>
      <w:r w:rsidRPr="00B93395">
        <w:rPr>
          <w:noProof/>
        </w:rPr>
        <w:drawing>
          <wp:inline distT="0" distB="0" distL="0" distR="0" wp14:anchorId="006856D4" wp14:editId="757347FD">
            <wp:extent cx="5337693" cy="318516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4064" cy="318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712A" w:rsidRPr="00B93395" w:rsidSect="00D83778">
      <w:headerReference w:type="default" r:id="rId12"/>
      <w:footerReference w:type="default" r:id="rId13"/>
      <w:pgSz w:w="11906" w:h="16838"/>
      <w:pgMar w:top="238" w:right="510" w:bottom="249" w:left="51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9B59" w14:textId="77777777" w:rsidR="00326D4E" w:rsidRDefault="00326D4E" w:rsidP="00261CC5">
      <w:r>
        <w:separator/>
      </w:r>
    </w:p>
  </w:endnote>
  <w:endnote w:type="continuationSeparator" w:id="0">
    <w:p w14:paraId="0AA0C16D" w14:textId="77777777" w:rsidR="00326D4E" w:rsidRDefault="00326D4E" w:rsidP="0026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40D7" w14:textId="52FC3394" w:rsidR="00530DC1" w:rsidRDefault="001C6DF1" w:rsidP="00530DC1">
    <w:pPr>
      <w:jc w:val="both"/>
      <w:rPr>
        <w:i/>
        <w:sz w:val="20"/>
        <w:szCs w:val="20"/>
      </w:rPr>
    </w:pPr>
    <w:r>
      <w:rPr>
        <w:sz w:val="20"/>
        <w:szCs w:val="20"/>
      </w:rPr>
      <w:t xml:space="preserve"> </w:t>
    </w:r>
    <w:r w:rsidR="00530DC1" w:rsidRPr="00FB7D21">
      <w:rPr>
        <w:bCs/>
        <w:i/>
        <w:iCs/>
        <w:sz w:val="20"/>
        <w:szCs w:val="20"/>
      </w:rPr>
      <w:t xml:space="preserve">Pour information : </w:t>
    </w:r>
    <w:r w:rsidR="00530DC1" w:rsidRPr="00FB7D21">
      <w:rPr>
        <w:sz w:val="20"/>
        <w:szCs w:val="20"/>
      </w:rPr>
      <w:t xml:space="preserve">CODE SUJET : </w:t>
    </w:r>
    <w:r w:rsidR="00040556">
      <w:rPr>
        <w:color w:val="222A35"/>
        <w:sz w:val="20"/>
        <w:szCs w:val="20"/>
      </w:rPr>
      <w:t>18GENSCAA1</w:t>
    </w:r>
    <w:r w:rsidR="00530DC1">
      <w:rPr>
        <w:sz w:val="20"/>
        <w:szCs w:val="20"/>
      </w:rPr>
      <w:tab/>
    </w:r>
    <w:r w:rsidR="00530DC1">
      <w:rPr>
        <w:sz w:val="20"/>
        <w:szCs w:val="20"/>
      </w:rPr>
      <w:tab/>
    </w:r>
    <w:r w:rsidR="00530DC1" w:rsidRPr="00261CC5">
      <w:rPr>
        <w:i/>
        <w:sz w:val="20"/>
        <w:szCs w:val="20"/>
      </w:rPr>
      <w:t>Durée de l’épreuve : 30 min – 25 points</w:t>
    </w:r>
  </w:p>
  <w:p w14:paraId="7CC857DC" w14:textId="77777777" w:rsidR="00530DC1" w:rsidRDefault="00530DC1" w:rsidP="00530DC1">
    <w:pPr>
      <w:jc w:val="both"/>
      <w:rPr>
        <w:i/>
        <w:sz w:val="20"/>
        <w:szCs w:val="20"/>
      </w:rPr>
    </w:pPr>
    <w:r w:rsidRPr="00336244">
      <w:rPr>
        <w:i/>
        <w:sz w:val="20"/>
        <w:szCs w:val="20"/>
      </w:rPr>
      <w:t>Toute réponse, même incomplète, montrant la démarche de recherche du candidat</w:t>
    </w:r>
    <w:r>
      <w:rPr>
        <w:i/>
        <w:sz w:val="20"/>
        <w:szCs w:val="20"/>
      </w:rPr>
      <w:t xml:space="preserve"> </w:t>
    </w:r>
    <w:r w:rsidRPr="00336244">
      <w:rPr>
        <w:i/>
        <w:sz w:val="20"/>
        <w:szCs w:val="20"/>
      </w:rPr>
      <w:t>sera prise en compte dans la notation.</w:t>
    </w:r>
  </w:p>
  <w:p w14:paraId="0CCCF42E" w14:textId="2CDF985F" w:rsidR="00E609B1" w:rsidRDefault="00E609B1" w:rsidP="00FB7D21">
    <w:pPr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3FEA" w14:textId="77777777" w:rsidR="00326D4E" w:rsidRDefault="00326D4E" w:rsidP="00261CC5">
      <w:r>
        <w:separator/>
      </w:r>
    </w:p>
  </w:footnote>
  <w:footnote w:type="continuationSeparator" w:id="0">
    <w:p w14:paraId="2BC79557" w14:textId="77777777" w:rsidR="00326D4E" w:rsidRDefault="00326D4E" w:rsidP="0026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9433" w14:textId="4CB03E7D" w:rsidR="00E609B1" w:rsidRDefault="00972D8D" w:rsidP="004460A1">
    <w:pPr>
      <w:jc w:val="center"/>
      <w:rPr>
        <w:b/>
        <w:sz w:val="32"/>
        <w:szCs w:val="32"/>
      </w:rPr>
    </w:pPr>
    <w:r w:rsidRPr="002F1B5E">
      <w:rPr>
        <w:b/>
        <w:sz w:val="32"/>
        <w:szCs w:val="32"/>
      </w:rPr>
      <w:t>PHYSIQUE-CHIMIE DNB 20</w:t>
    </w:r>
    <w:r w:rsidR="004460A1">
      <w:rPr>
        <w:b/>
        <w:sz w:val="32"/>
        <w:szCs w:val="32"/>
      </w:rPr>
      <w:t>1</w:t>
    </w:r>
    <w:r w:rsidR="00040556">
      <w:rPr>
        <w:b/>
        <w:sz w:val="32"/>
        <w:szCs w:val="32"/>
      </w:rPr>
      <w:t xml:space="preserve">8 </w:t>
    </w:r>
    <w:r w:rsidR="004460A1">
      <w:rPr>
        <w:b/>
        <w:sz w:val="32"/>
        <w:szCs w:val="32"/>
      </w:rPr>
      <w:t>- Asi</w:t>
    </w:r>
    <w:r w:rsidR="00040556">
      <w:rPr>
        <w:b/>
        <w:sz w:val="32"/>
        <w:szCs w:val="32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BF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2C27EF"/>
    <w:multiLevelType w:val="multilevel"/>
    <w:tmpl w:val="FE48C7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9A70E1"/>
    <w:multiLevelType w:val="multilevel"/>
    <w:tmpl w:val="41A01B8A"/>
    <w:numStyleLink w:val="Style1"/>
  </w:abstractNum>
  <w:abstractNum w:abstractNumId="3" w15:restartNumberingAfterBreak="0">
    <w:nsid w:val="10AC3F42"/>
    <w:multiLevelType w:val="hybridMultilevel"/>
    <w:tmpl w:val="29E811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02DCA"/>
    <w:multiLevelType w:val="multilevel"/>
    <w:tmpl w:val="D0701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855E50"/>
    <w:multiLevelType w:val="hybridMultilevel"/>
    <w:tmpl w:val="C9E28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A2C0B"/>
    <w:multiLevelType w:val="multilevel"/>
    <w:tmpl w:val="957A0AF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3BE1178"/>
    <w:multiLevelType w:val="multilevel"/>
    <w:tmpl w:val="D0701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565DCC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BCB7CEF"/>
    <w:multiLevelType w:val="multilevel"/>
    <w:tmpl w:val="7146E334"/>
    <w:lvl w:ilvl="0">
      <w:start w:val="2"/>
      <w:numFmt w:val="decimal"/>
      <w:lvlText w:val="%1"/>
      <w:lvlJc w:val="left"/>
      <w:pPr>
        <w:ind w:left="503" w:hanging="551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503" w:hanging="551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589" w:hanging="55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33" w:hanging="55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78" w:hanging="55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23" w:hanging="55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67" w:hanging="55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12" w:hanging="55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57" w:hanging="551"/>
      </w:pPr>
      <w:rPr>
        <w:rFonts w:hint="default"/>
        <w:lang w:val="fr-FR" w:eastAsia="en-US" w:bidi="ar-SA"/>
      </w:rPr>
    </w:lvl>
  </w:abstractNum>
  <w:abstractNum w:abstractNumId="10" w15:restartNumberingAfterBreak="0">
    <w:nsid w:val="1CB87903"/>
    <w:multiLevelType w:val="multilevel"/>
    <w:tmpl w:val="64244DC4"/>
    <w:lvl w:ilvl="0">
      <w:start w:val="1"/>
      <w:numFmt w:val="none"/>
      <w:lvlText w:val="1a- "/>
      <w:lvlJc w:val="left"/>
      <w:pPr>
        <w:ind w:left="0" w:firstLine="0"/>
      </w:pPr>
      <w:rPr>
        <w:rFonts w:ascii="Arial" w:hAnsi="Arial" w:hint="default"/>
        <w:b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D881767"/>
    <w:multiLevelType w:val="multilevel"/>
    <w:tmpl w:val="662C3A66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140" w:hanging="720"/>
      </w:pPr>
      <w:rPr>
        <w:rFonts w:hint="default"/>
        <w:b/>
        <w:bCs/>
      </w:rPr>
    </w:lvl>
    <w:lvl w:ilvl="2">
      <w:start w:val="1"/>
      <w:numFmt w:val="decimal"/>
      <w:lvlText w:val="%1-%2)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5520" w:hanging="2160"/>
      </w:pPr>
      <w:rPr>
        <w:rFonts w:hint="default"/>
      </w:rPr>
    </w:lvl>
  </w:abstractNum>
  <w:abstractNum w:abstractNumId="12" w15:restartNumberingAfterBreak="0">
    <w:nsid w:val="21754F0D"/>
    <w:multiLevelType w:val="multilevel"/>
    <w:tmpl w:val="CE1C9DA6"/>
    <w:lvl w:ilvl="0">
      <w:start w:val="1"/>
      <w:numFmt w:val="decimal"/>
      <w:lvlText w:val="%1."/>
      <w:lvlJc w:val="left"/>
      <w:pPr>
        <w:ind w:left="774" w:hanging="28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940" w:hanging="551"/>
      </w:pPr>
      <w:rPr>
        <w:rFonts w:ascii="Arial" w:eastAsia="Arial" w:hAnsi="Arial" w:cs="Arial" w:hint="default"/>
        <w:b/>
        <w:bCs/>
        <w:w w:val="99"/>
        <w:position w:val="1"/>
        <w:sz w:val="24"/>
        <w:szCs w:val="24"/>
        <w:lang w:val="fr-FR" w:eastAsia="en-US" w:bidi="ar-SA"/>
      </w:rPr>
    </w:lvl>
    <w:lvl w:ilvl="2">
      <w:start w:val="1"/>
      <w:numFmt w:val="lowerLetter"/>
      <w:lvlText w:val="%3)"/>
      <w:lvlJc w:val="left"/>
      <w:pPr>
        <w:ind w:left="916" w:hanging="284"/>
      </w:pPr>
      <w:rPr>
        <w:rFonts w:ascii="Arial" w:eastAsia="Arial" w:hAnsi="Arial" w:cs="Arial" w:hint="default"/>
        <w:b/>
        <w:bCs/>
        <w:color w:val="212121"/>
        <w:w w:val="99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199" w:hanging="209"/>
      </w:pPr>
      <w:rPr>
        <w:rFonts w:ascii="Arial" w:eastAsia="Arial" w:hAnsi="Arial" w:cs="Arial" w:hint="default"/>
        <w:color w:val="212121"/>
        <w:spacing w:val="-5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2592" w:hanging="20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84" w:hanging="20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377" w:hanging="20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69" w:hanging="20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61" w:hanging="209"/>
      </w:pPr>
      <w:rPr>
        <w:rFonts w:hint="default"/>
        <w:lang w:val="fr-FR" w:eastAsia="en-US" w:bidi="ar-SA"/>
      </w:rPr>
    </w:lvl>
  </w:abstractNum>
  <w:abstractNum w:abstractNumId="13" w15:restartNumberingAfterBreak="0">
    <w:nsid w:val="21F9052A"/>
    <w:multiLevelType w:val="hybridMultilevel"/>
    <w:tmpl w:val="90CC86DA"/>
    <w:lvl w:ilvl="0" w:tplc="DD7ED866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91"/>
        <w:sz w:val="24"/>
        <w:szCs w:val="24"/>
        <w:lang w:val="fr-FR" w:eastAsia="fr-FR" w:bidi="fr-FR"/>
      </w:rPr>
    </w:lvl>
    <w:lvl w:ilvl="1" w:tplc="5BCC3E88">
      <w:numFmt w:val="bullet"/>
      <w:lvlText w:val="•"/>
      <w:lvlJc w:val="left"/>
      <w:pPr>
        <w:ind w:left="1868" w:hanging="360"/>
      </w:pPr>
      <w:rPr>
        <w:lang w:val="fr-FR" w:eastAsia="fr-FR" w:bidi="fr-FR"/>
      </w:rPr>
    </w:lvl>
    <w:lvl w:ilvl="2" w:tplc="453099B0">
      <w:numFmt w:val="bullet"/>
      <w:lvlText w:val="•"/>
      <w:lvlJc w:val="left"/>
      <w:pPr>
        <w:ind w:left="2797" w:hanging="360"/>
      </w:pPr>
      <w:rPr>
        <w:lang w:val="fr-FR" w:eastAsia="fr-FR" w:bidi="fr-FR"/>
      </w:rPr>
    </w:lvl>
    <w:lvl w:ilvl="3" w:tplc="842C0BB4">
      <w:numFmt w:val="bullet"/>
      <w:lvlText w:val="•"/>
      <w:lvlJc w:val="left"/>
      <w:pPr>
        <w:ind w:left="3725" w:hanging="360"/>
      </w:pPr>
      <w:rPr>
        <w:lang w:val="fr-FR" w:eastAsia="fr-FR" w:bidi="fr-FR"/>
      </w:rPr>
    </w:lvl>
    <w:lvl w:ilvl="4" w:tplc="511AEAC4">
      <w:numFmt w:val="bullet"/>
      <w:lvlText w:val="•"/>
      <w:lvlJc w:val="left"/>
      <w:pPr>
        <w:ind w:left="4654" w:hanging="360"/>
      </w:pPr>
      <w:rPr>
        <w:lang w:val="fr-FR" w:eastAsia="fr-FR" w:bidi="fr-FR"/>
      </w:rPr>
    </w:lvl>
    <w:lvl w:ilvl="5" w:tplc="00562F5C">
      <w:numFmt w:val="bullet"/>
      <w:lvlText w:val="•"/>
      <w:lvlJc w:val="left"/>
      <w:pPr>
        <w:ind w:left="5583" w:hanging="360"/>
      </w:pPr>
      <w:rPr>
        <w:lang w:val="fr-FR" w:eastAsia="fr-FR" w:bidi="fr-FR"/>
      </w:rPr>
    </w:lvl>
    <w:lvl w:ilvl="6" w:tplc="491C15F0">
      <w:numFmt w:val="bullet"/>
      <w:lvlText w:val="•"/>
      <w:lvlJc w:val="left"/>
      <w:pPr>
        <w:ind w:left="6511" w:hanging="360"/>
      </w:pPr>
      <w:rPr>
        <w:lang w:val="fr-FR" w:eastAsia="fr-FR" w:bidi="fr-FR"/>
      </w:rPr>
    </w:lvl>
    <w:lvl w:ilvl="7" w:tplc="0F7EA764">
      <w:numFmt w:val="bullet"/>
      <w:lvlText w:val="•"/>
      <w:lvlJc w:val="left"/>
      <w:pPr>
        <w:ind w:left="7440" w:hanging="360"/>
      </w:pPr>
      <w:rPr>
        <w:lang w:val="fr-FR" w:eastAsia="fr-FR" w:bidi="fr-FR"/>
      </w:rPr>
    </w:lvl>
    <w:lvl w:ilvl="8" w:tplc="2F16D002">
      <w:numFmt w:val="bullet"/>
      <w:lvlText w:val="•"/>
      <w:lvlJc w:val="left"/>
      <w:pPr>
        <w:ind w:left="8369" w:hanging="360"/>
      </w:pPr>
      <w:rPr>
        <w:lang w:val="fr-FR" w:eastAsia="fr-FR" w:bidi="fr-FR"/>
      </w:rPr>
    </w:lvl>
  </w:abstractNum>
  <w:abstractNum w:abstractNumId="14" w15:restartNumberingAfterBreak="0">
    <w:nsid w:val="27E3580E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A217877"/>
    <w:multiLevelType w:val="multilevel"/>
    <w:tmpl w:val="2222D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0D0FAE"/>
    <w:multiLevelType w:val="hybridMultilevel"/>
    <w:tmpl w:val="927E7F5E"/>
    <w:lvl w:ilvl="0" w:tplc="B9C8C96C">
      <w:numFmt w:val="bullet"/>
      <w:lvlText w:val="-"/>
      <w:lvlJc w:val="left"/>
      <w:pPr>
        <w:ind w:left="649" w:hanging="147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AA0C0B9E">
      <w:numFmt w:val="bullet"/>
      <w:lvlText w:val="•"/>
      <w:lvlJc w:val="left"/>
      <w:pPr>
        <w:ind w:left="1670" w:hanging="147"/>
      </w:pPr>
      <w:rPr>
        <w:rFonts w:hint="default"/>
        <w:lang w:val="fr-FR" w:eastAsia="en-US" w:bidi="ar-SA"/>
      </w:rPr>
    </w:lvl>
    <w:lvl w:ilvl="2" w:tplc="1D98C32A">
      <w:numFmt w:val="bullet"/>
      <w:lvlText w:val="•"/>
      <w:lvlJc w:val="left"/>
      <w:pPr>
        <w:ind w:left="2701" w:hanging="147"/>
      </w:pPr>
      <w:rPr>
        <w:rFonts w:hint="default"/>
        <w:lang w:val="fr-FR" w:eastAsia="en-US" w:bidi="ar-SA"/>
      </w:rPr>
    </w:lvl>
    <w:lvl w:ilvl="3" w:tplc="96EC4D96">
      <w:numFmt w:val="bullet"/>
      <w:lvlText w:val="•"/>
      <w:lvlJc w:val="left"/>
      <w:pPr>
        <w:ind w:left="3731" w:hanging="147"/>
      </w:pPr>
      <w:rPr>
        <w:rFonts w:hint="default"/>
        <w:lang w:val="fr-FR" w:eastAsia="en-US" w:bidi="ar-SA"/>
      </w:rPr>
    </w:lvl>
    <w:lvl w:ilvl="4" w:tplc="095A1822">
      <w:numFmt w:val="bullet"/>
      <w:lvlText w:val="•"/>
      <w:lvlJc w:val="left"/>
      <w:pPr>
        <w:ind w:left="4762" w:hanging="147"/>
      </w:pPr>
      <w:rPr>
        <w:rFonts w:hint="default"/>
        <w:lang w:val="fr-FR" w:eastAsia="en-US" w:bidi="ar-SA"/>
      </w:rPr>
    </w:lvl>
    <w:lvl w:ilvl="5" w:tplc="487E5B50">
      <w:numFmt w:val="bullet"/>
      <w:lvlText w:val="•"/>
      <w:lvlJc w:val="left"/>
      <w:pPr>
        <w:ind w:left="5793" w:hanging="147"/>
      </w:pPr>
      <w:rPr>
        <w:rFonts w:hint="default"/>
        <w:lang w:val="fr-FR" w:eastAsia="en-US" w:bidi="ar-SA"/>
      </w:rPr>
    </w:lvl>
    <w:lvl w:ilvl="6" w:tplc="61660FC0">
      <w:numFmt w:val="bullet"/>
      <w:lvlText w:val="•"/>
      <w:lvlJc w:val="left"/>
      <w:pPr>
        <w:ind w:left="6823" w:hanging="147"/>
      </w:pPr>
      <w:rPr>
        <w:rFonts w:hint="default"/>
        <w:lang w:val="fr-FR" w:eastAsia="en-US" w:bidi="ar-SA"/>
      </w:rPr>
    </w:lvl>
    <w:lvl w:ilvl="7" w:tplc="7E6EB0A2">
      <w:numFmt w:val="bullet"/>
      <w:lvlText w:val="•"/>
      <w:lvlJc w:val="left"/>
      <w:pPr>
        <w:ind w:left="7854" w:hanging="147"/>
      </w:pPr>
      <w:rPr>
        <w:rFonts w:hint="default"/>
        <w:lang w:val="fr-FR" w:eastAsia="en-US" w:bidi="ar-SA"/>
      </w:rPr>
    </w:lvl>
    <w:lvl w:ilvl="8" w:tplc="DC9CF936">
      <w:numFmt w:val="bullet"/>
      <w:lvlText w:val="•"/>
      <w:lvlJc w:val="left"/>
      <w:pPr>
        <w:ind w:left="8885" w:hanging="147"/>
      </w:pPr>
      <w:rPr>
        <w:rFonts w:hint="default"/>
        <w:lang w:val="fr-FR" w:eastAsia="en-US" w:bidi="ar-SA"/>
      </w:rPr>
    </w:lvl>
  </w:abstractNum>
  <w:abstractNum w:abstractNumId="17" w15:restartNumberingAfterBreak="0">
    <w:nsid w:val="362B42E9"/>
    <w:multiLevelType w:val="hybridMultilevel"/>
    <w:tmpl w:val="474231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64B26"/>
    <w:multiLevelType w:val="hybridMultilevel"/>
    <w:tmpl w:val="53684C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06A56"/>
    <w:multiLevelType w:val="multilevel"/>
    <w:tmpl w:val="43E889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A6C77D4"/>
    <w:multiLevelType w:val="multilevel"/>
    <w:tmpl w:val="F42CBE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2C65841"/>
    <w:multiLevelType w:val="hybridMultilevel"/>
    <w:tmpl w:val="053A0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645B6"/>
    <w:multiLevelType w:val="multilevel"/>
    <w:tmpl w:val="2222D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3D5223"/>
    <w:multiLevelType w:val="multilevel"/>
    <w:tmpl w:val="846A3E9E"/>
    <w:lvl w:ilvl="0">
      <w:start w:val="1"/>
      <w:numFmt w:val="decimal"/>
      <w:lvlText w:val="%1"/>
      <w:lvlJc w:val="left"/>
      <w:pPr>
        <w:ind w:left="940" w:hanging="551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940" w:hanging="551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941" w:hanging="55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41" w:hanging="55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42" w:hanging="55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43" w:hanging="55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943" w:hanging="55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944" w:hanging="55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945" w:hanging="551"/>
      </w:pPr>
      <w:rPr>
        <w:rFonts w:hint="default"/>
        <w:lang w:val="fr-FR" w:eastAsia="en-US" w:bidi="ar-SA"/>
      </w:rPr>
    </w:lvl>
  </w:abstractNum>
  <w:abstractNum w:abstractNumId="24" w15:restartNumberingAfterBreak="0">
    <w:nsid w:val="4CBE4EAD"/>
    <w:multiLevelType w:val="hybridMultilevel"/>
    <w:tmpl w:val="FA1EE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D7969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9E90D85"/>
    <w:multiLevelType w:val="hybridMultilevel"/>
    <w:tmpl w:val="82D47D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F49BD"/>
    <w:multiLevelType w:val="multilevel"/>
    <w:tmpl w:val="5B7288E6"/>
    <w:lvl w:ilvl="0">
      <w:start w:val="1"/>
      <w:numFmt w:val="none"/>
      <w:lvlText w:val="1a- "/>
      <w:lvlJc w:val="left"/>
      <w:pPr>
        <w:ind w:left="0" w:firstLine="0"/>
      </w:pPr>
      <w:rPr>
        <w:rFonts w:ascii="Arial" w:hAnsi="Arial" w:hint="default"/>
        <w:b/>
        <w:sz w:val="24"/>
      </w:rPr>
    </w:lvl>
    <w:lvl w:ilvl="1">
      <w:start w:val="1"/>
      <w:numFmt w:val="none"/>
      <w:lvlText w:val="1b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C211CCC"/>
    <w:multiLevelType w:val="multilevel"/>
    <w:tmpl w:val="FE48C7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03A2960"/>
    <w:multiLevelType w:val="multilevel"/>
    <w:tmpl w:val="73DE98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2C42CC7"/>
    <w:multiLevelType w:val="hybridMultilevel"/>
    <w:tmpl w:val="FCCCC45E"/>
    <w:lvl w:ilvl="0" w:tplc="0DFCC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C17A0"/>
    <w:multiLevelType w:val="multilevel"/>
    <w:tmpl w:val="41A01B8A"/>
    <w:styleLink w:val="Style1"/>
    <w:lvl w:ilvl="0">
      <w:start w:val="1"/>
      <w:numFmt w:val="none"/>
      <w:lvlText w:val="1a-"/>
      <w:lvlJc w:val="left"/>
      <w:pPr>
        <w:ind w:left="0" w:firstLine="0"/>
      </w:pPr>
      <w:rPr>
        <w:rFonts w:ascii="Arial" w:hAnsi="Arial" w:hint="default"/>
        <w:b/>
        <w:sz w:val="22"/>
      </w:rPr>
    </w:lvl>
    <w:lvl w:ilvl="1">
      <w:start w:val="1"/>
      <w:numFmt w:val="none"/>
      <w:lvlText w:val="1b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91F5C1A"/>
    <w:multiLevelType w:val="multilevel"/>
    <w:tmpl w:val="CE1C9DA6"/>
    <w:lvl w:ilvl="0">
      <w:start w:val="1"/>
      <w:numFmt w:val="decimal"/>
      <w:lvlText w:val="%1."/>
      <w:lvlJc w:val="left"/>
      <w:pPr>
        <w:ind w:left="774" w:hanging="28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940" w:hanging="551"/>
      </w:pPr>
      <w:rPr>
        <w:rFonts w:ascii="Arial" w:eastAsia="Arial" w:hAnsi="Arial" w:cs="Arial" w:hint="default"/>
        <w:b/>
        <w:bCs/>
        <w:w w:val="99"/>
        <w:position w:val="1"/>
        <w:sz w:val="24"/>
        <w:szCs w:val="24"/>
        <w:lang w:val="fr-FR" w:eastAsia="en-US" w:bidi="ar-SA"/>
      </w:rPr>
    </w:lvl>
    <w:lvl w:ilvl="2">
      <w:start w:val="1"/>
      <w:numFmt w:val="lowerLetter"/>
      <w:lvlText w:val="%3)"/>
      <w:lvlJc w:val="left"/>
      <w:pPr>
        <w:ind w:left="916" w:hanging="284"/>
      </w:pPr>
      <w:rPr>
        <w:rFonts w:ascii="Arial" w:eastAsia="Arial" w:hAnsi="Arial" w:cs="Arial" w:hint="default"/>
        <w:b/>
        <w:bCs/>
        <w:color w:val="212121"/>
        <w:w w:val="99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199" w:hanging="209"/>
      </w:pPr>
      <w:rPr>
        <w:rFonts w:ascii="Arial" w:eastAsia="Arial" w:hAnsi="Arial" w:cs="Arial" w:hint="default"/>
        <w:color w:val="212121"/>
        <w:spacing w:val="-5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2592" w:hanging="20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84" w:hanging="20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377" w:hanging="20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69" w:hanging="20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61" w:hanging="209"/>
      </w:pPr>
      <w:rPr>
        <w:rFonts w:hint="default"/>
        <w:lang w:val="fr-FR" w:eastAsia="en-US" w:bidi="ar-SA"/>
      </w:rPr>
    </w:lvl>
  </w:abstractNum>
  <w:abstractNum w:abstractNumId="33" w15:restartNumberingAfterBreak="0">
    <w:nsid w:val="7A305758"/>
    <w:multiLevelType w:val="hybridMultilevel"/>
    <w:tmpl w:val="13D8A2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92FD3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D1908BE"/>
    <w:multiLevelType w:val="hybridMultilevel"/>
    <w:tmpl w:val="A836AD08"/>
    <w:lvl w:ilvl="0" w:tplc="6A300F48">
      <w:start w:val="3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0" w:hanging="360"/>
      </w:pPr>
    </w:lvl>
    <w:lvl w:ilvl="2" w:tplc="040C001B" w:tentative="1">
      <w:start w:val="1"/>
      <w:numFmt w:val="lowerRoman"/>
      <w:lvlText w:val="%3."/>
      <w:lvlJc w:val="right"/>
      <w:pPr>
        <w:ind w:left="2020" w:hanging="180"/>
      </w:pPr>
    </w:lvl>
    <w:lvl w:ilvl="3" w:tplc="040C000F" w:tentative="1">
      <w:start w:val="1"/>
      <w:numFmt w:val="decimal"/>
      <w:lvlText w:val="%4."/>
      <w:lvlJc w:val="left"/>
      <w:pPr>
        <w:ind w:left="2740" w:hanging="360"/>
      </w:pPr>
    </w:lvl>
    <w:lvl w:ilvl="4" w:tplc="040C0019" w:tentative="1">
      <w:start w:val="1"/>
      <w:numFmt w:val="lowerLetter"/>
      <w:lvlText w:val="%5."/>
      <w:lvlJc w:val="left"/>
      <w:pPr>
        <w:ind w:left="3460" w:hanging="360"/>
      </w:pPr>
    </w:lvl>
    <w:lvl w:ilvl="5" w:tplc="040C001B" w:tentative="1">
      <w:start w:val="1"/>
      <w:numFmt w:val="lowerRoman"/>
      <w:lvlText w:val="%6."/>
      <w:lvlJc w:val="right"/>
      <w:pPr>
        <w:ind w:left="4180" w:hanging="180"/>
      </w:pPr>
    </w:lvl>
    <w:lvl w:ilvl="6" w:tplc="040C000F" w:tentative="1">
      <w:start w:val="1"/>
      <w:numFmt w:val="decimal"/>
      <w:lvlText w:val="%7."/>
      <w:lvlJc w:val="left"/>
      <w:pPr>
        <w:ind w:left="4900" w:hanging="360"/>
      </w:pPr>
    </w:lvl>
    <w:lvl w:ilvl="7" w:tplc="040C0019" w:tentative="1">
      <w:start w:val="1"/>
      <w:numFmt w:val="lowerLetter"/>
      <w:lvlText w:val="%8."/>
      <w:lvlJc w:val="left"/>
      <w:pPr>
        <w:ind w:left="5620" w:hanging="360"/>
      </w:pPr>
    </w:lvl>
    <w:lvl w:ilvl="8" w:tplc="040C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13"/>
  </w:num>
  <w:num w:numId="2">
    <w:abstractNumId w:val="35"/>
  </w:num>
  <w:num w:numId="3">
    <w:abstractNumId w:val="5"/>
  </w:num>
  <w:num w:numId="4">
    <w:abstractNumId w:val="18"/>
  </w:num>
  <w:num w:numId="5">
    <w:abstractNumId w:val="33"/>
  </w:num>
  <w:num w:numId="6">
    <w:abstractNumId w:val="3"/>
  </w:num>
  <w:num w:numId="7">
    <w:abstractNumId w:val="0"/>
  </w:num>
  <w:num w:numId="8">
    <w:abstractNumId w:val="7"/>
  </w:num>
  <w:num w:numId="9">
    <w:abstractNumId w:val="25"/>
  </w:num>
  <w:num w:numId="10">
    <w:abstractNumId w:val="14"/>
  </w:num>
  <w:num w:numId="11">
    <w:abstractNumId w:val="8"/>
  </w:num>
  <w:num w:numId="12">
    <w:abstractNumId w:val="34"/>
  </w:num>
  <w:num w:numId="13">
    <w:abstractNumId w:val="4"/>
  </w:num>
  <w:num w:numId="14">
    <w:abstractNumId w:val="22"/>
  </w:num>
  <w:num w:numId="15">
    <w:abstractNumId w:val="15"/>
  </w:num>
  <w:num w:numId="16">
    <w:abstractNumId w:val="29"/>
  </w:num>
  <w:num w:numId="17">
    <w:abstractNumId w:val="19"/>
  </w:num>
  <w:num w:numId="18">
    <w:abstractNumId w:val="31"/>
  </w:num>
  <w:num w:numId="19">
    <w:abstractNumId w:val="2"/>
  </w:num>
  <w:num w:numId="20">
    <w:abstractNumId w:val="27"/>
  </w:num>
  <w:num w:numId="21">
    <w:abstractNumId w:val="10"/>
  </w:num>
  <w:num w:numId="22">
    <w:abstractNumId w:val="21"/>
  </w:num>
  <w:num w:numId="23">
    <w:abstractNumId w:val="26"/>
  </w:num>
  <w:num w:numId="24">
    <w:abstractNumId w:val="23"/>
  </w:num>
  <w:num w:numId="25">
    <w:abstractNumId w:val="16"/>
  </w:num>
  <w:num w:numId="26">
    <w:abstractNumId w:val="9"/>
  </w:num>
  <w:num w:numId="27">
    <w:abstractNumId w:val="12"/>
  </w:num>
  <w:num w:numId="28">
    <w:abstractNumId w:val="32"/>
  </w:num>
  <w:num w:numId="29">
    <w:abstractNumId w:val="20"/>
  </w:num>
  <w:num w:numId="30">
    <w:abstractNumId w:val="28"/>
  </w:num>
  <w:num w:numId="31">
    <w:abstractNumId w:val="1"/>
  </w:num>
  <w:num w:numId="32">
    <w:abstractNumId w:val="17"/>
  </w:num>
  <w:num w:numId="33">
    <w:abstractNumId w:val="6"/>
  </w:num>
  <w:num w:numId="34">
    <w:abstractNumId w:val="11"/>
  </w:num>
  <w:num w:numId="35">
    <w:abstractNumId w:val="30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88"/>
    <w:rsid w:val="0000099B"/>
    <w:rsid w:val="000156DA"/>
    <w:rsid w:val="00040556"/>
    <w:rsid w:val="00041A48"/>
    <w:rsid w:val="000A50E4"/>
    <w:rsid w:val="000C52C6"/>
    <w:rsid w:val="000C691D"/>
    <w:rsid w:val="000C7152"/>
    <w:rsid w:val="000D0666"/>
    <w:rsid w:val="000E627D"/>
    <w:rsid w:val="0010311F"/>
    <w:rsid w:val="00120099"/>
    <w:rsid w:val="0012456D"/>
    <w:rsid w:val="001408B6"/>
    <w:rsid w:val="0016324E"/>
    <w:rsid w:val="001C581A"/>
    <w:rsid w:val="001C6DF1"/>
    <w:rsid w:val="001C6EF9"/>
    <w:rsid w:val="001E22C5"/>
    <w:rsid w:val="001E28FE"/>
    <w:rsid w:val="00226D64"/>
    <w:rsid w:val="00261CC5"/>
    <w:rsid w:val="002758DD"/>
    <w:rsid w:val="00280FDA"/>
    <w:rsid w:val="002A0CD9"/>
    <w:rsid w:val="002B2F92"/>
    <w:rsid w:val="002F1B5E"/>
    <w:rsid w:val="00326D4E"/>
    <w:rsid w:val="003A7C1F"/>
    <w:rsid w:val="003C163E"/>
    <w:rsid w:val="003D0FC1"/>
    <w:rsid w:val="003E3012"/>
    <w:rsid w:val="00412075"/>
    <w:rsid w:val="00420D17"/>
    <w:rsid w:val="00436544"/>
    <w:rsid w:val="004460A1"/>
    <w:rsid w:val="00477EB5"/>
    <w:rsid w:val="004B13D5"/>
    <w:rsid w:val="004C6821"/>
    <w:rsid w:val="004E4E9D"/>
    <w:rsid w:val="005071EE"/>
    <w:rsid w:val="00513D96"/>
    <w:rsid w:val="005216E3"/>
    <w:rsid w:val="00530DC1"/>
    <w:rsid w:val="00584799"/>
    <w:rsid w:val="00585511"/>
    <w:rsid w:val="00586A28"/>
    <w:rsid w:val="005A73DE"/>
    <w:rsid w:val="005C30E5"/>
    <w:rsid w:val="00645820"/>
    <w:rsid w:val="006715CE"/>
    <w:rsid w:val="006A1C2A"/>
    <w:rsid w:val="006B4CA9"/>
    <w:rsid w:val="006D71CD"/>
    <w:rsid w:val="00712C74"/>
    <w:rsid w:val="00772C28"/>
    <w:rsid w:val="0077700B"/>
    <w:rsid w:val="00777AB7"/>
    <w:rsid w:val="007C2C10"/>
    <w:rsid w:val="007E1B0F"/>
    <w:rsid w:val="007E3B28"/>
    <w:rsid w:val="007F3AB4"/>
    <w:rsid w:val="008052DF"/>
    <w:rsid w:val="008263E8"/>
    <w:rsid w:val="008424DA"/>
    <w:rsid w:val="00865F18"/>
    <w:rsid w:val="008D2FE8"/>
    <w:rsid w:val="008E68DE"/>
    <w:rsid w:val="009334B7"/>
    <w:rsid w:val="00934E63"/>
    <w:rsid w:val="00950A93"/>
    <w:rsid w:val="0095161D"/>
    <w:rsid w:val="00956467"/>
    <w:rsid w:val="009668A6"/>
    <w:rsid w:val="00972D8D"/>
    <w:rsid w:val="009A3073"/>
    <w:rsid w:val="009B3A3E"/>
    <w:rsid w:val="009B4A05"/>
    <w:rsid w:val="009D70CD"/>
    <w:rsid w:val="00A2592C"/>
    <w:rsid w:val="00A445CF"/>
    <w:rsid w:val="00A44E4A"/>
    <w:rsid w:val="00A57A7D"/>
    <w:rsid w:val="00A77C13"/>
    <w:rsid w:val="00A826F1"/>
    <w:rsid w:val="00AA3B8F"/>
    <w:rsid w:val="00AC7944"/>
    <w:rsid w:val="00AD0296"/>
    <w:rsid w:val="00B11A0E"/>
    <w:rsid w:val="00B227DD"/>
    <w:rsid w:val="00B43411"/>
    <w:rsid w:val="00B85665"/>
    <w:rsid w:val="00B93395"/>
    <w:rsid w:val="00BF4DEB"/>
    <w:rsid w:val="00C23988"/>
    <w:rsid w:val="00C2712A"/>
    <w:rsid w:val="00C50188"/>
    <w:rsid w:val="00C55474"/>
    <w:rsid w:val="00C65690"/>
    <w:rsid w:val="00C676DC"/>
    <w:rsid w:val="00C914F6"/>
    <w:rsid w:val="00CD7731"/>
    <w:rsid w:val="00D1391A"/>
    <w:rsid w:val="00D72759"/>
    <w:rsid w:val="00D83778"/>
    <w:rsid w:val="00DA485E"/>
    <w:rsid w:val="00DA6284"/>
    <w:rsid w:val="00DD1E53"/>
    <w:rsid w:val="00E609B1"/>
    <w:rsid w:val="00E63651"/>
    <w:rsid w:val="00E65E4D"/>
    <w:rsid w:val="00E736B0"/>
    <w:rsid w:val="00E7660D"/>
    <w:rsid w:val="00E772A9"/>
    <w:rsid w:val="00EC20FE"/>
    <w:rsid w:val="00ED040C"/>
    <w:rsid w:val="00EF57D5"/>
    <w:rsid w:val="00F106EB"/>
    <w:rsid w:val="00F167A8"/>
    <w:rsid w:val="00F16F5C"/>
    <w:rsid w:val="00F72B86"/>
    <w:rsid w:val="00FB7A92"/>
    <w:rsid w:val="00FB7D21"/>
    <w:rsid w:val="00FC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FCE9C"/>
  <w15:docId w15:val="{CD1946C2-76FE-4F35-8336-2A565CFA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1A"/>
  </w:style>
  <w:style w:type="paragraph" w:styleId="Titre1">
    <w:name w:val="heading 1"/>
    <w:basedOn w:val="Normal"/>
    <w:link w:val="Titre1Car"/>
    <w:uiPriority w:val="9"/>
    <w:qFormat/>
    <w:rsid w:val="00972D8D"/>
    <w:pPr>
      <w:widowControl w:val="0"/>
      <w:autoSpaceDE w:val="0"/>
      <w:autoSpaceDN w:val="0"/>
      <w:ind w:left="396"/>
      <w:outlineLvl w:val="0"/>
    </w:pPr>
    <w:rPr>
      <w:rFonts w:eastAsia="Arial"/>
      <w:b/>
      <w:bCs/>
      <w:u w:val="single" w:color="000000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1CC5"/>
  </w:style>
  <w:style w:type="paragraph" w:styleId="Pieddepage">
    <w:name w:val="footer"/>
    <w:basedOn w:val="Normal"/>
    <w:link w:val="Pieddepag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CC5"/>
  </w:style>
  <w:style w:type="paragraph" w:styleId="Textedebulles">
    <w:name w:val="Balloon Text"/>
    <w:basedOn w:val="Normal"/>
    <w:link w:val="TextedebullesCar"/>
    <w:uiPriority w:val="99"/>
    <w:semiHidden/>
    <w:unhideWhenUsed/>
    <w:rsid w:val="00B434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41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72D8D"/>
    <w:rPr>
      <w:rFonts w:eastAsia="Arial"/>
      <w:b/>
      <w:bCs/>
      <w:u w:val="single" w:color="000000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972D8D"/>
    <w:pPr>
      <w:widowControl w:val="0"/>
      <w:autoSpaceDE w:val="0"/>
      <w:autoSpaceDN w:val="0"/>
    </w:pPr>
    <w:rPr>
      <w:rFonts w:eastAsia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72D8D"/>
    <w:rPr>
      <w:rFonts w:eastAsia="Arial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972D8D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2D8D"/>
    <w:pPr>
      <w:widowControl w:val="0"/>
      <w:autoSpaceDE w:val="0"/>
      <w:autoSpaceDN w:val="0"/>
    </w:pPr>
    <w:rPr>
      <w:rFonts w:eastAsia="Arial"/>
      <w:sz w:val="22"/>
      <w:szCs w:val="22"/>
      <w:lang w:eastAsia="fr-FR" w:bidi="fr-FR"/>
    </w:rPr>
  </w:style>
  <w:style w:type="character" w:styleId="Textedelespacerserv">
    <w:name w:val="Placeholder Text"/>
    <w:basedOn w:val="Policepardfaut"/>
    <w:uiPriority w:val="99"/>
    <w:semiHidden/>
    <w:rsid w:val="0010311F"/>
    <w:rPr>
      <w:color w:val="808080"/>
    </w:rPr>
  </w:style>
  <w:style w:type="paragraph" w:styleId="Paragraphedeliste">
    <w:name w:val="List Paragraph"/>
    <w:basedOn w:val="Normal"/>
    <w:uiPriority w:val="1"/>
    <w:qFormat/>
    <w:rsid w:val="007E1B0F"/>
    <w:pPr>
      <w:widowControl w:val="0"/>
      <w:autoSpaceDE w:val="0"/>
      <w:autoSpaceDN w:val="0"/>
      <w:ind w:left="940" w:hanging="360"/>
    </w:pPr>
    <w:rPr>
      <w:rFonts w:eastAsia="Arial"/>
      <w:sz w:val="22"/>
      <w:szCs w:val="22"/>
      <w:lang w:eastAsia="fr-FR" w:bidi="fr-FR"/>
    </w:rPr>
  </w:style>
  <w:style w:type="paragraph" w:customStyle="1" w:styleId="Default">
    <w:name w:val="Default"/>
    <w:rsid w:val="000D0666"/>
    <w:pPr>
      <w:autoSpaceDE w:val="0"/>
      <w:autoSpaceDN w:val="0"/>
      <w:adjustRightInd w:val="0"/>
    </w:pPr>
    <w:rPr>
      <w:color w:val="000000"/>
    </w:rPr>
  </w:style>
  <w:style w:type="numbering" w:customStyle="1" w:styleId="Style1">
    <w:name w:val="Style1"/>
    <w:uiPriority w:val="99"/>
    <w:rsid w:val="00E609B1"/>
    <w:pPr>
      <w:numPr>
        <w:numId w:val="18"/>
      </w:numPr>
    </w:pPr>
  </w:style>
  <w:style w:type="character" w:styleId="Lienhypertexte">
    <w:name w:val="Hyperlink"/>
    <w:basedOn w:val="Policepardfaut"/>
    <w:uiPriority w:val="99"/>
    <w:unhideWhenUsed/>
    <w:rsid w:val="0095161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161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516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OE_2\Mes%20cours%202017-18\DNB_sujetstermin&#233;s\modele\PHYSIQUE-CHIMIE%20DNB%202019_%20_Septembre_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1511-C4CE-4B1B-8CF1-FA953262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PHYSIQUE-CHIMIE DNB 2019_ _Septembre_modele.dotx</Template>
  <TotalTime>1072</TotalTime>
  <Pages>2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</dc:creator>
  <cp:keywords/>
  <dc:description/>
  <cp:lastModifiedBy>Jerome</cp:lastModifiedBy>
  <cp:revision>26</cp:revision>
  <cp:lastPrinted>2017-06-26T11:17:00Z</cp:lastPrinted>
  <dcterms:created xsi:type="dcterms:W3CDTF">2020-10-07T17:55:00Z</dcterms:created>
  <dcterms:modified xsi:type="dcterms:W3CDTF">2022-01-11T16:38:00Z</dcterms:modified>
</cp:coreProperties>
</file>