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6" w:rsidRDefault="00A30016" w:rsidP="00A30016">
      <w:pPr>
        <w:pStyle w:val="Corpsdetexte"/>
        <w:ind w:left="736"/>
        <w:rPr>
          <w:rFonts w:ascii="Georgia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138EBF3D" wp14:editId="664B46EC">
                <wp:extent cx="828675" cy="306070"/>
                <wp:effectExtent l="6985" t="3175" r="2540" b="5080"/>
                <wp:docPr id="31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306070"/>
                          <a:chOff x="0" y="0"/>
                          <a:chExt cx="1305" cy="482"/>
                        </a:xfrm>
                      </wpg:grpSpPr>
                      <wps:wsp>
                        <wps:cNvPr id="320" name="Freeform 259"/>
                        <wps:cNvSpPr>
                          <a:spLocks/>
                        </wps:cNvSpPr>
                        <wps:spPr bwMode="auto">
                          <a:xfrm>
                            <a:off x="77" y="77"/>
                            <a:ext cx="1149" cy="326"/>
                          </a:xfrm>
                          <a:custGeom>
                            <a:avLst/>
                            <a:gdLst>
                              <a:gd name="T0" fmla="+- 0 78 78"/>
                              <a:gd name="T1" fmla="*/ T0 w 1149"/>
                              <a:gd name="T2" fmla="+- 0 78 78"/>
                              <a:gd name="T3" fmla="*/ 78 h 326"/>
                              <a:gd name="T4" fmla="+- 0 78 78"/>
                              <a:gd name="T5" fmla="*/ T4 w 1149"/>
                              <a:gd name="T6" fmla="+- 0 404 78"/>
                              <a:gd name="T7" fmla="*/ 404 h 326"/>
                              <a:gd name="T8" fmla="+- 0 1227 78"/>
                              <a:gd name="T9" fmla="*/ T8 w 1149"/>
                              <a:gd name="T10" fmla="+- 0 404 78"/>
                              <a:gd name="T11" fmla="*/ 40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49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  <a:lnTo>
                                  <a:pt x="1149" y="326"/>
                                </a:lnTo>
                              </a:path>
                            </a:pathLst>
                          </a:custGeom>
                          <a:noFill/>
                          <a:ln w="9889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A5C1B" id="Group 258" o:spid="_x0000_s1026" style="width:65.25pt;height:24.1pt;mso-position-horizontal-relative:char;mso-position-vertical-relative:line" coordsize="130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XQzwMAAHwJAAAOAAAAZHJzL2Uyb0RvYy54bWykVtuO4zYMfS/QfxD02CLjS5zEMSazWOQy&#10;KLBtF9j0AxRbvqC25EpKnGnRfy9F2Z4kM2kX28HAlkOKPDykSD1+ODc1OXGlKylWNHjwKeEilVkl&#10;ihX9bb+bxJRow0TGain4ir5wTT88ff/dY9cmPJSlrDOuCBgROunaFS2NaRPP02nJG6YfZMsFCHOp&#10;GmbgUxVeplgH1pvaC31/7nVSZa2SKdcaft04IX1C+3nOU/NrnmtuSL2igM3gU+HzYJ/e0yNLCsXa&#10;skp7GOwbUDSsEuB0NLVhhpGjqt6YaqpUSS1z85DKxpN5XqUcY4BoAv8mmmcljy3GUiRd0Y40AbU3&#10;PH2z2fSX02dFqmxFp8GSEsEaSBL6JeEstvR0bZGA1rNqv7SflYsRlp9k+rsGsXcrt9+FUyaH7meZ&#10;gUF2NBLpOeeqsSYgcHLGLLyMWeBnQ1L4MQ7j+WJGSQqiqT/3F32W0hJS+WZXWm77fcHU73dFcWiR&#10;eyxx/hBjj8kGBKWmX9nU/4/NLyVrOSZJW54GNkOoNsfmTnFuCxgIXTpCUXFgU19SeSGxMDUw/p8k&#10;LhaUAFXwwmIeaAyCCBKKJIbzKzpYkh61eeYSU8FOn7TBnUUGK0xw1kPfQxB5U8OJ+HFCfLKI4d95&#10;KUaVYFD5wSN7n3QEHfcGBzvhoHTfznRQATvgqCRTBxvO1OgrGnTum4EScIgtnOgOnPmghHYiP3on&#10;LmB1NGQ13gUE3e2CnyAMF+9YgjSMlvbxHUjBNdXvYwouyb4CBbU+po+VQ0bTs+hTCivCbE/28Ry2&#10;UtuTtAd7UDr7aV8foGXzf0cZqLXKWGfg79+VIWirDIjdSURtt6uHpKA537ZlRQm05YOrsZYZG4lF&#10;ZJekgwGDRV1CY4DisIJGnvheooq56Q3g7FVai7dafYGB3iAd3i3acs4giltF2GEBYYcZQdrYLo6V&#10;kLuqrvEY1MJCX8bxcoaYtayrzEotbK2Kw7pW5MRgQu3wr2fsSq1V2myYLp0eihxJMCJEhm5KzrJt&#10;vzasqt0ao7OOoC/0ZNoOgbPpr6W/3MbbOJpE4Xw7ifzNZvJxt44m812wmG2mm/V6E/xtMQdRUlZZ&#10;xoWFPczJIPq6ztlPbDfhxkl5Fd5XseBdw0D6IZbhjdFBq3dt0/X5g8xeoIUq6QY/XFRgUUr1JyUd&#10;DP0V1X8cmeKU1D8JmAPLIIrsLQE/otnCNnF1KTlcSphIwdSKGgpHyy7Xxt0sjq2qihI8BZhvIT/C&#10;/Msr22URn0PVf8AowhWOeIylv47YO8TlN2q9Xpqe/gEAAP//AwBQSwMEFAAGAAgAAAAhAGfrDCvb&#10;AAAABAEAAA8AAABkcnMvZG93bnJldi54bWxMj0FrwkAQhe+F/odlCr3VTbQWidmIiPYkhaog3sbs&#10;mASzsyG7JvHfd+2lvQw83uO9b9LFYGrRUesqywriUQSCOLe64kLBYb95m4FwHlljbZkU3MnBInt+&#10;SjHRtudv6na+EKGEXYIKSu+bREqXl2TQjWxDHLyLbQ36INtC6hb7UG5qOY6iD2mw4rBQYkOrkvLr&#10;7mYUfPbYLyfxutteL6v7aT/9Om5jUur1ZVjOQXga/F8YHvgBHbLAdLY31k7UCsIj/vc+vEk0BXFW&#10;8D4bg8xS+R8++wEAAP//AwBQSwECLQAUAAYACAAAACEAtoM4kv4AAADhAQAAEwAAAAAAAAAAAAAA&#10;AAAAAAAAW0NvbnRlbnRfVHlwZXNdLnhtbFBLAQItABQABgAIAAAAIQA4/SH/1gAAAJQBAAALAAAA&#10;AAAAAAAAAAAAAC8BAABfcmVscy8ucmVsc1BLAQItABQABgAIAAAAIQDPMlXQzwMAAHwJAAAOAAAA&#10;AAAAAAAAAAAAAC4CAABkcnMvZTJvRG9jLnhtbFBLAQItABQABgAIAAAAIQBn6wwr2wAAAAQBAAAP&#10;AAAAAAAAAAAAAAAAACkGAABkcnMvZG93bnJldi54bWxQSwUGAAAAAAQABADzAAAAMQcAAAAA&#10;">
                <v:shape id="Freeform 259" o:spid="_x0000_s1027" style="position:absolute;left:77;top:77;width:1149;height:326;visibility:visible;mso-wrap-style:square;v-text-anchor:top" coordsize="1149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F9wAAAANwAAAAPAAAAZHJzL2Rvd25yZXYueG1sRE/LisIw&#10;FN0L8w/hCrPTVAvidIwiA4I78VHX1+baBpub0sS249ebxcAsD+e92gy2Fh213jhWMJsmIIgLpw2X&#10;Ci7n3WQJwgdkjbVjUvBLHjbrj9EKM+16PlJ3CqWIIewzVFCF0GRS+qIii37qGuLI3V1rMUTYllK3&#10;2MdwW8t5kiykRcOxocKGfioqHqenVfD6yq9pmnSHvd/2zYFu5pLfjFKf42H7DSLQEP7Ff+69VpDO&#10;4/x4Jh4BuX4DAAD//wMAUEsBAi0AFAAGAAgAAAAhANvh9svuAAAAhQEAABMAAAAAAAAAAAAAAAAA&#10;AAAAAFtDb250ZW50X1R5cGVzXS54bWxQSwECLQAUAAYACAAAACEAWvQsW78AAAAVAQAACwAAAAAA&#10;AAAAAAAAAAAfAQAAX3JlbHMvLnJlbHNQSwECLQAUAAYACAAAACEAvTihfcAAAADcAAAADwAAAAAA&#10;AAAAAAAAAAAHAgAAZHJzL2Rvd25yZXYueG1sUEsFBgAAAAADAAMAtwAAAPQCAAAAAA==&#10;" path="m,l,326r1149,e" filled="f" strokecolor="white" strokeweight="2.74708mm">
                  <v:path arrowok="t" o:connecttype="custom" o:connectlocs="0,78;0,404;1149,404" o:connectangles="0,0,0"/>
                </v:shape>
                <w10:anchorlock/>
              </v:group>
            </w:pict>
          </mc:Fallback>
        </mc:AlternateContent>
      </w:r>
    </w:p>
    <w:p w:rsidR="00A30016" w:rsidRDefault="00A30016" w:rsidP="00A30016">
      <w:pPr>
        <w:pStyle w:val="Corpsdetexte"/>
        <w:spacing w:before="1"/>
        <w:rPr>
          <w:rFonts w:ascii="Georgia"/>
          <w:sz w:val="15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978"/>
        <w:gridCol w:w="2106"/>
      </w:tblGrid>
      <w:tr w:rsidR="00A30016" w:rsidTr="00E26200">
        <w:tc>
          <w:tcPr>
            <w:tcW w:w="1986" w:type="dxa"/>
          </w:tcPr>
          <w:p w:rsidR="00A30016" w:rsidRDefault="00A30016" w:rsidP="00E26200">
            <w:pPr>
              <w:pStyle w:val="Corpsdetexte"/>
              <w:rPr>
                <w:rFonts w:ascii="Georgia"/>
                <w:sz w:val="20"/>
              </w:rPr>
            </w:pPr>
            <w:r w:rsidRPr="00A20B03">
              <w:rPr>
                <w:noProof/>
                <w:lang w:val="fr-FR" w:eastAsia="fr-FR"/>
              </w:rPr>
              <w:drawing>
                <wp:inline distT="0" distB="0" distL="0" distR="0" wp14:anchorId="70ECBBAD" wp14:editId="44E8C3EC">
                  <wp:extent cx="1121321" cy="1158949"/>
                  <wp:effectExtent l="0" t="0" r="3175" b="3175"/>
                  <wp:docPr id="459" name="Image 459" descr="C:\Users\orobuchon\Documents\Listes Logos\2017_logo_academie_Poitiers_simplifie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robuchon\Documents\Listes Logos\2017_logo_academie_Poitiers_simplifie_Quad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36" cy="116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</w:tcPr>
          <w:p w:rsidR="00A30016" w:rsidRDefault="00A30016" w:rsidP="00E26200">
            <w:pPr>
              <w:pStyle w:val="Corpsdetexte"/>
              <w:rPr>
                <w:rFonts w:ascii="Georgia"/>
                <w:sz w:val="20"/>
              </w:rPr>
            </w:pPr>
          </w:p>
        </w:tc>
        <w:tc>
          <w:tcPr>
            <w:tcW w:w="2106" w:type="dxa"/>
          </w:tcPr>
          <w:p w:rsidR="00A30016" w:rsidRDefault="00A30016" w:rsidP="00E26200">
            <w:pPr>
              <w:pStyle w:val="Corpsdetexte"/>
              <w:rPr>
                <w:rFonts w:ascii="Georgia"/>
                <w:sz w:val="20"/>
              </w:rPr>
            </w:pPr>
            <w:r w:rsidRPr="00585206">
              <w:rPr>
                <w:noProof/>
                <w:lang w:val="fr-FR" w:eastAsia="fr-FR"/>
              </w:rPr>
              <w:drawing>
                <wp:inline distT="0" distB="0" distL="0" distR="0" wp14:anchorId="30B11A1D" wp14:editId="15439B29">
                  <wp:extent cx="1190846" cy="1190846"/>
                  <wp:effectExtent l="0" t="0" r="9525" b="9525"/>
                  <wp:docPr id="458" name="Image 458" descr="C:\Users\OROBUC~1\AppData\Local\Temp\logo CA fond 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OROBUC~1\AppData\Local\Temp\logo CA fond 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48" cy="11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16" w:rsidRDefault="00A30016" w:rsidP="00A30016">
      <w:pPr>
        <w:pStyle w:val="Corpsdetexte"/>
        <w:rPr>
          <w:rFonts w:ascii="Georgia"/>
          <w:sz w:val="20"/>
        </w:rPr>
      </w:pPr>
    </w:p>
    <w:p w:rsidR="00A30016" w:rsidRDefault="00A30016" w:rsidP="00194744">
      <w:pPr>
        <w:tabs>
          <w:tab w:val="left" w:pos="7088"/>
        </w:tabs>
        <w:spacing w:before="89"/>
        <w:ind w:left="1701" w:right="2835"/>
        <w:jc w:val="center"/>
        <w:rPr>
          <w:b/>
          <w:sz w:val="32"/>
        </w:rPr>
      </w:pPr>
      <w:bookmarkStart w:id="0" w:name="020-ODJ_Réunion_RVL_rentrée_2018"/>
      <w:bookmarkEnd w:id="0"/>
      <w:r w:rsidRPr="00194744">
        <w:rPr>
          <w:b/>
          <w:sz w:val="32"/>
        </w:rPr>
        <w:t xml:space="preserve"> </w:t>
      </w:r>
      <w:proofErr w:type="spellStart"/>
      <w:r w:rsidRPr="00194744">
        <w:rPr>
          <w:b/>
          <w:sz w:val="32"/>
        </w:rPr>
        <w:t>Référents</w:t>
      </w:r>
      <w:proofErr w:type="spellEnd"/>
      <w:r w:rsidRPr="00194744">
        <w:rPr>
          <w:b/>
          <w:sz w:val="32"/>
        </w:rPr>
        <w:t xml:space="preserve"> Vie </w:t>
      </w:r>
      <w:proofErr w:type="spellStart"/>
      <w:r w:rsidRPr="00194744">
        <w:rPr>
          <w:b/>
          <w:sz w:val="32"/>
        </w:rPr>
        <w:t>Lycéenne</w:t>
      </w:r>
      <w:proofErr w:type="spellEnd"/>
    </w:p>
    <w:p w:rsidR="008023B8" w:rsidRDefault="008023B8" w:rsidP="00194744">
      <w:pPr>
        <w:tabs>
          <w:tab w:val="left" w:pos="7088"/>
        </w:tabs>
        <w:spacing w:before="89"/>
        <w:ind w:left="1701" w:right="2835"/>
        <w:jc w:val="center"/>
        <w:rPr>
          <w:b/>
          <w:sz w:val="32"/>
        </w:rPr>
      </w:pPr>
    </w:p>
    <w:p w:rsidR="008023B8" w:rsidRPr="00194744" w:rsidRDefault="008023B8" w:rsidP="00194744">
      <w:pPr>
        <w:tabs>
          <w:tab w:val="left" w:pos="7088"/>
        </w:tabs>
        <w:spacing w:before="89"/>
        <w:ind w:left="1701" w:right="2835"/>
        <w:jc w:val="center"/>
        <w:rPr>
          <w:b/>
          <w:sz w:val="32"/>
        </w:rPr>
      </w:pPr>
      <w:proofErr w:type="spellStart"/>
      <w:r>
        <w:rPr>
          <w:b/>
          <w:sz w:val="32"/>
        </w:rPr>
        <w:t>Septembre</w:t>
      </w:r>
      <w:proofErr w:type="spellEnd"/>
      <w:r>
        <w:rPr>
          <w:b/>
          <w:sz w:val="32"/>
        </w:rPr>
        <w:t xml:space="preserve"> 2018</w:t>
      </w: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spacing w:before="2"/>
        <w:rPr>
          <w:sz w:val="18"/>
        </w:rPr>
      </w:pPr>
    </w:p>
    <w:p w:rsidR="00A30016" w:rsidRDefault="00C20D2E" w:rsidP="00C20D2E">
      <w:pPr>
        <w:tabs>
          <w:tab w:val="left" w:pos="7088"/>
        </w:tabs>
        <w:spacing w:before="89"/>
        <w:ind w:left="1418" w:right="2835"/>
        <w:rPr>
          <w:b/>
          <w:sz w:val="32"/>
        </w:rPr>
      </w:pPr>
      <w:proofErr w:type="spellStart"/>
      <w:r>
        <w:rPr>
          <w:b/>
          <w:sz w:val="32"/>
        </w:rPr>
        <w:t>Quelques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informations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rentrée</w:t>
      </w:r>
      <w:proofErr w:type="spellEnd"/>
      <w:r>
        <w:rPr>
          <w:b/>
          <w:sz w:val="32"/>
        </w:rPr>
        <w:t xml:space="preserve"> …</w:t>
      </w:r>
      <w:bookmarkStart w:id="1" w:name="_GoBack"/>
      <w:bookmarkEnd w:id="1"/>
    </w:p>
    <w:p w:rsidR="00A30016" w:rsidRDefault="00A30016" w:rsidP="00A30016">
      <w:pPr>
        <w:spacing w:before="89"/>
        <w:ind w:left="3487" w:right="2835"/>
        <w:jc w:val="center"/>
        <w:rPr>
          <w:b/>
          <w:sz w:val="32"/>
        </w:rPr>
      </w:pPr>
    </w:p>
    <w:p w:rsidR="00A30016" w:rsidRDefault="00A30016" w:rsidP="00A30016">
      <w:pPr>
        <w:pStyle w:val="Corpsdetexte"/>
        <w:rPr>
          <w:b/>
          <w:sz w:val="36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Conseils</w:t>
      </w:r>
      <w:proofErr w:type="spellEnd"/>
      <w:r>
        <w:rPr>
          <w:sz w:val="24"/>
        </w:rPr>
        <w:t xml:space="preserve"> de vie </w:t>
      </w:r>
      <w:proofErr w:type="spellStart"/>
      <w:r>
        <w:rPr>
          <w:sz w:val="24"/>
        </w:rPr>
        <w:t>collégienne</w:t>
      </w:r>
      <w:proofErr w:type="spellEnd"/>
    </w:p>
    <w:p w:rsidR="00A30016" w:rsidRDefault="00A30016" w:rsidP="00A30016">
      <w:pPr>
        <w:pStyle w:val="Paragraphedeliste"/>
        <w:tabs>
          <w:tab w:val="left" w:pos="1077"/>
        </w:tabs>
        <w:ind w:firstLine="0"/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Semaines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l’engagement</w:t>
      </w:r>
      <w:proofErr w:type="spellEnd"/>
    </w:p>
    <w:p w:rsidR="00A30016" w:rsidRDefault="00A30016" w:rsidP="00A30016">
      <w:pPr>
        <w:pStyle w:val="Paragraphedeliste"/>
        <w:tabs>
          <w:tab w:val="left" w:pos="1077"/>
        </w:tabs>
        <w:ind w:firstLine="0"/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r>
        <w:rPr>
          <w:sz w:val="24"/>
        </w:rPr>
        <w:t xml:space="preserve">Elections </w:t>
      </w:r>
      <w:proofErr w:type="spellStart"/>
      <w:r>
        <w:rPr>
          <w:sz w:val="24"/>
        </w:rPr>
        <w:t>lycéennes</w:t>
      </w:r>
      <w:proofErr w:type="spellEnd"/>
    </w:p>
    <w:p w:rsidR="00A30016" w:rsidRDefault="00A30016" w:rsidP="00A30016">
      <w:pPr>
        <w:pStyle w:val="Paragraphedeliste"/>
        <w:tabs>
          <w:tab w:val="left" w:pos="1077"/>
        </w:tabs>
        <w:ind w:firstLine="0"/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Enquête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nationale</w:t>
      </w:r>
      <w:proofErr w:type="spellEnd"/>
      <w:r>
        <w:rPr>
          <w:sz w:val="24"/>
        </w:rPr>
        <w:t xml:space="preserve"> vie </w:t>
      </w:r>
      <w:proofErr w:type="spellStart"/>
      <w:r>
        <w:rPr>
          <w:sz w:val="24"/>
        </w:rPr>
        <w:t>lycéenne</w:t>
      </w:r>
      <w:proofErr w:type="spellEnd"/>
    </w:p>
    <w:p w:rsidR="00A30016" w:rsidRDefault="00A30016" w:rsidP="00A30016">
      <w:pPr>
        <w:pStyle w:val="Paragraphedeliste"/>
        <w:tabs>
          <w:tab w:val="left" w:pos="1077"/>
        </w:tabs>
        <w:ind w:firstLine="0"/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Fonds</w:t>
      </w:r>
      <w:proofErr w:type="spellEnd"/>
      <w:r>
        <w:rPr>
          <w:sz w:val="24"/>
        </w:rPr>
        <w:t xml:space="preserve"> de Vie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Lycéenne</w:t>
      </w:r>
      <w:proofErr w:type="spellEnd"/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Lutte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contre</w:t>
      </w:r>
      <w:proofErr w:type="spellEnd"/>
      <w:r>
        <w:rPr>
          <w:sz w:val="24"/>
        </w:rPr>
        <w:t xml:space="preserve"> 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harcèlement</w:t>
      </w:r>
      <w:proofErr w:type="spellEnd"/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Maison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Lycéens</w:t>
      </w:r>
      <w:proofErr w:type="spellEnd"/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r>
        <w:rPr>
          <w:sz w:val="24"/>
        </w:rPr>
        <w:t xml:space="preserve">Carte </w:t>
      </w:r>
      <w:proofErr w:type="spellStart"/>
      <w:r>
        <w:rPr>
          <w:sz w:val="24"/>
        </w:rPr>
        <w:t>nationale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lycéen</w:t>
      </w:r>
      <w:proofErr w:type="spellEnd"/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r>
        <w:rPr>
          <w:sz w:val="24"/>
        </w:rPr>
        <w:t xml:space="preserve">Consultation </w:t>
      </w:r>
      <w:proofErr w:type="spellStart"/>
      <w:r>
        <w:rPr>
          <w:sz w:val="24"/>
        </w:rPr>
        <w:t>citoyenne</w:t>
      </w:r>
      <w:proofErr w:type="spellEnd"/>
      <w:r>
        <w:rPr>
          <w:sz w:val="24"/>
        </w:rPr>
        <w:t xml:space="preserve"> sur </w:t>
      </w:r>
      <w:proofErr w:type="spellStart"/>
      <w:r>
        <w:rPr>
          <w:sz w:val="24"/>
        </w:rPr>
        <w:t>l’Europe</w:t>
      </w:r>
      <w:proofErr w:type="spellEnd"/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trousse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projets</w:t>
      </w:r>
      <w:proofErr w:type="spellEnd"/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Réunions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départementales</w:t>
      </w:r>
      <w:proofErr w:type="spellEnd"/>
      <w:r>
        <w:rPr>
          <w:sz w:val="24"/>
        </w:rPr>
        <w:t xml:space="preserve"> des Vice presidents de CVL </w:t>
      </w:r>
    </w:p>
    <w:p w:rsidR="00A30016" w:rsidRPr="00A30016" w:rsidRDefault="00A30016" w:rsidP="00A30016">
      <w:pPr>
        <w:tabs>
          <w:tab w:val="left" w:pos="1077"/>
        </w:tabs>
        <w:rPr>
          <w:sz w:val="24"/>
        </w:rPr>
      </w:pPr>
    </w:p>
    <w:p w:rsidR="00A30016" w:rsidRDefault="00A30016" w:rsidP="00A30016">
      <w:pPr>
        <w:pStyle w:val="Paragraphedeliste"/>
        <w:numPr>
          <w:ilvl w:val="1"/>
          <w:numId w:val="2"/>
        </w:numPr>
        <w:tabs>
          <w:tab w:val="left" w:pos="1077"/>
        </w:tabs>
        <w:rPr>
          <w:sz w:val="24"/>
        </w:rPr>
      </w:pPr>
      <w:r>
        <w:rPr>
          <w:sz w:val="24"/>
        </w:rPr>
        <w:t>Info inter-</w:t>
      </w:r>
      <w:proofErr w:type="spellStart"/>
      <w:r>
        <w:rPr>
          <w:sz w:val="24"/>
        </w:rPr>
        <w:t>académiques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région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Lutte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gaspillage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alimentaire</w:t>
      </w:r>
      <w:proofErr w:type="spellEnd"/>
      <w:r>
        <w:rPr>
          <w:sz w:val="24"/>
        </w:rPr>
        <w:t xml:space="preserve">, CVL </w:t>
      </w:r>
      <w:proofErr w:type="spellStart"/>
      <w:r>
        <w:rPr>
          <w:sz w:val="24"/>
        </w:rPr>
        <w:t>Parlons-en</w:t>
      </w:r>
      <w:proofErr w:type="spellEnd"/>
      <w:r>
        <w:rPr>
          <w:sz w:val="24"/>
        </w:rPr>
        <w:t xml:space="preserve">, Nouveau Festival, Commission </w:t>
      </w:r>
      <w:proofErr w:type="spellStart"/>
      <w:r>
        <w:rPr>
          <w:sz w:val="24"/>
        </w:rPr>
        <w:t>territorial</w:t>
      </w:r>
      <w:r w:rsidR="005968B9">
        <w:rPr>
          <w:sz w:val="24"/>
        </w:rPr>
        <w:t>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jeunesse</w:t>
      </w:r>
      <w:proofErr w:type="spellEnd"/>
      <w:r>
        <w:rPr>
          <w:sz w:val="24"/>
        </w:rPr>
        <w:t xml:space="preserve"> …)</w:t>
      </w:r>
    </w:p>
    <w:p w:rsidR="00A30016" w:rsidRDefault="00A30016" w:rsidP="00A30016">
      <w:pPr>
        <w:pStyle w:val="Corpsdetexte"/>
        <w:rPr>
          <w:sz w:val="24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spacing w:before="232"/>
        <w:ind w:left="356"/>
        <w:rPr>
          <w:b/>
          <w:sz w:val="28"/>
        </w:rPr>
      </w:pPr>
      <w:bookmarkStart w:id="2" w:name="030-2018_VLC_-_Dossier_de_presse_académi"/>
      <w:bookmarkEnd w:id="2"/>
      <w:r>
        <w:rPr>
          <w:b/>
          <w:color w:val="5B9BD4"/>
          <w:sz w:val="28"/>
        </w:rPr>
        <w:t>CONTRIBUER A LA QUALITE DU CLIMAT SCOLAIRE</w:t>
      </w:r>
    </w:p>
    <w:p w:rsidR="00A30016" w:rsidRDefault="00A30016" w:rsidP="00A30016">
      <w:pPr>
        <w:spacing w:before="232"/>
        <w:ind w:left="356"/>
        <w:jc w:val="center"/>
        <w:rPr>
          <w:b/>
          <w:color w:val="5B9BD4"/>
          <w:sz w:val="28"/>
        </w:rPr>
      </w:pPr>
      <w:r w:rsidRPr="00A30016">
        <w:rPr>
          <w:b/>
          <w:color w:val="5B9BD4"/>
          <w:sz w:val="28"/>
        </w:rPr>
        <w:t>FAVORISER L’ENGAGEMENT DES ELEVES</w:t>
      </w:r>
    </w:p>
    <w:p w:rsidR="00A30016" w:rsidRDefault="00A30016" w:rsidP="00A30016">
      <w:pPr>
        <w:spacing w:before="232"/>
        <w:ind w:left="356"/>
        <w:jc w:val="right"/>
        <w:rPr>
          <w:b/>
          <w:color w:val="5B9BD4"/>
          <w:sz w:val="28"/>
        </w:rPr>
      </w:pPr>
      <w:r>
        <w:rPr>
          <w:b/>
          <w:color w:val="5B9BD4"/>
          <w:sz w:val="28"/>
        </w:rPr>
        <w:t>ACQUÉRIR DES COMPÉTENCES CIVIQUES</w:t>
      </w:r>
    </w:p>
    <w:p w:rsidR="00A30016" w:rsidRDefault="00A30016" w:rsidP="00A30016">
      <w:pPr>
        <w:pStyle w:val="Corpsdetexte"/>
        <w:spacing w:before="4"/>
        <w:rPr>
          <w:b/>
          <w:sz w:val="37"/>
        </w:rPr>
      </w:pPr>
    </w:p>
    <w:p w:rsidR="00A30016" w:rsidRPr="0067081F" w:rsidRDefault="00A30016" w:rsidP="00A30016">
      <w:pPr>
        <w:spacing w:before="1"/>
        <w:ind w:left="356"/>
        <w:rPr>
          <w:sz w:val="20"/>
        </w:rPr>
      </w:pPr>
      <w:r w:rsidRPr="0067081F">
        <w:rPr>
          <w:sz w:val="20"/>
        </w:rPr>
        <w:t>LE CONTEXTE INSTITUTIONNEL ET LEGISLATIF</w:t>
      </w:r>
    </w:p>
    <w:p w:rsidR="00A30016" w:rsidRDefault="00A30016" w:rsidP="00A30016">
      <w:pPr>
        <w:spacing w:before="1"/>
        <w:ind w:left="356"/>
        <w:rPr>
          <w:b/>
          <w:sz w:val="20"/>
        </w:rPr>
      </w:pPr>
    </w:p>
    <w:p w:rsidR="00A30016" w:rsidRPr="0067081F" w:rsidRDefault="00A30016" w:rsidP="00A30016">
      <w:pPr>
        <w:spacing w:before="1"/>
        <w:ind w:left="356"/>
        <w:rPr>
          <w:sz w:val="20"/>
        </w:rPr>
      </w:pPr>
      <w:proofErr w:type="spellStart"/>
      <w:r w:rsidRPr="0067081F">
        <w:rPr>
          <w:sz w:val="20"/>
        </w:rPr>
        <w:t>L’esprit</w:t>
      </w:r>
      <w:proofErr w:type="spellEnd"/>
      <w:r w:rsidRPr="0067081F">
        <w:rPr>
          <w:sz w:val="20"/>
        </w:rPr>
        <w:t xml:space="preserve"> de la </w:t>
      </w:r>
      <w:proofErr w:type="spellStart"/>
      <w:r w:rsidRPr="0067081F">
        <w:rPr>
          <w:sz w:val="20"/>
        </w:rPr>
        <w:t>loi</w:t>
      </w:r>
      <w:proofErr w:type="spellEnd"/>
    </w:p>
    <w:p w:rsidR="00A30016" w:rsidRDefault="00A30016" w:rsidP="00A30016">
      <w:pPr>
        <w:spacing w:before="178" w:line="259" w:lineRule="auto"/>
        <w:ind w:left="356" w:right="707" w:firstLine="55"/>
        <w:jc w:val="both"/>
        <w:rPr>
          <w:i/>
          <w:sz w:val="20"/>
        </w:rPr>
      </w:pPr>
      <w:r>
        <w:rPr>
          <w:i/>
          <w:sz w:val="20"/>
        </w:rPr>
        <w:t>« Pour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devenir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jeunes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citoyens</w:t>
      </w:r>
      <w:proofErr w:type="spellEnd"/>
      <w:r>
        <w:rPr>
          <w:i/>
          <w:sz w:val="20"/>
        </w:rPr>
        <w:t>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élèves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doivent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apprendre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5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principes</w:t>
      </w:r>
      <w:proofErr w:type="spellEnd"/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démocratique</w:t>
      </w:r>
      <w:proofErr w:type="spellEnd"/>
      <w:r>
        <w:rPr>
          <w:i/>
          <w:sz w:val="20"/>
        </w:rPr>
        <w:t xml:space="preserve"> et </w:t>
      </w:r>
      <w:proofErr w:type="spellStart"/>
      <w:r>
        <w:rPr>
          <w:i/>
          <w:sz w:val="20"/>
        </w:rPr>
        <w:t>acquérir</w:t>
      </w:r>
      <w:proofErr w:type="spellEnd"/>
      <w:r>
        <w:rPr>
          <w:i/>
          <w:sz w:val="20"/>
        </w:rPr>
        <w:t xml:space="preserve"> des </w:t>
      </w:r>
      <w:proofErr w:type="spellStart"/>
      <w:r>
        <w:rPr>
          <w:i/>
          <w:sz w:val="20"/>
        </w:rPr>
        <w:t>compétences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civiques</w:t>
      </w:r>
      <w:proofErr w:type="spellEnd"/>
      <w:r>
        <w:rPr>
          <w:i/>
          <w:sz w:val="20"/>
        </w:rPr>
        <w:t xml:space="preserve"> grâce aux </w:t>
      </w:r>
      <w:proofErr w:type="spellStart"/>
      <w:r>
        <w:rPr>
          <w:i/>
          <w:sz w:val="20"/>
        </w:rPr>
        <w:t>enseignements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dispensés</w:t>
      </w:r>
      <w:proofErr w:type="spellEnd"/>
      <w:r>
        <w:rPr>
          <w:i/>
          <w:sz w:val="20"/>
        </w:rPr>
        <w:t xml:space="preserve"> et par la participation aux </w:t>
      </w:r>
      <w:r>
        <w:rPr>
          <w:i/>
          <w:spacing w:val="-1"/>
          <w:w w:val="99"/>
          <w:sz w:val="20"/>
        </w:rPr>
        <w:t>i</w:t>
      </w:r>
      <w:r>
        <w:rPr>
          <w:i/>
          <w:w w:val="99"/>
          <w:sz w:val="20"/>
        </w:rPr>
        <w:t>nsta</w:t>
      </w:r>
      <w:r>
        <w:rPr>
          <w:i/>
          <w:spacing w:val="-1"/>
          <w:w w:val="99"/>
          <w:sz w:val="20"/>
        </w:rPr>
        <w:t>n</w:t>
      </w:r>
      <w:r>
        <w:rPr>
          <w:i/>
          <w:spacing w:val="1"/>
          <w:w w:val="99"/>
          <w:sz w:val="20"/>
        </w:rPr>
        <w:t>c</w:t>
      </w:r>
      <w:r>
        <w:rPr>
          <w:i/>
          <w:w w:val="99"/>
          <w:sz w:val="20"/>
        </w:rPr>
        <w:t>es</w:t>
      </w:r>
      <w:r>
        <w:rPr>
          <w:i/>
          <w:sz w:val="20"/>
        </w:rPr>
        <w:t xml:space="preserve"> </w:t>
      </w:r>
      <w:proofErr w:type="spellStart"/>
      <w:r>
        <w:rPr>
          <w:i/>
          <w:w w:val="99"/>
          <w:sz w:val="20"/>
        </w:rPr>
        <w:t>r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pré</w:t>
      </w:r>
      <w:r>
        <w:rPr>
          <w:i/>
          <w:spacing w:val="1"/>
          <w:w w:val="99"/>
          <w:sz w:val="20"/>
        </w:rPr>
        <w:t>s</w:t>
      </w:r>
      <w:r>
        <w:rPr>
          <w:i/>
          <w:w w:val="99"/>
          <w:sz w:val="20"/>
        </w:rPr>
        <w:t>e</w:t>
      </w:r>
      <w:r>
        <w:rPr>
          <w:i/>
          <w:spacing w:val="-1"/>
          <w:w w:val="99"/>
          <w:sz w:val="20"/>
        </w:rPr>
        <w:t>n</w:t>
      </w:r>
      <w:r>
        <w:rPr>
          <w:i/>
          <w:spacing w:val="2"/>
          <w:w w:val="99"/>
          <w:sz w:val="20"/>
        </w:rPr>
        <w:t>t</w:t>
      </w:r>
      <w:r>
        <w:rPr>
          <w:i/>
          <w:w w:val="99"/>
          <w:sz w:val="20"/>
        </w:rPr>
        <w:t>at</w:t>
      </w:r>
      <w:r>
        <w:rPr>
          <w:i/>
          <w:spacing w:val="-2"/>
          <w:w w:val="99"/>
          <w:sz w:val="20"/>
        </w:rPr>
        <w:t>i</w:t>
      </w:r>
      <w:r>
        <w:rPr>
          <w:i/>
          <w:spacing w:val="1"/>
          <w:w w:val="99"/>
          <w:sz w:val="20"/>
        </w:rPr>
        <w:t>v</w:t>
      </w:r>
      <w:r>
        <w:rPr>
          <w:i/>
          <w:w w:val="99"/>
          <w:sz w:val="20"/>
        </w:rPr>
        <w:t>es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pacing w:val="1"/>
          <w:w w:val="99"/>
          <w:sz w:val="20"/>
        </w:rPr>
        <w:t>e</w:t>
      </w:r>
      <w:r>
        <w:rPr>
          <w:i/>
          <w:w w:val="99"/>
          <w:sz w:val="20"/>
        </w:rPr>
        <w:t>t/</w:t>
      </w:r>
      <w:proofErr w:type="spellStart"/>
      <w:r>
        <w:rPr>
          <w:i/>
          <w:spacing w:val="-1"/>
          <w:w w:val="99"/>
          <w:sz w:val="20"/>
        </w:rPr>
        <w:t>o</w:t>
      </w:r>
      <w:r>
        <w:rPr>
          <w:i/>
          <w:w w:val="99"/>
          <w:sz w:val="20"/>
        </w:rPr>
        <w:t>u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w w:val="99"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</w:rPr>
        <w:t>v</w:t>
      </w:r>
      <w:r>
        <w:rPr>
          <w:i/>
          <w:spacing w:val="-1"/>
          <w:w w:val="99"/>
          <w:sz w:val="20"/>
        </w:rPr>
        <w:t>i</w:t>
      </w:r>
      <w:r>
        <w:rPr>
          <w:i/>
          <w:w w:val="99"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w w:val="99"/>
          <w:sz w:val="20"/>
        </w:rPr>
        <w:t>as</w:t>
      </w:r>
      <w:r>
        <w:rPr>
          <w:i/>
          <w:spacing w:val="1"/>
          <w:w w:val="99"/>
          <w:sz w:val="20"/>
        </w:rPr>
        <w:t>s</w:t>
      </w:r>
      <w:r>
        <w:rPr>
          <w:i/>
          <w:w w:val="99"/>
          <w:sz w:val="20"/>
        </w:rPr>
        <w:t>oc</w:t>
      </w:r>
      <w:r>
        <w:rPr>
          <w:i/>
          <w:spacing w:val="-1"/>
          <w:w w:val="99"/>
          <w:sz w:val="20"/>
        </w:rPr>
        <w:t>i</w:t>
      </w:r>
      <w:r>
        <w:rPr>
          <w:i/>
          <w:w w:val="99"/>
          <w:sz w:val="20"/>
        </w:rPr>
        <w:t>a</w:t>
      </w:r>
      <w:r>
        <w:rPr>
          <w:i/>
          <w:spacing w:val="1"/>
          <w:w w:val="99"/>
          <w:sz w:val="20"/>
        </w:rPr>
        <w:t>t</w:t>
      </w:r>
      <w:r>
        <w:rPr>
          <w:i/>
          <w:spacing w:val="-1"/>
          <w:w w:val="99"/>
          <w:sz w:val="20"/>
        </w:rPr>
        <w:t>i</w:t>
      </w:r>
      <w:r>
        <w:rPr>
          <w:i/>
          <w:spacing w:val="1"/>
          <w:w w:val="99"/>
          <w:sz w:val="20"/>
        </w:rPr>
        <w:t>v</w:t>
      </w:r>
      <w:r>
        <w:rPr>
          <w:i/>
          <w:w w:val="99"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pacing w:val="-1"/>
          <w:w w:val="99"/>
          <w:sz w:val="20"/>
        </w:rPr>
        <w:t>d</w:t>
      </w:r>
      <w:r>
        <w:rPr>
          <w:i/>
          <w:spacing w:val="4"/>
          <w:w w:val="99"/>
          <w:sz w:val="20"/>
        </w:rPr>
        <w:t>e</w:t>
      </w:r>
      <w:r>
        <w:rPr>
          <w:i/>
          <w:w w:val="99"/>
          <w:sz w:val="20"/>
        </w:rPr>
        <w:t>s</w:t>
      </w:r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pacing w:val="-1"/>
          <w:w w:val="99"/>
          <w:sz w:val="20"/>
        </w:rPr>
        <w:t>é</w:t>
      </w:r>
      <w:r>
        <w:rPr>
          <w:i/>
          <w:w w:val="99"/>
          <w:sz w:val="20"/>
        </w:rPr>
        <w:t>c</w:t>
      </w:r>
      <w:r>
        <w:rPr>
          <w:i/>
          <w:spacing w:val="-1"/>
          <w:w w:val="99"/>
          <w:sz w:val="20"/>
        </w:rPr>
        <w:t>o</w:t>
      </w:r>
      <w:r>
        <w:rPr>
          <w:i/>
          <w:spacing w:val="-2"/>
          <w:w w:val="99"/>
          <w:sz w:val="20"/>
        </w:rPr>
        <w:t>l</w:t>
      </w:r>
      <w:r>
        <w:rPr>
          <w:i/>
          <w:spacing w:val="-1"/>
          <w:w w:val="99"/>
          <w:sz w:val="20"/>
        </w:rPr>
        <w:t>e</w:t>
      </w:r>
      <w:r>
        <w:rPr>
          <w:i/>
          <w:w w:val="99"/>
          <w:sz w:val="20"/>
        </w:rPr>
        <w:t>s</w:t>
      </w:r>
      <w:proofErr w:type="spellEnd"/>
      <w:r>
        <w:rPr>
          <w:i/>
          <w:spacing w:val="2"/>
          <w:sz w:val="20"/>
        </w:rPr>
        <w:t xml:space="preserve"> </w:t>
      </w:r>
      <w:r>
        <w:rPr>
          <w:i/>
          <w:spacing w:val="-1"/>
          <w:w w:val="99"/>
          <w:sz w:val="20"/>
        </w:rPr>
        <w:t>e</w:t>
      </w:r>
      <w:r>
        <w:rPr>
          <w:i/>
          <w:w w:val="99"/>
          <w:sz w:val="20"/>
        </w:rPr>
        <w:t>t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w w:val="99"/>
          <w:sz w:val="20"/>
        </w:rPr>
        <w:t>d</w:t>
      </w:r>
      <w:r>
        <w:rPr>
          <w:i/>
          <w:spacing w:val="-1"/>
          <w:w w:val="99"/>
          <w:sz w:val="20"/>
        </w:rPr>
        <w:t>e</w:t>
      </w:r>
      <w:r>
        <w:rPr>
          <w:i/>
          <w:w w:val="99"/>
          <w:sz w:val="20"/>
        </w:rPr>
        <w:t>s</w:t>
      </w:r>
      <w:r>
        <w:rPr>
          <w:i/>
          <w:sz w:val="20"/>
        </w:rPr>
        <w:t xml:space="preserve"> </w:t>
      </w:r>
      <w:proofErr w:type="spellStart"/>
      <w:r>
        <w:rPr>
          <w:i/>
          <w:spacing w:val="-1"/>
          <w:w w:val="99"/>
          <w:sz w:val="20"/>
        </w:rPr>
        <w:t>ét</w:t>
      </w:r>
      <w:r>
        <w:rPr>
          <w:i/>
          <w:spacing w:val="1"/>
          <w:w w:val="99"/>
          <w:sz w:val="20"/>
        </w:rPr>
        <w:t>a</w:t>
      </w:r>
      <w:r>
        <w:rPr>
          <w:i/>
          <w:spacing w:val="-1"/>
          <w:w w:val="99"/>
          <w:sz w:val="20"/>
        </w:rPr>
        <w:t>b</w:t>
      </w:r>
      <w:r>
        <w:rPr>
          <w:i/>
          <w:w w:val="99"/>
          <w:sz w:val="20"/>
        </w:rPr>
        <w:t>l</w:t>
      </w:r>
      <w:r>
        <w:rPr>
          <w:i/>
          <w:spacing w:val="-2"/>
          <w:w w:val="99"/>
          <w:sz w:val="20"/>
        </w:rPr>
        <w:t>i</w:t>
      </w:r>
      <w:r>
        <w:rPr>
          <w:i/>
          <w:spacing w:val="1"/>
          <w:w w:val="99"/>
          <w:sz w:val="20"/>
        </w:rPr>
        <w:t>ss</w:t>
      </w:r>
      <w:r>
        <w:rPr>
          <w:i/>
          <w:spacing w:val="-1"/>
          <w:w w:val="99"/>
          <w:sz w:val="20"/>
        </w:rPr>
        <w:t>em</w:t>
      </w:r>
      <w:r>
        <w:rPr>
          <w:i/>
          <w:spacing w:val="1"/>
          <w:w w:val="99"/>
          <w:sz w:val="20"/>
        </w:rPr>
        <w:t>e</w:t>
      </w:r>
      <w:r>
        <w:rPr>
          <w:i/>
          <w:spacing w:val="-1"/>
          <w:w w:val="99"/>
          <w:sz w:val="20"/>
        </w:rPr>
        <w:t>nt</w:t>
      </w:r>
      <w:r>
        <w:rPr>
          <w:i/>
          <w:w w:val="99"/>
          <w:sz w:val="20"/>
        </w:rPr>
        <w:t>s</w:t>
      </w:r>
      <w:proofErr w:type="spellEnd"/>
      <w:r>
        <w:rPr>
          <w:i/>
          <w:w w:val="26"/>
          <w:sz w:val="20"/>
        </w:rPr>
        <w:t> </w:t>
      </w:r>
      <w:r>
        <w:rPr>
          <w:i/>
          <w:spacing w:val="-1"/>
          <w:w w:val="99"/>
          <w:sz w:val="20"/>
        </w:rPr>
        <w:t>».</w:t>
      </w:r>
    </w:p>
    <w:p w:rsidR="00A30016" w:rsidRDefault="00A30016" w:rsidP="00A30016">
      <w:pPr>
        <w:spacing w:before="162"/>
        <w:ind w:left="6559"/>
        <w:rPr>
          <w:sz w:val="20"/>
        </w:rPr>
      </w:pPr>
      <w:proofErr w:type="spellStart"/>
      <w:r>
        <w:rPr>
          <w:sz w:val="20"/>
        </w:rPr>
        <w:t>Loi</w:t>
      </w:r>
      <w:proofErr w:type="spellEnd"/>
      <w:r>
        <w:rPr>
          <w:sz w:val="20"/>
        </w:rPr>
        <w:t xml:space="preserve"> n° 2013-595 du 8 </w:t>
      </w:r>
      <w:proofErr w:type="spellStart"/>
      <w:r>
        <w:rPr>
          <w:sz w:val="20"/>
        </w:rPr>
        <w:t>juillet</w:t>
      </w:r>
      <w:proofErr w:type="spellEnd"/>
      <w:r>
        <w:rPr>
          <w:sz w:val="20"/>
        </w:rPr>
        <w:t xml:space="preserve"> 2013</w:t>
      </w:r>
    </w:p>
    <w:p w:rsidR="00A30016" w:rsidRDefault="00A30016" w:rsidP="00A30016">
      <w:pPr>
        <w:spacing w:before="176" w:line="256" w:lineRule="auto"/>
        <w:ind w:left="356" w:right="649"/>
        <w:rPr>
          <w:i/>
          <w:sz w:val="20"/>
        </w:rPr>
      </w:pPr>
      <w:r>
        <w:rPr>
          <w:i/>
          <w:sz w:val="20"/>
        </w:rPr>
        <w:t xml:space="preserve">« </w:t>
      </w:r>
      <w:proofErr w:type="spellStart"/>
      <w:r>
        <w:rPr>
          <w:i/>
          <w:sz w:val="20"/>
        </w:rPr>
        <w:t>L'apprentissage</w:t>
      </w:r>
      <w:proofErr w:type="spellEnd"/>
      <w:r>
        <w:rPr>
          <w:i/>
          <w:sz w:val="20"/>
        </w:rPr>
        <w:t xml:space="preserve"> de la </w:t>
      </w:r>
      <w:proofErr w:type="spellStart"/>
      <w:r>
        <w:rPr>
          <w:i/>
          <w:sz w:val="20"/>
        </w:rPr>
        <w:t>citoyenneté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et</w:t>
      </w:r>
      <w:proofErr w:type="gramEnd"/>
      <w:r>
        <w:rPr>
          <w:i/>
          <w:sz w:val="20"/>
        </w:rPr>
        <w:t xml:space="preserve"> du vivre ensemble </w:t>
      </w:r>
      <w:proofErr w:type="spellStart"/>
      <w:r>
        <w:rPr>
          <w:i/>
          <w:sz w:val="20"/>
        </w:rPr>
        <w:t>est</w:t>
      </w:r>
      <w:proofErr w:type="spellEnd"/>
      <w:r>
        <w:rPr>
          <w:i/>
          <w:sz w:val="20"/>
        </w:rPr>
        <w:t xml:space="preserve"> un </w:t>
      </w:r>
      <w:proofErr w:type="spellStart"/>
      <w:r>
        <w:rPr>
          <w:i/>
          <w:sz w:val="20"/>
        </w:rPr>
        <w:t>objectif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pédagogique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aussi</w:t>
      </w:r>
      <w:proofErr w:type="spellEnd"/>
      <w:r>
        <w:rPr>
          <w:i/>
          <w:sz w:val="20"/>
        </w:rPr>
        <w:t xml:space="preserve"> important que la transmission des </w:t>
      </w:r>
      <w:proofErr w:type="spellStart"/>
      <w:r>
        <w:rPr>
          <w:i/>
          <w:sz w:val="20"/>
        </w:rPr>
        <w:t>savoirs</w:t>
      </w:r>
      <w:proofErr w:type="spellEnd"/>
      <w:r>
        <w:rPr>
          <w:i/>
          <w:sz w:val="20"/>
        </w:rPr>
        <w:t>. »</w:t>
      </w:r>
    </w:p>
    <w:p w:rsidR="00A30016" w:rsidRDefault="00A30016" w:rsidP="00A30016">
      <w:pPr>
        <w:spacing w:before="165"/>
        <w:ind w:left="5867"/>
        <w:rPr>
          <w:sz w:val="20"/>
        </w:rPr>
      </w:pPr>
      <w:proofErr w:type="spellStart"/>
      <w:r>
        <w:rPr>
          <w:sz w:val="20"/>
        </w:rPr>
        <w:t>Circulaire</w:t>
      </w:r>
      <w:proofErr w:type="spellEnd"/>
      <w:r>
        <w:rPr>
          <w:sz w:val="20"/>
        </w:rPr>
        <w:t xml:space="preserve"> n° 2014-092 du 16 </w:t>
      </w:r>
      <w:proofErr w:type="spellStart"/>
      <w:r>
        <w:rPr>
          <w:sz w:val="20"/>
        </w:rPr>
        <w:t>juillet</w:t>
      </w:r>
      <w:proofErr w:type="spellEnd"/>
      <w:r>
        <w:rPr>
          <w:sz w:val="20"/>
        </w:rPr>
        <w:t xml:space="preserve"> 2014</w:t>
      </w:r>
    </w:p>
    <w:p w:rsidR="00A30016" w:rsidRDefault="00A30016" w:rsidP="00A30016">
      <w:pPr>
        <w:spacing w:before="165"/>
        <w:ind w:left="5867"/>
        <w:rPr>
          <w:sz w:val="20"/>
        </w:rPr>
      </w:pPr>
    </w:p>
    <w:p w:rsidR="00A30016" w:rsidRPr="008D67FF" w:rsidRDefault="00A30016" w:rsidP="00A30016">
      <w:pPr>
        <w:spacing w:before="165"/>
        <w:ind w:left="284"/>
        <w:rPr>
          <w:b/>
          <w:sz w:val="20"/>
        </w:rPr>
      </w:pPr>
      <w:proofErr w:type="spellStart"/>
      <w:r>
        <w:rPr>
          <w:b/>
          <w:sz w:val="20"/>
        </w:rPr>
        <w:t>Eléments</w:t>
      </w:r>
      <w:proofErr w:type="spellEnd"/>
      <w:r>
        <w:rPr>
          <w:b/>
          <w:sz w:val="20"/>
        </w:rPr>
        <w:t xml:space="preserve"> de</w:t>
      </w:r>
      <w:r w:rsidRPr="008D67FF">
        <w:rPr>
          <w:b/>
          <w:sz w:val="20"/>
        </w:rPr>
        <w:t xml:space="preserve"> </w:t>
      </w:r>
      <w:proofErr w:type="spellStart"/>
      <w:r w:rsidRPr="008D67FF">
        <w:rPr>
          <w:b/>
          <w:sz w:val="20"/>
        </w:rPr>
        <w:t>contexte</w:t>
      </w:r>
      <w:proofErr w:type="spellEnd"/>
      <w:r w:rsidRPr="008D67FF">
        <w:rPr>
          <w:b/>
          <w:sz w:val="20"/>
        </w:rPr>
        <w:t xml:space="preserve"> 2018</w:t>
      </w:r>
      <w:r>
        <w:rPr>
          <w:b/>
          <w:sz w:val="20"/>
        </w:rPr>
        <w:t xml:space="preserve"> </w:t>
      </w:r>
      <w:r w:rsidRPr="008D67FF">
        <w:rPr>
          <w:b/>
          <w:sz w:val="20"/>
        </w:rPr>
        <w:t xml:space="preserve">  </w:t>
      </w:r>
    </w:p>
    <w:p w:rsidR="00A30016" w:rsidRPr="007E5781" w:rsidRDefault="00A30016" w:rsidP="00A30016">
      <w:pPr>
        <w:spacing w:before="165"/>
        <w:ind w:left="284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réforme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Baccalauréat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de la </w:t>
      </w:r>
      <w:proofErr w:type="spellStart"/>
      <w:r>
        <w:rPr>
          <w:sz w:val="20"/>
        </w:rPr>
        <w:t>voie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>.</w:t>
      </w:r>
      <w:r>
        <w:rPr>
          <w:sz w:val="20"/>
        </w:rPr>
        <w:br/>
        <w:t xml:space="preserve">La </w:t>
      </w:r>
      <w:proofErr w:type="spellStart"/>
      <w:r>
        <w:rPr>
          <w:sz w:val="20"/>
        </w:rPr>
        <w:t>circulaire</w:t>
      </w:r>
      <w:proofErr w:type="spellEnd"/>
      <w:r>
        <w:rPr>
          <w:sz w:val="20"/>
        </w:rPr>
        <w:t xml:space="preserve"> au BOEN du 30 </w:t>
      </w:r>
      <w:proofErr w:type="spellStart"/>
      <w:r>
        <w:rPr>
          <w:sz w:val="20"/>
        </w:rPr>
        <w:t>août</w:t>
      </w:r>
      <w:proofErr w:type="spellEnd"/>
      <w:r>
        <w:rPr>
          <w:sz w:val="20"/>
        </w:rPr>
        <w:t xml:space="preserve"> 2018 : </w:t>
      </w:r>
      <w:hyperlink r:id="rId7" w:history="1">
        <w:r w:rsidRPr="00ED0BB9">
          <w:rPr>
            <w:rStyle w:val="Lienhypertexte"/>
            <w:sz w:val="20"/>
          </w:rPr>
          <w:t xml:space="preserve">composition et </w:t>
        </w:r>
        <w:proofErr w:type="spellStart"/>
        <w:r w:rsidRPr="00ED0BB9">
          <w:rPr>
            <w:rStyle w:val="Lienhypertexte"/>
            <w:sz w:val="20"/>
          </w:rPr>
          <w:t>fonctionnement</w:t>
        </w:r>
        <w:proofErr w:type="spellEnd"/>
        <w:r w:rsidRPr="00ED0BB9">
          <w:rPr>
            <w:rStyle w:val="Lienhypertexte"/>
            <w:sz w:val="20"/>
          </w:rPr>
          <w:t xml:space="preserve"> des instances de vie </w:t>
        </w:r>
        <w:proofErr w:type="spellStart"/>
        <w:r w:rsidRPr="00ED0BB9">
          <w:rPr>
            <w:rStyle w:val="Lienhypertexte"/>
            <w:sz w:val="20"/>
          </w:rPr>
          <w:t>lycéenne</w:t>
        </w:r>
        <w:proofErr w:type="spellEnd"/>
      </w:hyperlink>
      <w:r>
        <w:rPr>
          <w:sz w:val="20"/>
        </w:rPr>
        <w:br/>
        <w:t xml:space="preserve">Le </w:t>
      </w:r>
      <w:hyperlink r:id="rId8" w:history="1">
        <w:proofErr w:type="spellStart"/>
        <w:r w:rsidRPr="008D67FF">
          <w:rPr>
            <w:rStyle w:val="Lienhypertexte"/>
            <w:sz w:val="20"/>
          </w:rPr>
          <w:t>décret</w:t>
        </w:r>
        <w:proofErr w:type="spellEnd"/>
        <w:r w:rsidRPr="008D67FF">
          <w:rPr>
            <w:rStyle w:val="Lienhypertexte"/>
            <w:sz w:val="20"/>
          </w:rPr>
          <w:t xml:space="preserve"> n°2017-642 du 26 </w:t>
        </w:r>
        <w:proofErr w:type="spellStart"/>
        <w:r w:rsidRPr="008D67FF">
          <w:rPr>
            <w:rStyle w:val="Lienhypertexte"/>
            <w:sz w:val="20"/>
          </w:rPr>
          <w:t>avril</w:t>
        </w:r>
        <w:proofErr w:type="spellEnd"/>
        <w:r w:rsidRPr="008D67FF">
          <w:rPr>
            <w:rStyle w:val="Lienhypertexte"/>
            <w:sz w:val="20"/>
          </w:rPr>
          <w:t xml:space="preserve"> 2017</w:t>
        </w:r>
      </w:hyperlink>
      <w:r>
        <w:rPr>
          <w:sz w:val="20"/>
        </w:rPr>
        <w:t xml:space="preserve"> (1ère application) qui </w:t>
      </w:r>
      <w:proofErr w:type="spellStart"/>
      <w:r>
        <w:rPr>
          <w:sz w:val="20"/>
        </w:rPr>
        <w:t>introduit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parité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les CAVL et CNVL</w:t>
      </w:r>
      <w:r>
        <w:rPr>
          <w:sz w:val="20"/>
        </w:rPr>
        <w:br/>
      </w:r>
      <w:r>
        <w:rPr>
          <w:sz w:val="20"/>
        </w:rPr>
        <w:br/>
      </w:r>
    </w:p>
    <w:p w:rsidR="00A30016" w:rsidRPr="00773669" w:rsidRDefault="00A30016" w:rsidP="00A30016">
      <w:pPr>
        <w:spacing w:before="93"/>
        <w:ind w:left="284"/>
        <w:rPr>
          <w:sz w:val="20"/>
        </w:rPr>
      </w:pPr>
      <w:r w:rsidRPr="00773669">
        <w:rPr>
          <w:sz w:val="20"/>
        </w:rPr>
        <w:t>LES CONSEILS DE VIE COLLEGIENNE</w:t>
      </w:r>
    </w:p>
    <w:p w:rsidR="00A30016" w:rsidRDefault="00A30016" w:rsidP="00A30016">
      <w:pPr>
        <w:pStyle w:val="Corpsdetexte"/>
        <w:ind w:left="284"/>
        <w:rPr>
          <w:b/>
          <w:sz w:val="22"/>
        </w:rPr>
      </w:pPr>
    </w:p>
    <w:p w:rsidR="00A30016" w:rsidRDefault="00A30016" w:rsidP="00A30016">
      <w:pPr>
        <w:spacing w:before="158" w:line="259" w:lineRule="auto"/>
        <w:ind w:left="284" w:right="693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décret</w:t>
      </w:r>
      <w:proofErr w:type="spellEnd"/>
      <w:r>
        <w:rPr>
          <w:sz w:val="20"/>
        </w:rPr>
        <w:t xml:space="preserve"> n° 2016-1631 du 29 </w:t>
      </w:r>
      <w:proofErr w:type="spellStart"/>
      <w:r>
        <w:rPr>
          <w:sz w:val="20"/>
        </w:rPr>
        <w:t>novembre</w:t>
      </w:r>
      <w:proofErr w:type="spellEnd"/>
      <w:r>
        <w:rPr>
          <w:sz w:val="20"/>
        </w:rPr>
        <w:t xml:space="preserve"> 2016 </w:t>
      </w:r>
      <w:proofErr w:type="spellStart"/>
      <w:r>
        <w:rPr>
          <w:sz w:val="20"/>
        </w:rPr>
        <w:t>institue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Conseil</w:t>
      </w:r>
      <w:proofErr w:type="spellEnd"/>
      <w:r>
        <w:rPr>
          <w:sz w:val="20"/>
        </w:rPr>
        <w:t xml:space="preserve"> de Vie </w:t>
      </w:r>
      <w:proofErr w:type="spellStart"/>
      <w:r>
        <w:rPr>
          <w:sz w:val="20"/>
        </w:rPr>
        <w:t>Collégienne</w:t>
      </w:r>
      <w:proofErr w:type="spellEnd"/>
      <w:r>
        <w:rPr>
          <w:sz w:val="20"/>
        </w:rPr>
        <w:t xml:space="preserve"> (CVC)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collèges</w:t>
      </w:r>
      <w:proofErr w:type="spellEnd"/>
      <w:r>
        <w:rPr>
          <w:sz w:val="20"/>
        </w:rPr>
        <w:t xml:space="preserve">. Il </w:t>
      </w:r>
      <w:proofErr w:type="spellStart"/>
      <w:r>
        <w:rPr>
          <w:sz w:val="20"/>
        </w:rPr>
        <w:t>définit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principes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généraux</w:t>
      </w:r>
      <w:proofErr w:type="spellEnd"/>
      <w:r>
        <w:rPr>
          <w:sz w:val="20"/>
        </w:rPr>
        <w:t xml:space="preserve"> qui </w:t>
      </w:r>
      <w:proofErr w:type="spellStart"/>
      <w:r>
        <w:rPr>
          <w:sz w:val="20"/>
        </w:rPr>
        <w:t>président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composition et fixe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champs de </w:t>
      </w:r>
      <w:proofErr w:type="spellStart"/>
      <w:r>
        <w:rPr>
          <w:sz w:val="20"/>
        </w:rPr>
        <w:t>compétences</w:t>
      </w:r>
      <w:proofErr w:type="spellEnd"/>
      <w:r>
        <w:rPr>
          <w:sz w:val="20"/>
        </w:rPr>
        <w:t xml:space="preserve">, tout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accordant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autonomie</w:t>
      </w:r>
      <w:proofErr w:type="spellEnd"/>
      <w:r>
        <w:rPr>
          <w:sz w:val="20"/>
        </w:rPr>
        <w:t xml:space="preserve"> aux </w:t>
      </w:r>
      <w:proofErr w:type="spellStart"/>
      <w:r>
        <w:rPr>
          <w:sz w:val="20"/>
        </w:rPr>
        <w:t>établissements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place </w:t>
      </w:r>
      <w:proofErr w:type="spellStart"/>
      <w:r>
        <w:rPr>
          <w:sz w:val="20"/>
        </w:rPr>
        <w:t>puisqu’il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revient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conseil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d’administration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collège</w:t>
      </w:r>
      <w:proofErr w:type="spellEnd"/>
      <w:r>
        <w:rPr>
          <w:sz w:val="20"/>
        </w:rPr>
        <w:t xml:space="preserve"> de fixer, par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délibération</w:t>
      </w:r>
      <w:proofErr w:type="spellEnd"/>
      <w:r>
        <w:rPr>
          <w:sz w:val="20"/>
        </w:rPr>
        <w:t xml:space="preserve">, la composition effective, les </w:t>
      </w:r>
      <w:proofErr w:type="spellStart"/>
      <w:r>
        <w:rPr>
          <w:sz w:val="20"/>
        </w:rPr>
        <w:t>modalités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d’élection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désignation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membres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ainsi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modalités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fonctionnement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conseil</w:t>
      </w:r>
      <w:proofErr w:type="spellEnd"/>
      <w:r>
        <w:rPr>
          <w:sz w:val="20"/>
        </w:rPr>
        <w:t xml:space="preserve">. Le CVC </w:t>
      </w:r>
      <w:proofErr w:type="spellStart"/>
      <w:r>
        <w:rPr>
          <w:sz w:val="20"/>
        </w:rPr>
        <w:t>constitue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instance de dialogue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d’échanges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formule</w:t>
      </w:r>
      <w:proofErr w:type="spellEnd"/>
      <w:r>
        <w:rPr>
          <w:sz w:val="20"/>
        </w:rPr>
        <w:t xml:space="preserve"> des propositions </w:t>
      </w:r>
      <w:proofErr w:type="spellStart"/>
      <w:r>
        <w:rPr>
          <w:sz w:val="20"/>
        </w:rPr>
        <w:t>notamment</w:t>
      </w:r>
      <w:proofErr w:type="spellEnd"/>
      <w:r>
        <w:rPr>
          <w:sz w:val="20"/>
        </w:rPr>
        <w:t xml:space="preserve"> sur la </w:t>
      </w:r>
      <w:proofErr w:type="spellStart"/>
      <w:r>
        <w:rPr>
          <w:sz w:val="20"/>
        </w:rPr>
        <w:t>mise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œuvre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parcours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avenir</w:t>
      </w:r>
      <w:proofErr w:type="spellEnd"/>
      <w:r>
        <w:rPr>
          <w:sz w:val="20"/>
        </w:rPr>
        <w:t xml:space="preserve">, du </w:t>
      </w:r>
      <w:proofErr w:type="spellStart"/>
      <w:r>
        <w:rPr>
          <w:sz w:val="20"/>
        </w:rPr>
        <w:t>parcours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citoyen</w:t>
      </w:r>
      <w:proofErr w:type="spellEnd"/>
      <w:r>
        <w:rPr>
          <w:sz w:val="20"/>
        </w:rPr>
        <w:t xml:space="preserve">, du </w:t>
      </w:r>
      <w:proofErr w:type="spellStart"/>
      <w:r>
        <w:rPr>
          <w:sz w:val="20"/>
        </w:rPr>
        <w:t>parcours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éducatif</w:t>
      </w:r>
      <w:proofErr w:type="spellEnd"/>
      <w:r>
        <w:rPr>
          <w:sz w:val="20"/>
        </w:rPr>
        <w:t xml:space="preserve"> de santé et du </w:t>
      </w:r>
      <w:proofErr w:type="spellStart"/>
      <w:r>
        <w:rPr>
          <w:sz w:val="20"/>
        </w:rPr>
        <w:t>parcours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d’éducation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artistique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culturelle</w:t>
      </w:r>
      <w:proofErr w:type="spellEnd"/>
      <w:r>
        <w:rPr>
          <w:sz w:val="20"/>
        </w:rPr>
        <w:t>.</w:t>
      </w:r>
    </w:p>
    <w:p w:rsidR="00A30016" w:rsidRDefault="00A30016" w:rsidP="00A30016">
      <w:pPr>
        <w:spacing w:before="159" w:line="259" w:lineRule="auto"/>
        <w:ind w:left="284" w:right="703"/>
        <w:jc w:val="both"/>
        <w:rPr>
          <w:sz w:val="20"/>
        </w:rPr>
      </w:pPr>
      <w:r>
        <w:rPr>
          <w:sz w:val="20"/>
        </w:rPr>
        <w:t xml:space="preserve">De </w:t>
      </w:r>
      <w:proofErr w:type="spellStart"/>
      <w:r>
        <w:rPr>
          <w:sz w:val="20"/>
        </w:rPr>
        <w:t>nombreuses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expériences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matière</w:t>
      </w:r>
      <w:proofErr w:type="spellEnd"/>
      <w:r>
        <w:rPr>
          <w:sz w:val="20"/>
        </w:rPr>
        <w:t xml:space="preserve"> de vie </w:t>
      </w:r>
      <w:proofErr w:type="spellStart"/>
      <w:r>
        <w:rPr>
          <w:sz w:val="20"/>
        </w:rPr>
        <w:t>collégienne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évidence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l’intérêt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Conseils</w:t>
      </w:r>
      <w:proofErr w:type="spellEnd"/>
      <w:r>
        <w:rPr>
          <w:sz w:val="20"/>
        </w:rPr>
        <w:t xml:space="preserve"> de Vie </w:t>
      </w:r>
      <w:proofErr w:type="spellStart"/>
      <w:r>
        <w:rPr>
          <w:sz w:val="20"/>
        </w:rPr>
        <w:t>Collégienne</w:t>
      </w:r>
      <w:proofErr w:type="spellEnd"/>
      <w:r>
        <w:rPr>
          <w:sz w:val="20"/>
        </w:rPr>
        <w:t xml:space="preserve"> (CVC)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privilégiant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élèves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ressort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expériences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qu’elles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permis</w:t>
      </w:r>
      <w:proofErr w:type="spellEnd"/>
      <w:r>
        <w:rPr>
          <w:sz w:val="20"/>
        </w:rPr>
        <w:t xml:space="preserve"> aux </w:t>
      </w:r>
      <w:proofErr w:type="spellStart"/>
      <w:r>
        <w:rPr>
          <w:sz w:val="20"/>
        </w:rPr>
        <w:t>élèves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devenir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acteurs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leurs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choix</w:t>
      </w:r>
      <w:proofErr w:type="spellEnd"/>
      <w:r>
        <w:rPr>
          <w:sz w:val="20"/>
        </w:rPr>
        <w:t xml:space="preserve">, de </w:t>
      </w:r>
      <w:proofErr w:type="spellStart"/>
      <w:r>
        <w:rPr>
          <w:sz w:val="20"/>
        </w:rPr>
        <w:t>participer</w:t>
      </w:r>
      <w:proofErr w:type="spellEnd"/>
      <w:r>
        <w:rPr>
          <w:sz w:val="20"/>
        </w:rPr>
        <w:t xml:space="preserve"> à la vie </w:t>
      </w:r>
      <w:proofErr w:type="spellStart"/>
      <w:r>
        <w:rPr>
          <w:sz w:val="20"/>
        </w:rPr>
        <w:t>sociale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, de </w:t>
      </w:r>
      <w:proofErr w:type="spellStart"/>
      <w:r>
        <w:rPr>
          <w:sz w:val="20"/>
        </w:rPr>
        <w:t>construire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identité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groupe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rayonner</w:t>
      </w:r>
      <w:proofErr w:type="spellEnd"/>
      <w:r>
        <w:rPr>
          <w:sz w:val="20"/>
        </w:rPr>
        <w:t xml:space="preserve"> sur </w:t>
      </w:r>
      <w:proofErr w:type="spellStart"/>
      <w:r>
        <w:rPr>
          <w:sz w:val="20"/>
        </w:rPr>
        <w:t>l’ensemble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valoriser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l’image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</w:t>
      </w:r>
      <w:proofErr w:type="spellEnd"/>
      <w:r>
        <w:rPr>
          <w:sz w:val="20"/>
        </w:rPr>
        <w:t xml:space="preserve"> dernier.</w:t>
      </w:r>
    </w:p>
    <w:p w:rsidR="00A30016" w:rsidRDefault="00A30016" w:rsidP="00A30016">
      <w:pPr>
        <w:spacing w:before="160" w:line="259" w:lineRule="auto"/>
        <w:ind w:left="284" w:right="693"/>
        <w:jc w:val="both"/>
        <w:rPr>
          <w:sz w:val="20"/>
        </w:rPr>
      </w:pPr>
      <w:r>
        <w:rPr>
          <w:sz w:val="20"/>
        </w:rPr>
        <w:t xml:space="preserve">Attention à ne pas </w:t>
      </w:r>
      <w:proofErr w:type="spellStart"/>
      <w:r>
        <w:rPr>
          <w:sz w:val="20"/>
        </w:rPr>
        <w:t>confondre</w:t>
      </w:r>
      <w:proofErr w:type="spellEnd"/>
      <w:r>
        <w:rPr>
          <w:sz w:val="20"/>
        </w:rPr>
        <w:t xml:space="preserve"> les missions de </w:t>
      </w:r>
      <w:proofErr w:type="spellStart"/>
      <w:r>
        <w:rPr>
          <w:sz w:val="20"/>
        </w:rPr>
        <w:t>l’assemblée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générale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délégués</w:t>
      </w:r>
      <w:proofErr w:type="spellEnd"/>
      <w:r>
        <w:rPr>
          <w:sz w:val="20"/>
        </w:rPr>
        <w:t xml:space="preserve"> (qui </w:t>
      </w:r>
      <w:proofErr w:type="spellStart"/>
      <w:r>
        <w:rPr>
          <w:sz w:val="20"/>
        </w:rPr>
        <w:t>traite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problématiques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spécifiques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classe</w:t>
      </w:r>
      <w:proofErr w:type="spellEnd"/>
      <w:r>
        <w:rPr>
          <w:sz w:val="20"/>
        </w:rPr>
        <w:t xml:space="preserve">, assure la transmission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la circulation </w:t>
      </w:r>
      <w:proofErr w:type="spellStart"/>
      <w:r>
        <w:rPr>
          <w:sz w:val="20"/>
        </w:rPr>
        <w:t>d’informations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remontantes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descendantes</w:t>
      </w:r>
      <w:proofErr w:type="spellEnd"/>
      <w:r>
        <w:rPr>
          <w:sz w:val="20"/>
        </w:rPr>
        <w:t xml:space="preserve">) et </w:t>
      </w:r>
      <w:proofErr w:type="spellStart"/>
      <w:r>
        <w:rPr>
          <w:sz w:val="20"/>
        </w:rPr>
        <w:t>celles</w:t>
      </w:r>
      <w:proofErr w:type="spellEnd"/>
      <w:r>
        <w:rPr>
          <w:sz w:val="20"/>
        </w:rPr>
        <w:t xml:space="preserve"> du CVC (qui </w:t>
      </w:r>
      <w:proofErr w:type="spellStart"/>
      <w:r>
        <w:rPr>
          <w:sz w:val="20"/>
        </w:rPr>
        <w:t>associe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élèves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processus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décision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 xml:space="preserve">pour le </w:t>
      </w:r>
      <w:proofErr w:type="spellStart"/>
      <w:r>
        <w:rPr>
          <w:sz w:val="20"/>
        </w:rPr>
        <w:t>fonctionnement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collège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participe</w:t>
      </w:r>
      <w:proofErr w:type="spellEnd"/>
      <w:r>
        <w:rPr>
          <w:sz w:val="20"/>
        </w:rPr>
        <w:t xml:space="preserve"> à la construction </w:t>
      </w:r>
      <w:proofErr w:type="spellStart"/>
      <w:r>
        <w:rPr>
          <w:sz w:val="20"/>
        </w:rPr>
        <w:t>d’une</w:t>
      </w:r>
      <w:proofErr w:type="spellEnd"/>
      <w:r>
        <w:rPr>
          <w:sz w:val="20"/>
        </w:rPr>
        <w:t xml:space="preserve"> culture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d’établissement</w:t>
      </w:r>
      <w:proofErr w:type="spellEnd"/>
      <w:r>
        <w:rPr>
          <w:sz w:val="20"/>
        </w:rPr>
        <w:t>).</w:t>
      </w:r>
    </w:p>
    <w:p w:rsidR="00A30016" w:rsidRPr="007E5781" w:rsidRDefault="00A30016" w:rsidP="00A30016">
      <w:pPr>
        <w:spacing w:before="160" w:line="259" w:lineRule="auto"/>
        <w:ind w:left="284" w:right="693"/>
        <w:jc w:val="both"/>
        <w:rPr>
          <w:sz w:val="20"/>
        </w:rPr>
      </w:pPr>
      <w:hyperlink r:id="rId9" w:history="1">
        <w:r w:rsidRPr="00964BD1">
          <w:rPr>
            <w:rStyle w:val="Lienhypertexte"/>
            <w:sz w:val="20"/>
          </w:rPr>
          <w:t xml:space="preserve">Le </w:t>
        </w:r>
        <w:proofErr w:type="spellStart"/>
        <w:r w:rsidRPr="00964BD1">
          <w:rPr>
            <w:rStyle w:val="Lienhypertexte"/>
            <w:sz w:val="20"/>
          </w:rPr>
          <w:t>conseil</w:t>
        </w:r>
        <w:proofErr w:type="spellEnd"/>
        <w:r w:rsidRPr="00964BD1">
          <w:rPr>
            <w:rStyle w:val="Lienhypertexte"/>
            <w:sz w:val="20"/>
          </w:rPr>
          <w:t xml:space="preserve"> de la vie </w:t>
        </w:r>
        <w:proofErr w:type="spellStart"/>
        <w:proofErr w:type="gramStart"/>
        <w:r w:rsidRPr="00964BD1">
          <w:rPr>
            <w:rStyle w:val="Lienhypertexte"/>
            <w:sz w:val="20"/>
          </w:rPr>
          <w:t>collégienne</w:t>
        </w:r>
        <w:proofErr w:type="spellEnd"/>
        <w:r w:rsidRPr="00964BD1">
          <w:rPr>
            <w:rStyle w:val="Lienhypertexte"/>
            <w:sz w:val="20"/>
          </w:rPr>
          <w:t xml:space="preserve"> :</w:t>
        </w:r>
        <w:proofErr w:type="gramEnd"/>
        <w:r w:rsidRPr="00964BD1">
          <w:rPr>
            <w:rStyle w:val="Lienhypertexte"/>
            <w:sz w:val="20"/>
          </w:rPr>
          <w:t xml:space="preserve"> </w:t>
        </w:r>
        <w:proofErr w:type="spellStart"/>
        <w:r w:rsidRPr="00964BD1">
          <w:rPr>
            <w:rStyle w:val="Lienhypertexte"/>
            <w:sz w:val="20"/>
          </w:rPr>
          <w:t>fonctionnement</w:t>
        </w:r>
        <w:proofErr w:type="spellEnd"/>
        <w:r w:rsidRPr="00964BD1">
          <w:rPr>
            <w:rStyle w:val="Lienhypertexte"/>
            <w:sz w:val="20"/>
          </w:rPr>
          <w:t xml:space="preserve"> et </w:t>
        </w:r>
        <w:proofErr w:type="spellStart"/>
        <w:r w:rsidRPr="00964BD1">
          <w:rPr>
            <w:rStyle w:val="Lienhypertexte"/>
            <w:sz w:val="20"/>
          </w:rPr>
          <w:t>réalisations</w:t>
        </w:r>
        <w:proofErr w:type="spellEnd"/>
        <w:r w:rsidRPr="00964BD1">
          <w:rPr>
            <w:rStyle w:val="Lienhypertexte"/>
            <w:sz w:val="20"/>
          </w:rPr>
          <w:t xml:space="preserve"> </w:t>
        </w:r>
        <w:proofErr w:type="spellStart"/>
        <w:r w:rsidRPr="00964BD1">
          <w:rPr>
            <w:rStyle w:val="Lienhypertexte"/>
            <w:sz w:val="20"/>
          </w:rPr>
          <w:t>pédagogiques</w:t>
        </w:r>
        <w:proofErr w:type="spellEnd"/>
      </w:hyperlink>
    </w:p>
    <w:p w:rsidR="00A30016" w:rsidRPr="007E5781" w:rsidRDefault="00A30016" w:rsidP="00A30016">
      <w:pPr>
        <w:pStyle w:val="Corpsdetexte"/>
        <w:spacing w:before="7"/>
        <w:rPr>
          <w:sz w:val="20"/>
          <w:szCs w:val="20"/>
        </w:rPr>
      </w:pPr>
    </w:p>
    <w:p w:rsidR="00FC2936" w:rsidRDefault="00FC2936" w:rsidP="00A30016">
      <w:pPr>
        <w:tabs>
          <w:tab w:val="left" w:pos="284"/>
        </w:tabs>
        <w:spacing w:before="181"/>
        <w:ind w:left="284"/>
        <w:rPr>
          <w:sz w:val="20"/>
        </w:rPr>
      </w:pPr>
      <w:proofErr w:type="gramStart"/>
      <w:r>
        <w:rPr>
          <w:sz w:val="20"/>
        </w:rPr>
        <w:t>2018</w:t>
      </w:r>
      <w:proofErr w:type="gramEnd"/>
      <w:r>
        <w:rPr>
          <w:sz w:val="20"/>
        </w:rPr>
        <w:t xml:space="preserve">: des rencontres </w:t>
      </w:r>
      <w:proofErr w:type="spellStart"/>
      <w:r>
        <w:rPr>
          <w:sz w:val="20"/>
        </w:rPr>
        <w:t>départementales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référents</w:t>
      </w:r>
      <w:proofErr w:type="spellEnd"/>
      <w:r>
        <w:rPr>
          <w:sz w:val="20"/>
        </w:rPr>
        <w:t xml:space="preserve"> vie </w:t>
      </w:r>
      <w:proofErr w:type="spellStart"/>
      <w:r>
        <w:rPr>
          <w:sz w:val="20"/>
        </w:rPr>
        <w:t>collégienne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proposées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novembre</w:t>
      </w:r>
      <w:proofErr w:type="spellEnd"/>
      <w:r>
        <w:rPr>
          <w:sz w:val="20"/>
        </w:rPr>
        <w:t>.</w:t>
      </w:r>
    </w:p>
    <w:p w:rsidR="00A30016" w:rsidRDefault="00A30016" w:rsidP="00A30016">
      <w:pPr>
        <w:tabs>
          <w:tab w:val="left" w:pos="284"/>
        </w:tabs>
        <w:spacing w:before="181"/>
        <w:ind w:left="284"/>
        <w:rPr>
          <w:sz w:val="20"/>
        </w:rPr>
      </w:pPr>
      <w:r>
        <w:rPr>
          <w:sz w:val="20"/>
        </w:rPr>
        <w:t>LES SEMAINES DE L’ENGAGEMENT</w:t>
      </w:r>
    </w:p>
    <w:p w:rsidR="00A30016" w:rsidRDefault="00A30016" w:rsidP="00A30016">
      <w:pPr>
        <w:tabs>
          <w:tab w:val="left" w:pos="284"/>
        </w:tabs>
        <w:spacing w:before="181"/>
        <w:ind w:left="284"/>
        <w:jc w:val="both"/>
        <w:rPr>
          <w:sz w:val="20"/>
        </w:rPr>
      </w:pPr>
      <w:hyperlink r:id="rId10" w:history="1">
        <w:r w:rsidRPr="00A172D3">
          <w:rPr>
            <w:rStyle w:val="Lienhypertexte"/>
            <w:sz w:val="20"/>
          </w:rPr>
          <w:t xml:space="preserve">Les </w:t>
        </w:r>
        <w:proofErr w:type="spellStart"/>
        <w:r w:rsidRPr="00A172D3">
          <w:rPr>
            <w:rStyle w:val="Lienhypertexte"/>
            <w:sz w:val="20"/>
          </w:rPr>
          <w:t>semaines</w:t>
        </w:r>
        <w:proofErr w:type="spellEnd"/>
        <w:r w:rsidRPr="00A172D3">
          <w:rPr>
            <w:rStyle w:val="Lienhypertexte"/>
            <w:sz w:val="20"/>
          </w:rPr>
          <w:t xml:space="preserve"> de </w:t>
        </w:r>
        <w:proofErr w:type="spellStart"/>
        <w:r w:rsidRPr="00A172D3">
          <w:rPr>
            <w:rStyle w:val="Lienhypertexte"/>
            <w:sz w:val="20"/>
          </w:rPr>
          <w:t>l’engagement</w:t>
        </w:r>
        <w:proofErr w:type="spellEnd"/>
      </w:hyperlink>
      <w:r w:rsidRPr="00A172D3">
        <w:rPr>
          <w:sz w:val="20"/>
        </w:rPr>
        <w:t xml:space="preserve"> (</w:t>
      </w:r>
      <w:proofErr w:type="gramStart"/>
      <w:r w:rsidRPr="00A172D3">
        <w:rPr>
          <w:sz w:val="20"/>
        </w:rPr>
        <w:t xml:space="preserve">17 </w:t>
      </w:r>
      <w:proofErr w:type="spellStart"/>
      <w:r w:rsidRPr="00A172D3">
        <w:rPr>
          <w:sz w:val="20"/>
        </w:rPr>
        <w:t>septembre</w:t>
      </w:r>
      <w:proofErr w:type="spellEnd"/>
      <w:proofErr w:type="gramEnd"/>
      <w:r w:rsidRPr="00A172D3">
        <w:rPr>
          <w:sz w:val="20"/>
        </w:rPr>
        <w:t xml:space="preserve"> au 6 </w:t>
      </w:r>
      <w:proofErr w:type="spellStart"/>
      <w:r w:rsidRPr="00A172D3">
        <w:rPr>
          <w:sz w:val="20"/>
        </w:rPr>
        <w:t>octobre</w:t>
      </w:r>
      <w:proofErr w:type="spellEnd"/>
      <w:r w:rsidRPr="00A172D3">
        <w:rPr>
          <w:spacing w:val="-14"/>
          <w:sz w:val="20"/>
        </w:rPr>
        <w:t xml:space="preserve"> </w:t>
      </w:r>
      <w:r w:rsidRPr="00A172D3">
        <w:rPr>
          <w:sz w:val="20"/>
        </w:rPr>
        <w:t xml:space="preserve">2018) </w:t>
      </w:r>
      <w:proofErr w:type="spellStart"/>
      <w:r w:rsidRPr="00A172D3">
        <w:rPr>
          <w:sz w:val="20"/>
        </w:rPr>
        <w:t>invitent</w:t>
      </w:r>
      <w:proofErr w:type="spellEnd"/>
      <w:r w:rsidRPr="00A172D3">
        <w:rPr>
          <w:sz w:val="20"/>
        </w:rPr>
        <w:t xml:space="preserve"> </w:t>
      </w:r>
      <w:proofErr w:type="spellStart"/>
      <w:r w:rsidRPr="00A172D3">
        <w:rPr>
          <w:sz w:val="20"/>
        </w:rPr>
        <w:t>tous</w:t>
      </w:r>
      <w:proofErr w:type="spellEnd"/>
      <w:r w:rsidRPr="00A172D3">
        <w:rPr>
          <w:sz w:val="20"/>
        </w:rPr>
        <w:t xml:space="preserve"> les </w:t>
      </w:r>
      <w:proofErr w:type="spellStart"/>
      <w:r w:rsidRPr="00A172D3">
        <w:rPr>
          <w:sz w:val="20"/>
        </w:rPr>
        <w:t>acteurs</w:t>
      </w:r>
      <w:proofErr w:type="spellEnd"/>
      <w:r w:rsidRPr="00A172D3">
        <w:rPr>
          <w:sz w:val="20"/>
        </w:rPr>
        <w:t xml:space="preserve"> à </w:t>
      </w:r>
      <w:proofErr w:type="spellStart"/>
      <w:r w:rsidRPr="00A172D3">
        <w:rPr>
          <w:sz w:val="20"/>
        </w:rPr>
        <w:t>sensibiliser</w:t>
      </w:r>
      <w:proofErr w:type="spellEnd"/>
      <w:r w:rsidRPr="00A172D3">
        <w:rPr>
          <w:sz w:val="20"/>
        </w:rPr>
        <w:t xml:space="preserve"> les </w:t>
      </w:r>
      <w:proofErr w:type="spellStart"/>
      <w:r w:rsidRPr="00A172D3">
        <w:rPr>
          <w:sz w:val="20"/>
        </w:rPr>
        <w:t>lycéens</w:t>
      </w:r>
      <w:proofErr w:type="spellEnd"/>
      <w:r w:rsidRPr="00A172D3">
        <w:rPr>
          <w:sz w:val="20"/>
        </w:rPr>
        <w:t xml:space="preserve"> à </w:t>
      </w:r>
      <w:proofErr w:type="spellStart"/>
      <w:r w:rsidRPr="00A172D3">
        <w:rPr>
          <w:sz w:val="20"/>
        </w:rPr>
        <w:t>l'engagement</w:t>
      </w:r>
      <w:proofErr w:type="spellEnd"/>
      <w:r w:rsidRPr="00A172D3">
        <w:rPr>
          <w:sz w:val="20"/>
        </w:rPr>
        <w:t xml:space="preserve"> sous </w:t>
      </w:r>
      <w:proofErr w:type="spellStart"/>
      <w:r w:rsidRPr="00A172D3">
        <w:rPr>
          <w:sz w:val="20"/>
        </w:rPr>
        <w:t>toutes</w:t>
      </w:r>
      <w:proofErr w:type="spellEnd"/>
      <w:r w:rsidRPr="00A172D3">
        <w:rPr>
          <w:sz w:val="20"/>
        </w:rPr>
        <w:t xml:space="preserve"> </w:t>
      </w:r>
      <w:proofErr w:type="spellStart"/>
      <w:r w:rsidRPr="00A172D3">
        <w:rPr>
          <w:sz w:val="20"/>
        </w:rPr>
        <w:t>ses</w:t>
      </w:r>
      <w:proofErr w:type="spellEnd"/>
      <w:r w:rsidRPr="00A172D3">
        <w:rPr>
          <w:sz w:val="20"/>
        </w:rPr>
        <w:t xml:space="preserve"> </w:t>
      </w:r>
      <w:proofErr w:type="spellStart"/>
      <w:r w:rsidRPr="00A172D3">
        <w:rPr>
          <w:sz w:val="20"/>
        </w:rPr>
        <w:t>formes</w:t>
      </w:r>
      <w:proofErr w:type="spellEnd"/>
      <w:r w:rsidRPr="00A172D3">
        <w:rPr>
          <w:sz w:val="20"/>
        </w:rPr>
        <w:t xml:space="preserve"> </w:t>
      </w:r>
      <w:proofErr w:type="spellStart"/>
      <w:r w:rsidRPr="00A172D3">
        <w:rPr>
          <w:sz w:val="20"/>
        </w:rPr>
        <w:t>dans</w:t>
      </w:r>
      <w:proofErr w:type="spellEnd"/>
      <w:r w:rsidRPr="00A172D3">
        <w:rPr>
          <w:sz w:val="20"/>
        </w:rPr>
        <w:t xml:space="preserve"> et hors </w:t>
      </w:r>
      <w:proofErr w:type="spellStart"/>
      <w:r w:rsidRPr="00A172D3">
        <w:rPr>
          <w:sz w:val="20"/>
        </w:rPr>
        <w:t>l'établissement</w:t>
      </w:r>
      <w:proofErr w:type="spellEnd"/>
      <w:r w:rsidRPr="00A172D3">
        <w:rPr>
          <w:sz w:val="20"/>
        </w:rPr>
        <w:t> (</w:t>
      </w:r>
      <w:proofErr w:type="spellStart"/>
      <w:r w:rsidRPr="00A172D3">
        <w:rPr>
          <w:sz w:val="20"/>
        </w:rPr>
        <w:t>connaissance</w:t>
      </w:r>
      <w:proofErr w:type="spellEnd"/>
      <w:r w:rsidRPr="00A172D3">
        <w:rPr>
          <w:sz w:val="20"/>
        </w:rPr>
        <w:t xml:space="preserve"> de </w:t>
      </w:r>
      <w:proofErr w:type="spellStart"/>
      <w:r w:rsidRPr="00A172D3">
        <w:rPr>
          <w:sz w:val="20"/>
        </w:rPr>
        <w:t>leurs</w:t>
      </w:r>
      <w:proofErr w:type="spellEnd"/>
      <w:r w:rsidRPr="00A172D3">
        <w:rPr>
          <w:sz w:val="20"/>
        </w:rPr>
        <w:t xml:space="preserve"> droits et devoirs, </w:t>
      </w:r>
      <w:proofErr w:type="spellStart"/>
      <w:r w:rsidRPr="00A172D3">
        <w:rPr>
          <w:sz w:val="20"/>
        </w:rPr>
        <w:t>découverte</w:t>
      </w:r>
      <w:proofErr w:type="spellEnd"/>
      <w:r w:rsidRPr="00A172D3">
        <w:rPr>
          <w:sz w:val="20"/>
        </w:rPr>
        <w:t xml:space="preserve"> du </w:t>
      </w:r>
      <w:proofErr w:type="spellStart"/>
      <w:r w:rsidRPr="00A172D3">
        <w:rPr>
          <w:sz w:val="20"/>
        </w:rPr>
        <w:t>fonctionnement</w:t>
      </w:r>
      <w:proofErr w:type="spellEnd"/>
      <w:r w:rsidRPr="00A172D3">
        <w:rPr>
          <w:sz w:val="20"/>
        </w:rPr>
        <w:t xml:space="preserve"> des instances </w:t>
      </w:r>
      <w:proofErr w:type="spellStart"/>
      <w:r w:rsidRPr="00A172D3">
        <w:rPr>
          <w:sz w:val="20"/>
        </w:rPr>
        <w:t>lycéennes</w:t>
      </w:r>
      <w:proofErr w:type="spellEnd"/>
      <w:r w:rsidRPr="00A172D3">
        <w:rPr>
          <w:sz w:val="20"/>
        </w:rPr>
        <w:t xml:space="preserve"> et de la vie de </w:t>
      </w:r>
      <w:proofErr w:type="spellStart"/>
      <w:r w:rsidRPr="00A172D3">
        <w:rPr>
          <w:sz w:val="20"/>
        </w:rPr>
        <w:t>l'établissement</w:t>
      </w:r>
      <w:proofErr w:type="spellEnd"/>
      <w:r w:rsidRPr="00A172D3">
        <w:rPr>
          <w:sz w:val="20"/>
        </w:rPr>
        <w:t xml:space="preserve">, </w:t>
      </w:r>
      <w:proofErr w:type="spellStart"/>
      <w:r w:rsidRPr="00A172D3">
        <w:rPr>
          <w:sz w:val="20"/>
        </w:rPr>
        <w:t>rencontrent</w:t>
      </w:r>
      <w:proofErr w:type="spellEnd"/>
      <w:r w:rsidRPr="00A172D3">
        <w:rPr>
          <w:sz w:val="20"/>
        </w:rPr>
        <w:t xml:space="preserve"> et </w:t>
      </w:r>
      <w:proofErr w:type="spellStart"/>
      <w:r w:rsidRPr="00A172D3">
        <w:rPr>
          <w:sz w:val="20"/>
        </w:rPr>
        <w:t>échangent</w:t>
      </w:r>
      <w:proofErr w:type="spellEnd"/>
      <w:r w:rsidRPr="00A172D3">
        <w:rPr>
          <w:sz w:val="20"/>
        </w:rPr>
        <w:t xml:space="preserve"> avec </w:t>
      </w:r>
      <w:proofErr w:type="spellStart"/>
      <w:r w:rsidRPr="00A172D3">
        <w:rPr>
          <w:sz w:val="20"/>
        </w:rPr>
        <w:t>leurs</w:t>
      </w:r>
      <w:proofErr w:type="spellEnd"/>
      <w:r w:rsidRPr="00A172D3">
        <w:rPr>
          <w:sz w:val="20"/>
        </w:rPr>
        <w:t xml:space="preserve"> </w:t>
      </w:r>
      <w:proofErr w:type="spellStart"/>
      <w:r w:rsidRPr="00A172D3">
        <w:rPr>
          <w:sz w:val="20"/>
        </w:rPr>
        <w:t>représentants</w:t>
      </w:r>
      <w:proofErr w:type="spellEnd"/>
      <w:r w:rsidRPr="00A172D3">
        <w:rPr>
          <w:sz w:val="20"/>
        </w:rPr>
        <w:t xml:space="preserve"> </w:t>
      </w:r>
      <w:proofErr w:type="spellStart"/>
      <w:r w:rsidRPr="00A172D3">
        <w:rPr>
          <w:sz w:val="20"/>
        </w:rPr>
        <w:t>lycéens</w:t>
      </w:r>
      <w:proofErr w:type="spellEnd"/>
      <w:r w:rsidRPr="00A172D3">
        <w:rPr>
          <w:sz w:val="20"/>
        </w:rPr>
        <w:t xml:space="preserve"> …).</w:t>
      </w:r>
    </w:p>
    <w:p w:rsidR="00A30016" w:rsidRPr="00A172D3" w:rsidRDefault="00A30016" w:rsidP="00A30016">
      <w:pPr>
        <w:tabs>
          <w:tab w:val="left" w:pos="284"/>
        </w:tabs>
        <w:spacing w:before="181"/>
        <w:ind w:left="284"/>
        <w:jc w:val="both"/>
        <w:rPr>
          <w:sz w:val="20"/>
        </w:rPr>
      </w:pPr>
    </w:p>
    <w:p w:rsidR="00A30016" w:rsidRPr="00A172D3" w:rsidRDefault="00A30016" w:rsidP="00FC2936">
      <w:pPr>
        <w:tabs>
          <w:tab w:val="left" w:pos="284"/>
        </w:tabs>
        <w:spacing w:before="181"/>
        <w:rPr>
          <w:sz w:val="20"/>
        </w:rPr>
      </w:pPr>
      <w:r>
        <w:rPr>
          <w:sz w:val="20"/>
        </w:rPr>
        <w:tab/>
      </w:r>
      <w:r w:rsidRPr="00A172D3">
        <w:rPr>
          <w:sz w:val="20"/>
        </w:rPr>
        <w:t xml:space="preserve">LES ÉLECTIONS LYCÉENNES </w:t>
      </w:r>
    </w:p>
    <w:p w:rsidR="0067081F" w:rsidRDefault="00A30016" w:rsidP="0067081F">
      <w:pPr>
        <w:tabs>
          <w:tab w:val="left" w:pos="284"/>
        </w:tabs>
        <w:spacing w:before="181"/>
        <w:ind w:left="426" w:hanging="436"/>
        <w:rPr>
          <w:sz w:val="20"/>
        </w:rPr>
      </w:pPr>
      <w:r>
        <w:rPr>
          <w:sz w:val="20"/>
        </w:rPr>
        <w:tab/>
      </w:r>
      <w:r w:rsidR="0067081F">
        <w:rPr>
          <w:sz w:val="20"/>
        </w:rPr>
        <w:tab/>
      </w:r>
      <w:r w:rsidRPr="007E5781">
        <w:rPr>
          <w:b/>
          <w:sz w:val="20"/>
        </w:rPr>
        <w:t xml:space="preserve">Elections </w:t>
      </w:r>
      <w:proofErr w:type="gramStart"/>
      <w:r w:rsidRPr="007E5781">
        <w:rPr>
          <w:b/>
          <w:sz w:val="20"/>
        </w:rPr>
        <w:t>CVL</w:t>
      </w:r>
      <w:r w:rsidRPr="007E5781">
        <w:rPr>
          <w:sz w:val="20"/>
        </w:rPr>
        <w:t xml:space="preserve"> :</w:t>
      </w:r>
      <w:proofErr w:type="gramEnd"/>
      <w:r w:rsidRPr="007E5781">
        <w:rPr>
          <w:sz w:val="20"/>
        </w:rPr>
        <w:t xml:space="preserve"> date </w:t>
      </w:r>
      <w:proofErr w:type="spellStart"/>
      <w:r w:rsidRPr="007E5781">
        <w:rPr>
          <w:sz w:val="20"/>
        </w:rPr>
        <w:t>fixée</w:t>
      </w:r>
      <w:proofErr w:type="spellEnd"/>
      <w:r w:rsidRPr="007E5781">
        <w:rPr>
          <w:sz w:val="20"/>
        </w:rPr>
        <w:t xml:space="preserve"> au </w:t>
      </w:r>
      <w:proofErr w:type="spellStart"/>
      <w:r w:rsidRPr="007E5781">
        <w:rPr>
          <w:sz w:val="20"/>
        </w:rPr>
        <w:t>Jeudi</w:t>
      </w:r>
      <w:proofErr w:type="spellEnd"/>
      <w:r w:rsidRPr="007E5781">
        <w:rPr>
          <w:sz w:val="20"/>
        </w:rPr>
        <w:t xml:space="preserve"> 11 </w:t>
      </w:r>
      <w:proofErr w:type="spellStart"/>
      <w:r w:rsidRPr="007E5781">
        <w:rPr>
          <w:sz w:val="20"/>
        </w:rPr>
        <w:t>octobre</w:t>
      </w:r>
      <w:proofErr w:type="spellEnd"/>
      <w:r w:rsidRPr="007E5781">
        <w:rPr>
          <w:sz w:val="20"/>
        </w:rPr>
        <w:t xml:space="preserve"> 2018 (date </w:t>
      </w:r>
      <w:proofErr w:type="spellStart"/>
      <w:r w:rsidRPr="007E5781">
        <w:rPr>
          <w:sz w:val="20"/>
        </w:rPr>
        <w:t>conseillée</w:t>
      </w:r>
      <w:proofErr w:type="spellEnd"/>
      <w:r w:rsidRPr="007E5781">
        <w:rPr>
          <w:sz w:val="20"/>
        </w:rPr>
        <w:t>,</w:t>
      </w:r>
      <w:r w:rsidR="0067081F">
        <w:rPr>
          <w:sz w:val="20"/>
        </w:rPr>
        <w:t xml:space="preserve"> </w:t>
      </w:r>
      <w:proofErr w:type="spellStart"/>
      <w:r w:rsidR="0067081F">
        <w:rPr>
          <w:sz w:val="20"/>
        </w:rPr>
        <w:t>l’objectif</w:t>
      </w:r>
      <w:proofErr w:type="spellEnd"/>
      <w:r w:rsidR="0067081F">
        <w:rPr>
          <w:sz w:val="20"/>
        </w:rPr>
        <w:t xml:space="preserve"> </w:t>
      </w:r>
      <w:proofErr w:type="spellStart"/>
      <w:r w:rsidR="0067081F">
        <w:rPr>
          <w:sz w:val="20"/>
        </w:rPr>
        <w:t>est</w:t>
      </w:r>
      <w:proofErr w:type="spellEnd"/>
      <w:r w:rsidR="0067081F">
        <w:rPr>
          <w:sz w:val="20"/>
        </w:rPr>
        <w:t xml:space="preserve"> de </w:t>
      </w:r>
      <w:proofErr w:type="spellStart"/>
      <w:r w:rsidR="0067081F">
        <w:rPr>
          <w:sz w:val="20"/>
        </w:rPr>
        <w:t>favoriser</w:t>
      </w:r>
      <w:proofErr w:type="spellEnd"/>
      <w:r w:rsidR="0067081F">
        <w:rPr>
          <w:sz w:val="20"/>
        </w:rPr>
        <w:t xml:space="preserve"> la </w:t>
      </w:r>
      <w:r w:rsidRPr="007E5781">
        <w:rPr>
          <w:sz w:val="20"/>
        </w:rPr>
        <w:t xml:space="preserve">participation du plus grand </w:t>
      </w:r>
      <w:proofErr w:type="spellStart"/>
      <w:r w:rsidRPr="007E5781">
        <w:rPr>
          <w:sz w:val="20"/>
        </w:rPr>
        <w:t>nombre</w:t>
      </w:r>
      <w:proofErr w:type="spellEnd"/>
      <w:r w:rsidRPr="007E5781">
        <w:rPr>
          <w:sz w:val="20"/>
        </w:rPr>
        <w:t xml:space="preserve"> </w:t>
      </w:r>
      <w:proofErr w:type="spellStart"/>
      <w:r w:rsidRPr="007E5781">
        <w:rPr>
          <w:sz w:val="20"/>
        </w:rPr>
        <w:t>d’élèves</w:t>
      </w:r>
      <w:proofErr w:type="spellEnd"/>
      <w:r w:rsidRPr="007E5781">
        <w:rPr>
          <w:sz w:val="20"/>
        </w:rPr>
        <w:t xml:space="preserve"> à </w:t>
      </w:r>
      <w:proofErr w:type="spellStart"/>
      <w:r w:rsidRPr="007E5781">
        <w:rPr>
          <w:sz w:val="20"/>
        </w:rPr>
        <w:t>ces</w:t>
      </w:r>
      <w:proofErr w:type="spellEnd"/>
      <w:r w:rsidRPr="007E5781">
        <w:rPr>
          <w:sz w:val="20"/>
        </w:rPr>
        <w:t xml:space="preserve"> </w:t>
      </w:r>
      <w:proofErr w:type="spellStart"/>
      <w:r w:rsidRPr="007E5781">
        <w:rPr>
          <w:sz w:val="20"/>
        </w:rPr>
        <w:t>élections</w:t>
      </w:r>
      <w:proofErr w:type="spellEnd"/>
      <w:r w:rsidRPr="007E5781">
        <w:rPr>
          <w:sz w:val="20"/>
        </w:rPr>
        <w:t xml:space="preserve">). </w:t>
      </w:r>
      <w:hyperlink r:id="rId11" w:history="1">
        <w:r>
          <w:rPr>
            <w:rStyle w:val="Lienhypertexte"/>
            <w:sz w:val="20"/>
          </w:rPr>
          <w:t xml:space="preserve">Documents </w:t>
        </w:r>
        <w:proofErr w:type="spellStart"/>
        <w:r>
          <w:rPr>
            <w:rStyle w:val="Lienhypertexte"/>
            <w:sz w:val="20"/>
          </w:rPr>
          <w:t>disponibles</w:t>
        </w:r>
        <w:proofErr w:type="spellEnd"/>
        <w:r w:rsidRPr="007E5781">
          <w:rPr>
            <w:rStyle w:val="Lienhypertexte"/>
            <w:sz w:val="20"/>
          </w:rPr>
          <w:t xml:space="preserve"> </w:t>
        </w:r>
        <w:proofErr w:type="spellStart"/>
        <w:r w:rsidRPr="007E5781">
          <w:rPr>
            <w:rStyle w:val="Lienhypertexte"/>
            <w:sz w:val="20"/>
          </w:rPr>
          <w:t>dans</w:t>
        </w:r>
        <w:proofErr w:type="spellEnd"/>
        <w:r w:rsidRPr="007E5781">
          <w:rPr>
            <w:rStyle w:val="Lienhypertexte"/>
            <w:sz w:val="20"/>
          </w:rPr>
          <w:t xml:space="preserve"> </w:t>
        </w:r>
        <w:proofErr w:type="spellStart"/>
        <w:r w:rsidRPr="007E5781">
          <w:rPr>
            <w:rStyle w:val="Lienhypertexte"/>
            <w:sz w:val="20"/>
          </w:rPr>
          <w:t>l’intranet</w:t>
        </w:r>
      </w:hyperlink>
      <w:r>
        <w:rPr>
          <w:sz w:val="20"/>
        </w:rPr>
        <w:t>.</w:t>
      </w:r>
      <w:proofErr w:type="spellEnd"/>
    </w:p>
    <w:p w:rsidR="00A30016" w:rsidRPr="007E5781" w:rsidRDefault="0067081F" w:rsidP="0067081F">
      <w:pPr>
        <w:tabs>
          <w:tab w:val="left" w:pos="284"/>
        </w:tabs>
        <w:spacing w:before="181"/>
        <w:ind w:left="426" w:hanging="436"/>
        <w:rPr>
          <w:sz w:val="20"/>
        </w:rPr>
      </w:pPr>
      <w:r>
        <w:rPr>
          <w:b/>
          <w:sz w:val="20"/>
        </w:rPr>
        <w:tab/>
        <w:t xml:space="preserve"> </w:t>
      </w:r>
      <w:r w:rsidRPr="0067081F">
        <w:rPr>
          <w:b/>
          <w:sz w:val="20"/>
        </w:rPr>
        <w:t>E</w:t>
      </w:r>
      <w:r w:rsidR="00A30016" w:rsidRPr="007E5781">
        <w:rPr>
          <w:b/>
          <w:sz w:val="20"/>
        </w:rPr>
        <w:t xml:space="preserve">lections </w:t>
      </w:r>
      <w:proofErr w:type="gramStart"/>
      <w:r w:rsidR="00A30016" w:rsidRPr="007E5781">
        <w:rPr>
          <w:b/>
          <w:sz w:val="20"/>
        </w:rPr>
        <w:t>CAVL</w:t>
      </w:r>
      <w:r w:rsidR="00A30016" w:rsidRPr="007E5781">
        <w:rPr>
          <w:sz w:val="20"/>
        </w:rPr>
        <w:t xml:space="preserve"> :</w:t>
      </w:r>
      <w:proofErr w:type="gramEnd"/>
      <w:r w:rsidR="00A30016" w:rsidRPr="007E5781">
        <w:rPr>
          <w:sz w:val="20"/>
        </w:rPr>
        <w:t xml:space="preserve"> date </w:t>
      </w:r>
      <w:proofErr w:type="spellStart"/>
      <w:r w:rsidR="00A30016">
        <w:rPr>
          <w:sz w:val="20"/>
        </w:rPr>
        <w:t>académique</w:t>
      </w:r>
      <w:proofErr w:type="spellEnd"/>
      <w:r w:rsidR="00A30016">
        <w:rPr>
          <w:sz w:val="20"/>
        </w:rPr>
        <w:t xml:space="preserve"> </w:t>
      </w:r>
      <w:r w:rsidR="00A30016" w:rsidRPr="007E5781">
        <w:rPr>
          <w:sz w:val="20"/>
        </w:rPr>
        <w:t xml:space="preserve">des </w:t>
      </w:r>
      <w:proofErr w:type="spellStart"/>
      <w:r w:rsidR="00A30016" w:rsidRPr="007E5781">
        <w:rPr>
          <w:sz w:val="20"/>
        </w:rPr>
        <w:t>élections</w:t>
      </w:r>
      <w:proofErr w:type="spellEnd"/>
      <w:r w:rsidR="00A30016" w:rsidRPr="007E5781">
        <w:rPr>
          <w:sz w:val="20"/>
        </w:rPr>
        <w:t xml:space="preserve"> le 29 </w:t>
      </w:r>
      <w:proofErr w:type="spellStart"/>
      <w:r w:rsidR="00A30016" w:rsidRPr="007E5781">
        <w:rPr>
          <w:sz w:val="20"/>
        </w:rPr>
        <w:t>novembre</w:t>
      </w:r>
      <w:proofErr w:type="spellEnd"/>
      <w:r w:rsidR="00A30016" w:rsidRPr="007E5781">
        <w:rPr>
          <w:spacing w:val="-3"/>
          <w:sz w:val="20"/>
        </w:rPr>
        <w:t xml:space="preserve"> </w:t>
      </w:r>
      <w:r w:rsidR="00A30016" w:rsidRPr="007E5781">
        <w:rPr>
          <w:sz w:val="20"/>
        </w:rPr>
        <w:t>2018.</w:t>
      </w:r>
    </w:p>
    <w:p w:rsidR="00A30016" w:rsidRDefault="0067081F" w:rsidP="0067081F">
      <w:pPr>
        <w:tabs>
          <w:tab w:val="left" w:pos="284"/>
        </w:tabs>
        <w:spacing w:before="178" w:line="256" w:lineRule="auto"/>
        <w:ind w:left="356" w:right="706" w:hanging="72"/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 w:rsidR="00A30016" w:rsidRPr="00FC2936">
        <w:rPr>
          <w:sz w:val="20"/>
        </w:rPr>
        <w:t>Une</w:t>
      </w:r>
      <w:proofErr w:type="spellEnd"/>
      <w:r w:rsidR="00A30016" w:rsidRPr="00FC2936">
        <w:rPr>
          <w:spacing w:val="-16"/>
          <w:sz w:val="20"/>
        </w:rPr>
        <w:t xml:space="preserve"> </w:t>
      </w:r>
      <w:r w:rsidR="00A30016" w:rsidRPr="00FC2936">
        <w:rPr>
          <w:sz w:val="20"/>
        </w:rPr>
        <w:t>nouvelle</w:t>
      </w:r>
      <w:r w:rsidR="00A30016" w:rsidRPr="00FC2936">
        <w:rPr>
          <w:spacing w:val="-15"/>
          <w:sz w:val="20"/>
        </w:rPr>
        <w:t xml:space="preserve"> </w:t>
      </w:r>
      <w:r w:rsidR="00A30016" w:rsidRPr="00FC2936">
        <w:rPr>
          <w:sz w:val="20"/>
        </w:rPr>
        <w:t>application</w:t>
      </w:r>
      <w:r w:rsidR="00A30016" w:rsidRPr="00FC2936">
        <w:rPr>
          <w:spacing w:val="-13"/>
          <w:sz w:val="20"/>
        </w:rPr>
        <w:t xml:space="preserve"> </w:t>
      </w:r>
      <w:proofErr w:type="spellStart"/>
      <w:r w:rsidR="00A30016" w:rsidRPr="00FC2936">
        <w:rPr>
          <w:sz w:val="20"/>
        </w:rPr>
        <w:t>d’aide</w:t>
      </w:r>
      <w:proofErr w:type="spellEnd"/>
      <w:r w:rsidR="00A30016" w:rsidRPr="00FC2936">
        <w:rPr>
          <w:spacing w:val="-16"/>
          <w:sz w:val="20"/>
        </w:rPr>
        <w:t xml:space="preserve"> </w:t>
      </w:r>
      <w:r w:rsidR="00A30016" w:rsidRPr="00FC2936">
        <w:rPr>
          <w:sz w:val="20"/>
        </w:rPr>
        <w:t>à</w:t>
      </w:r>
      <w:r w:rsidR="00A30016" w:rsidRPr="00FC2936">
        <w:rPr>
          <w:spacing w:val="-13"/>
          <w:sz w:val="20"/>
        </w:rPr>
        <w:t xml:space="preserve"> </w:t>
      </w:r>
      <w:proofErr w:type="spellStart"/>
      <w:r w:rsidR="00A30016" w:rsidRPr="00FC2936">
        <w:rPr>
          <w:sz w:val="20"/>
        </w:rPr>
        <w:t>l’organisation</w:t>
      </w:r>
      <w:proofErr w:type="spellEnd"/>
      <w:r w:rsidR="00A30016" w:rsidRPr="00FC2936">
        <w:rPr>
          <w:spacing w:val="-14"/>
          <w:sz w:val="20"/>
        </w:rPr>
        <w:t xml:space="preserve"> </w:t>
      </w:r>
      <w:r w:rsidR="00A30016" w:rsidRPr="00FC2936">
        <w:rPr>
          <w:sz w:val="20"/>
        </w:rPr>
        <w:t>des</w:t>
      </w:r>
      <w:r w:rsidR="00A30016" w:rsidRPr="00FC2936">
        <w:rPr>
          <w:spacing w:val="-13"/>
          <w:sz w:val="20"/>
        </w:rPr>
        <w:t xml:space="preserve"> </w:t>
      </w:r>
      <w:proofErr w:type="spellStart"/>
      <w:r w:rsidR="00A30016" w:rsidRPr="00FC2936">
        <w:rPr>
          <w:sz w:val="20"/>
        </w:rPr>
        <w:t>élections</w:t>
      </w:r>
      <w:proofErr w:type="spellEnd"/>
      <w:r w:rsidR="00A30016" w:rsidRPr="00FC2936">
        <w:rPr>
          <w:spacing w:val="-14"/>
          <w:sz w:val="20"/>
        </w:rPr>
        <w:t xml:space="preserve"> </w:t>
      </w:r>
      <w:r w:rsidR="00A30016" w:rsidRPr="00FC2936">
        <w:rPr>
          <w:sz w:val="20"/>
        </w:rPr>
        <w:t>des</w:t>
      </w:r>
      <w:r w:rsidR="00A30016" w:rsidRPr="00FC2936">
        <w:rPr>
          <w:spacing w:val="-14"/>
          <w:sz w:val="20"/>
        </w:rPr>
        <w:t xml:space="preserve"> </w:t>
      </w:r>
      <w:proofErr w:type="spellStart"/>
      <w:r w:rsidR="00A30016" w:rsidRPr="00FC2936">
        <w:rPr>
          <w:sz w:val="20"/>
        </w:rPr>
        <w:t>conseils</w:t>
      </w:r>
      <w:proofErr w:type="spellEnd"/>
      <w:r w:rsidR="00A30016" w:rsidRPr="00FC2936">
        <w:rPr>
          <w:spacing w:val="-13"/>
          <w:sz w:val="20"/>
        </w:rPr>
        <w:t xml:space="preserve"> </w:t>
      </w:r>
      <w:r w:rsidR="00A30016" w:rsidRPr="00FC2936">
        <w:rPr>
          <w:sz w:val="20"/>
        </w:rPr>
        <w:t>de</w:t>
      </w:r>
      <w:r w:rsidR="00A30016" w:rsidRPr="00FC2936">
        <w:rPr>
          <w:spacing w:val="-14"/>
          <w:sz w:val="20"/>
        </w:rPr>
        <w:t xml:space="preserve"> </w:t>
      </w:r>
      <w:r w:rsidR="00A30016" w:rsidRPr="00FC2936">
        <w:rPr>
          <w:sz w:val="20"/>
        </w:rPr>
        <w:t>vie</w:t>
      </w:r>
      <w:r w:rsidR="00A30016" w:rsidRPr="00FC2936">
        <w:rPr>
          <w:spacing w:val="-13"/>
          <w:sz w:val="20"/>
        </w:rPr>
        <w:t xml:space="preserve"> </w:t>
      </w:r>
      <w:proofErr w:type="spellStart"/>
      <w:r w:rsidR="00A30016" w:rsidRPr="00FC2936">
        <w:rPr>
          <w:sz w:val="20"/>
        </w:rPr>
        <w:t>lycéenne</w:t>
      </w:r>
      <w:proofErr w:type="spellEnd"/>
      <w:r w:rsidR="00A30016" w:rsidRPr="00FC2936">
        <w:rPr>
          <w:spacing w:val="-14"/>
          <w:sz w:val="20"/>
        </w:rPr>
        <w:t xml:space="preserve"> </w:t>
      </w:r>
      <w:r w:rsidR="00A30016" w:rsidRPr="00FC2936">
        <w:rPr>
          <w:sz w:val="20"/>
        </w:rPr>
        <w:t>(CVL,</w:t>
      </w:r>
      <w:r w:rsidR="00A30016" w:rsidRPr="00FC2936">
        <w:rPr>
          <w:spacing w:val="-15"/>
          <w:sz w:val="20"/>
        </w:rPr>
        <w:t xml:space="preserve"> </w:t>
      </w:r>
      <w:r w:rsidR="00FC2936">
        <w:rPr>
          <w:sz w:val="20"/>
        </w:rPr>
        <w:t>CAVL)</w:t>
      </w:r>
      <w:r>
        <w:rPr>
          <w:sz w:val="20"/>
        </w:rPr>
        <w:t xml:space="preserve"> </w:t>
      </w:r>
      <w:proofErr w:type="spellStart"/>
      <w:proofErr w:type="gramStart"/>
      <w:r w:rsidR="00A30016" w:rsidRPr="00FC2936">
        <w:rPr>
          <w:sz w:val="20"/>
        </w:rPr>
        <w:t>est</w:t>
      </w:r>
      <w:proofErr w:type="spellEnd"/>
      <w:proofErr w:type="gramEnd"/>
      <w:r w:rsidR="00A30016" w:rsidRPr="00FC2936">
        <w:rPr>
          <w:sz w:val="20"/>
        </w:rPr>
        <w:t xml:space="preserve"> </w:t>
      </w:r>
      <w:proofErr w:type="spellStart"/>
      <w:r w:rsidR="00A30016" w:rsidRPr="00FC2936">
        <w:rPr>
          <w:sz w:val="20"/>
        </w:rPr>
        <w:t>proposée</w:t>
      </w:r>
      <w:proofErr w:type="spellEnd"/>
      <w:r w:rsidR="00A30016" w:rsidRPr="00FC2936">
        <w:rPr>
          <w:sz w:val="20"/>
        </w:rPr>
        <w:t xml:space="preserve"> aux </w:t>
      </w:r>
      <w:proofErr w:type="spellStart"/>
      <w:r w:rsidR="00A30016" w:rsidRPr="00FC2936">
        <w:rPr>
          <w:sz w:val="20"/>
        </w:rPr>
        <w:t>établissements</w:t>
      </w:r>
      <w:proofErr w:type="spellEnd"/>
      <w:r w:rsidR="00A30016" w:rsidRPr="00FC2936">
        <w:rPr>
          <w:sz w:val="20"/>
        </w:rPr>
        <w:t xml:space="preserve"> qui le </w:t>
      </w:r>
      <w:proofErr w:type="spellStart"/>
      <w:r w:rsidR="00A30016" w:rsidRPr="00FC2936">
        <w:rPr>
          <w:sz w:val="20"/>
        </w:rPr>
        <w:t>souhaitent</w:t>
      </w:r>
      <w:proofErr w:type="spellEnd"/>
      <w:r w:rsidR="00A30016" w:rsidRPr="00FC2936">
        <w:rPr>
          <w:sz w:val="20"/>
        </w:rPr>
        <w:t xml:space="preserve">, à </w:t>
      </w:r>
      <w:proofErr w:type="spellStart"/>
      <w:r w:rsidR="00A30016" w:rsidRPr="00FC2936">
        <w:rPr>
          <w:sz w:val="20"/>
        </w:rPr>
        <w:t>titre</w:t>
      </w:r>
      <w:proofErr w:type="spellEnd"/>
      <w:r w:rsidR="00A30016" w:rsidRPr="00FC2936">
        <w:rPr>
          <w:sz w:val="20"/>
        </w:rPr>
        <w:t xml:space="preserve"> experimental. </w:t>
      </w:r>
      <w:proofErr w:type="spellStart"/>
      <w:r w:rsidR="00A30016" w:rsidRPr="00FC2936">
        <w:rPr>
          <w:sz w:val="20"/>
        </w:rPr>
        <w:t>Une</w:t>
      </w:r>
      <w:proofErr w:type="spellEnd"/>
      <w:r w:rsidR="00A30016" w:rsidRPr="00FC2936">
        <w:rPr>
          <w:sz w:val="20"/>
        </w:rPr>
        <w:t xml:space="preserve"> </w:t>
      </w:r>
      <w:proofErr w:type="spellStart"/>
      <w:r w:rsidR="00A30016" w:rsidRPr="00FC2936">
        <w:rPr>
          <w:sz w:val="20"/>
        </w:rPr>
        <w:t>classe</w:t>
      </w:r>
      <w:proofErr w:type="spellEnd"/>
      <w:r w:rsidR="00A30016" w:rsidRPr="00FC2936">
        <w:rPr>
          <w:sz w:val="20"/>
        </w:rPr>
        <w:t xml:space="preserve"> </w:t>
      </w:r>
      <w:proofErr w:type="spellStart"/>
      <w:r w:rsidR="00A30016" w:rsidRPr="00FC2936">
        <w:rPr>
          <w:sz w:val="20"/>
        </w:rPr>
        <w:t>virtuelle</w:t>
      </w:r>
      <w:proofErr w:type="spellEnd"/>
      <w:r w:rsidR="00A30016" w:rsidRPr="00FC2936">
        <w:rPr>
          <w:sz w:val="20"/>
        </w:rPr>
        <w:t xml:space="preserve"> fin </w:t>
      </w:r>
      <w:proofErr w:type="spellStart"/>
      <w:r w:rsidR="00A30016" w:rsidRPr="00FC2936">
        <w:rPr>
          <w:sz w:val="20"/>
        </w:rPr>
        <w:t>septembre</w:t>
      </w:r>
      <w:proofErr w:type="spellEnd"/>
      <w:r w:rsidR="00A30016" w:rsidRPr="00FC2936">
        <w:rPr>
          <w:sz w:val="20"/>
        </w:rPr>
        <w:t xml:space="preserve"> </w:t>
      </w:r>
      <w:proofErr w:type="spellStart"/>
      <w:r w:rsidR="00A30016" w:rsidRPr="00FC2936">
        <w:rPr>
          <w:sz w:val="20"/>
        </w:rPr>
        <w:t>permettra</w:t>
      </w:r>
      <w:proofErr w:type="spellEnd"/>
      <w:r w:rsidR="00A30016" w:rsidRPr="00FC2936">
        <w:rPr>
          <w:sz w:val="20"/>
        </w:rPr>
        <w:t xml:space="preserve"> la </w:t>
      </w:r>
      <w:proofErr w:type="spellStart"/>
      <w:r w:rsidR="00A30016" w:rsidRPr="00FC2936">
        <w:rPr>
          <w:sz w:val="20"/>
        </w:rPr>
        <w:t>prise</w:t>
      </w:r>
      <w:proofErr w:type="spellEnd"/>
      <w:r w:rsidR="00A30016" w:rsidRPr="00FC2936">
        <w:rPr>
          <w:sz w:val="20"/>
        </w:rPr>
        <w:t xml:space="preserve"> </w:t>
      </w:r>
      <w:proofErr w:type="spellStart"/>
      <w:r w:rsidR="00A30016" w:rsidRPr="00FC2936">
        <w:rPr>
          <w:sz w:val="20"/>
        </w:rPr>
        <w:t>en</w:t>
      </w:r>
      <w:proofErr w:type="spellEnd"/>
      <w:r w:rsidR="00A30016" w:rsidRPr="00FC2936">
        <w:rPr>
          <w:spacing w:val="-17"/>
          <w:sz w:val="20"/>
        </w:rPr>
        <w:t xml:space="preserve"> </w:t>
      </w:r>
      <w:r w:rsidR="00A30016" w:rsidRPr="00FC2936">
        <w:rPr>
          <w:sz w:val="20"/>
        </w:rPr>
        <w:t>main.</w:t>
      </w:r>
    </w:p>
    <w:p w:rsidR="00A30016" w:rsidRDefault="00A30016" w:rsidP="00FC2936">
      <w:pPr>
        <w:tabs>
          <w:tab w:val="left" w:pos="284"/>
        </w:tabs>
        <w:spacing w:before="75" w:line="259" w:lineRule="auto"/>
        <w:ind w:left="356" w:right="707"/>
        <w:jc w:val="both"/>
        <w:rPr>
          <w:sz w:val="20"/>
        </w:rPr>
      </w:pPr>
      <w:proofErr w:type="spellStart"/>
      <w:r>
        <w:rPr>
          <w:sz w:val="20"/>
        </w:rPr>
        <w:t>L’instauration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parité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le CAVL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le CNVL (</w:t>
      </w:r>
      <w:proofErr w:type="spellStart"/>
      <w:r>
        <w:rPr>
          <w:sz w:val="20"/>
        </w:rPr>
        <w:t>décret</w:t>
      </w:r>
      <w:proofErr w:type="spellEnd"/>
      <w:r>
        <w:rPr>
          <w:sz w:val="20"/>
        </w:rPr>
        <w:t xml:space="preserve"> 2017 et </w:t>
      </w:r>
      <w:proofErr w:type="spellStart"/>
      <w:r>
        <w:rPr>
          <w:sz w:val="20"/>
        </w:rPr>
        <w:t>circulaire</w:t>
      </w:r>
      <w:proofErr w:type="spellEnd"/>
      <w:r>
        <w:rPr>
          <w:sz w:val="20"/>
        </w:rPr>
        <w:t xml:space="preserve"> 2018) </w:t>
      </w:r>
      <w:proofErr w:type="spellStart"/>
      <w:r>
        <w:rPr>
          <w:sz w:val="20"/>
        </w:rPr>
        <w:t>nécessite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ajustements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circonscriptions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électorales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l’académie</w:t>
      </w:r>
      <w:proofErr w:type="spellEnd"/>
      <w:r>
        <w:rPr>
          <w:sz w:val="20"/>
        </w:rPr>
        <w:t xml:space="preserve">. Les </w:t>
      </w:r>
      <w:proofErr w:type="spellStart"/>
      <w:r>
        <w:rPr>
          <w:sz w:val="20"/>
        </w:rPr>
        <w:t>candidats</w:t>
      </w:r>
      <w:proofErr w:type="spellEnd"/>
      <w:r>
        <w:rPr>
          <w:sz w:val="20"/>
        </w:rPr>
        <w:t xml:space="preserve"> au CAVL </w:t>
      </w:r>
      <w:proofErr w:type="spellStart"/>
      <w:r>
        <w:rPr>
          <w:sz w:val="20"/>
        </w:rPr>
        <w:t>devront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présenter</w:t>
      </w:r>
      <w:proofErr w:type="spellEnd"/>
      <w:r>
        <w:rPr>
          <w:sz w:val="20"/>
        </w:rPr>
        <w:t xml:space="preserve"> 2 par </w:t>
      </w:r>
      <w:proofErr w:type="gramStart"/>
      <w:r>
        <w:rPr>
          <w:sz w:val="20"/>
        </w:rPr>
        <w:t>2 :</w:t>
      </w:r>
      <w:proofErr w:type="gramEnd"/>
      <w:r>
        <w:rPr>
          <w:sz w:val="20"/>
        </w:rPr>
        <w:t xml:space="preserve"> un </w:t>
      </w:r>
      <w:proofErr w:type="spellStart"/>
      <w:r>
        <w:rPr>
          <w:sz w:val="20"/>
        </w:rPr>
        <w:t>garçon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fille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leurs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suppléants</w:t>
      </w:r>
      <w:proofErr w:type="spellEnd"/>
      <w:r>
        <w:rPr>
          <w:sz w:val="20"/>
        </w:rPr>
        <w:t xml:space="preserve"> (1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2) </w:t>
      </w:r>
      <w:proofErr w:type="spellStart"/>
      <w:r>
        <w:rPr>
          <w:sz w:val="20"/>
        </w:rPr>
        <w:t>dont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moins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seconde</w:t>
      </w:r>
      <w:proofErr w:type="spellEnd"/>
      <w:r>
        <w:rPr>
          <w:sz w:val="20"/>
        </w:rPr>
        <w:t>.</w:t>
      </w:r>
    </w:p>
    <w:p w:rsidR="00A30016" w:rsidRDefault="00A30016" w:rsidP="00FC2936">
      <w:pPr>
        <w:tabs>
          <w:tab w:val="left" w:pos="284"/>
        </w:tabs>
        <w:spacing w:before="157" w:line="261" w:lineRule="auto"/>
        <w:ind w:left="356" w:right="700"/>
        <w:jc w:val="both"/>
        <w:rPr>
          <w:sz w:val="20"/>
        </w:rPr>
      </w:pPr>
    </w:p>
    <w:p w:rsidR="00A30016" w:rsidRPr="00E16D96" w:rsidRDefault="00A30016" w:rsidP="00A30016">
      <w:pPr>
        <w:spacing w:before="154"/>
        <w:ind w:left="284" w:right="4681"/>
        <w:jc w:val="both"/>
        <w:rPr>
          <w:sz w:val="20"/>
        </w:rPr>
      </w:pPr>
      <w:r w:rsidRPr="00E16D96">
        <w:rPr>
          <w:sz w:val="20"/>
        </w:rPr>
        <w:t>ENQUÊTE</w:t>
      </w:r>
      <w:r w:rsidRPr="00E16D96">
        <w:rPr>
          <w:spacing w:val="-8"/>
          <w:sz w:val="20"/>
        </w:rPr>
        <w:t xml:space="preserve"> </w:t>
      </w:r>
      <w:r w:rsidRPr="00E16D96">
        <w:rPr>
          <w:sz w:val="20"/>
        </w:rPr>
        <w:t>VIE</w:t>
      </w:r>
      <w:r w:rsidRPr="00E16D96">
        <w:rPr>
          <w:spacing w:val="-8"/>
          <w:sz w:val="20"/>
        </w:rPr>
        <w:t xml:space="preserve"> </w:t>
      </w:r>
      <w:r w:rsidRPr="00E16D96">
        <w:rPr>
          <w:sz w:val="20"/>
        </w:rPr>
        <w:t>LYCÉENNE</w:t>
      </w:r>
    </w:p>
    <w:p w:rsidR="00A30016" w:rsidRDefault="00A30016" w:rsidP="00A30016">
      <w:pPr>
        <w:spacing w:before="154"/>
        <w:ind w:left="284"/>
        <w:jc w:val="both"/>
        <w:rPr>
          <w:sz w:val="20"/>
        </w:rPr>
      </w:pPr>
      <w:proofErr w:type="spellStart"/>
      <w:r>
        <w:rPr>
          <w:sz w:val="20"/>
        </w:rPr>
        <w:t>Cette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enquête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nationale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touche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aspects de la vie </w:t>
      </w:r>
      <w:proofErr w:type="spellStart"/>
      <w:proofErr w:type="gramStart"/>
      <w:r>
        <w:rPr>
          <w:sz w:val="20"/>
        </w:rPr>
        <w:t>lycéenne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moyens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fonctionnement</w:t>
      </w:r>
      <w:proofErr w:type="spellEnd"/>
      <w:r>
        <w:rPr>
          <w:sz w:val="20"/>
        </w:rPr>
        <w:t xml:space="preserve"> du CVL, </w:t>
      </w:r>
      <w:proofErr w:type="spellStart"/>
      <w:r>
        <w:rPr>
          <w:sz w:val="20"/>
        </w:rPr>
        <w:t>semaines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l’engagement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médias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lycéens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maison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des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lycéens</w:t>
      </w:r>
      <w:proofErr w:type="spellEnd"/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Elle</w:t>
      </w:r>
      <w:r>
        <w:rPr>
          <w:spacing w:val="-13"/>
          <w:sz w:val="20"/>
        </w:rPr>
        <w:t xml:space="preserve"> </w:t>
      </w:r>
      <w:proofErr w:type="spellStart"/>
      <w:proofErr w:type="gramStart"/>
      <w:r>
        <w:rPr>
          <w:sz w:val="20"/>
        </w:rPr>
        <w:t>est</w:t>
      </w:r>
      <w:proofErr w:type="spellEnd"/>
      <w:proofErr w:type="gram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renseignée</w:t>
      </w:r>
      <w:proofErr w:type="spellEnd"/>
      <w:r>
        <w:rPr>
          <w:sz w:val="20"/>
        </w:rPr>
        <w:t xml:space="preserve"> par le chef </w:t>
      </w:r>
      <w:proofErr w:type="spellStart"/>
      <w:r>
        <w:rPr>
          <w:sz w:val="20"/>
        </w:rPr>
        <w:t>d’établissement</w:t>
      </w:r>
      <w:proofErr w:type="spellEnd"/>
      <w:r>
        <w:rPr>
          <w:sz w:val="20"/>
        </w:rPr>
        <w:t xml:space="preserve"> et le vice-</w:t>
      </w:r>
      <w:proofErr w:type="spellStart"/>
      <w:r>
        <w:rPr>
          <w:sz w:val="20"/>
        </w:rPr>
        <w:t>président</w:t>
      </w:r>
      <w:proofErr w:type="spellEnd"/>
      <w:r>
        <w:rPr>
          <w:sz w:val="20"/>
        </w:rPr>
        <w:t xml:space="preserve"> du CVL, tout de suite après les </w:t>
      </w:r>
      <w:proofErr w:type="spellStart"/>
      <w:r>
        <w:rPr>
          <w:sz w:val="20"/>
        </w:rPr>
        <w:t>élections</w:t>
      </w:r>
      <w:proofErr w:type="spellEnd"/>
      <w:r>
        <w:rPr>
          <w:sz w:val="20"/>
        </w:rPr>
        <w:t xml:space="preserve"> CVL. Elle </w:t>
      </w:r>
      <w:proofErr w:type="spellStart"/>
      <w:r>
        <w:rPr>
          <w:sz w:val="20"/>
        </w:rPr>
        <w:t>fournit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indicateurs</w:t>
      </w:r>
      <w:proofErr w:type="spellEnd"/>
      <w:r>
        <w:rPr>
          <w:sz w:val="20"/>
        </w:rPr>
        <w:t xml:space="preserve"> important sur la vie </w:t>
      </w:r>
      <w:proofErr w:type="spellStart"/>
      <w:r>
        <w:rPr>
          <w:sz w:val="20"/>
        </w:rPr>
        <w:t>lycéenne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établissements</w:t>
      </w:r>
      <w:proofErr w:type="spellEnd"/>
      <w:r>
        <w:rPr>
          <w:sz w:val="20"/>
        </w:rPr>
        <w:t xml:space="preserve">. Le lien </w:t>
      </w:r>
      <w:proofErr w:type="spellStart"/>
      <w:r>
        <w:rPr>
          <w:sz w:val="20"/>
        </w:rPr>
        <w:t>vers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enquête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apparait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lors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remontée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taux</w:t>
      </w:r>
      <w:proofErr w:type="spellEnd"/>
      <w:r>
        <w:rPr>
          <w:sz w:val="20"/>
        </w:rPr>
        <w:t xml:space="preserve"> de participation au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scrutin</w:t>
      </w:r>
      <w:proofErr w:type="spellEnd"/>
      <w:r>
        <w:rPr>
          <w:sz w:val="20"/>
        </w:rPr>
        <w:t>.</w:t>
      </w:r>
    </w:p>
    <w:p w:rsidR="00A30016" w:rsidRDefault="00A30016" w:rsidP="00A30016">
      <w:pPr>
        <w:spacing w:before="154"/>
        <w:ind w:left="284"/>
        <w:jc w:val="both"/>
        <w:rPr>
          <w:sz w:val="20"/>
        </w:rPr>
      </w:pPr>
    </w:p>
    <w:p w:rsidR="00A30016" w:rsidRPr="00E16D96" w:rsidRDefault="00A30016" w:rsidP="00A30016">
      <w:pPr>
        <w:spacing w:before="157" w:line="261" w:lineRule="auto"/>
        <w:ind w:left="356" w:right="700"/>
        <w:jc w:val="both"/>
        <w:rPr>
          <w:sz w:val="20"/>
        </w:rPr>
      </w:pPr>
      <w:r w:rsidRPr="00E16D96">
        <w:rPr>
          <w:sz w:val="20"/>
        </w:rPr>
        <w:t xml:space="preserve">FONDS DE VIE LYCÉENNE </w:t>
      </w:r>
    </w:p>
    <w:p w:rsidR="00A30016" w:rsidRDefault="00A30016" w:rsidP="00A30016">
      <w:pPr>
        <w:spacing w:before="157" w:line="261" w:lineRule="auto"/>
        <w:ind w:left="356" w:right="700"/>
        <w:jc w:val="both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appel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projet</w:t>
      </w:r>
      <w:proofErr w:type="spellEnd"/>
      <w:r>
        <w:rPr>
          <w:sz w:val="20"/>
        </w:rPr>
        <w:t xml:space="preserve"> </w:t>
      </w:r>
      <w:proofErr w:type="spellStart"/>
      <w:r w:rsidR="00BC5EE8">
        <w:rPr>
          <w:sz w:val="20"/>
        </w:rPr>
        <w:t>académique</w:t>
      </w:r>
      <w:proofErr w:type="spellEnd"/>
      <w:r w:rsidR="00BC5EE8"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depuis</w:t>
      </w:r>
      <w:proofErr w:type="spellEnd"/>
      <w:r>
        <w:rPr>
          <w:sz w:val="20"/>
        </w:rPr>
        <w:t xml:space="preserve"> 4 </w:t>
      </w:r>
      <w:proofErr w:type="spellStart"/>
      <w:r>
        <w:rPr>
          <w:sz w:val="20"/>
        </w:rPr>
        <w:t>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académie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piloté</w:t>
      </w:r>
      <w:proofErr w:type="spellEnd"/>
      <w:r>
        <w:rPr>
          <w:sz w:val="20"/>
        </w:rPr>
        <w:t xml:space="preserve"> par les </w:t>
      </w:r>
      <w:proofErr w:type="spellStart"/>
      <w:r>
        <w:rPr>
          <w:sz w:val="20"/>
        </w:rPr>
        <w:t>représentants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lycéens</w:t>
      </w:r>
      <w:proofErr w:type="spellEnd"/>
      <w:r>
        <w:rPr>
          <w:sz w:val="20"/>
        </w:rPr>
        <w:t xml:space="preserve"> du CAVL.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participant, </w:t>
      </w:r>
      <w:proofErr w:type="spellStart"/>
      <w:r>
        <w:rPr>
          <w:sz w:val="20"/>
        </w:rPr>
        <w:t>chaque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lycée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EREA </w:t>
      </w:r>
      <w:proofErr w:type="spellStart"/>
      <w:r>
        <w:rPr>
          <w:sz w:val="20"/>
        </w:rPr>
        <w:t>pourra</w:t>
      </w:r>
      <w:proofErr w:type="spellEnd"/>
      <w:r>
        <w:rPr>
          <w:sz w:val="20"/>
        </w:rPr>
        <w:t xml:space="preserve"> </w:t>
      </w:r>
      <w:r w:rsidR="00BC5EE8">
        <w:rPr>
          <w:sz w:val="20"/>
        </w:rPr>
        <w:t xml:space="preserve">demander que </w:t>
      </w:r>
      <w:proofErr w:type="spellStart"/>
      <w:r w:rsidR="00BC5EE8">
        <w:rPr>
          <w:sz w:val="20"/>
        </w:rPr>
        <w:t>soit</w:t>
      </w:r>
      <w:proofErr w:type="spellEnd"/>
      <w:r w:rsidR="00BC5EE8">
        <w:rPr>
          <w:sz w:val="20"/>
        </w:rPr>
        <w:t xml:space="preserve"> </w:t>
      </w:r>
      <w:proofErr w:type="spellStart"/>
      <w:r w:rsidR="00BC5EE8">
        <w:rPr>
          <w:sz w:val="20"/>
        </w:rPr>
        <w:t>créée</w:t>
      </w:r>
      <w:proofErr w:type="spellEnd"/>
      <w:r w:rsidR="00BC5EE8">
        <w:rPr>
          <w:sz w:val="20"/>
        </w:rPr>
        <w:t xml:space="preserve"> et/</w:t>
      </w:r>
      <w:proofErr w:type="spellStart"/>
      <w:r w:rsidR="00BC5EE8">
        <w:rPr>
          <w:sz w:val="20"/>
        </w:rPr>
        <w:t>ou</w:t>
      </w:r>
      <w:proofErr w:type="spellEnd"/>
      <w:r w:rsidR="00BC5EE8">
        <w:rPr>
          <w:sz w:val="20"/>
        </w:rPr>
        <w:t xml:space="preserve"> </w:t>
      </w:r>
      <w:proofErr w:type="spellStart"/>
      <w:r w:rsidR="00BC5EE8">
        <w:rPr>
          <w:sz w:val="20"/>
        </w:rPr>
        <w:t>abondée</w:t>
      </w:r>
      <w:proofErr w:type="spellEnd"/>
      <w:r>
        <w:rPr>
          <w:sz w:val="20"/>
        </w:rPr>
        <w:t xml:space="preserve"> la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ligne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budgétaire</w:t>
      </w:r>
      <w:proofErr w:type="spellEnd"/>
      <w:r>
        <w:rPr>
          <w:sz w:val="20"/>
        </w:rPr>
        <w:t xml:space="preserve"> « Vie </w:t>
      </w:r>
      <w:proofErr w:type="spellStart"/>
      <w:r>
        <w:rPr>
          <w:sz w:val="20"/>
        </w:rPr>
        <w:t>Lycéenne</w:t>
      </w:r>
      <w:proofErr w:type="spellEnd"/>
      <w:r>
        <w:rPr>
          <w:sz w:val="20"/>
        </w:rPr>
        <w:t xml:space="preserve"> » de son </w:t>
      </w:r>
      <w:proofErr w:type="spellStart"/>
      <w:r>
        <w:rPr>
          <w:sz w:val="20"/>
        </w:rPr>
        <w:t>établissement</w:t>
      </w:r>
      <w:proofErr w:type="spellEnd"/>
      <w:r>
        <w:rPr>
          <w:sz w:val="20"/>
        </w:rPr>
        <w:t xml:space="preserve">. Les </w:t>
      </w:r>
      <w:proofErr w:type="spellStart"/>
      <w:r>
        <w:rPr>
          <w:sz w:val="20"/>
        </w:rPr>
        <w:t>élus</w:t>
      </w:r>
      <w:proofErr w:type="spellEnd"/>
      <w:r>
        <w:rPr>
          <w:sz w:val="20"/>
        </w:rPr>
        <w:t xml:space="preserve"> CVL </w:t>
      </w:r>
      <w:proofErr w:type="spellStart"/>
      <w:r>
        <w:rPr>
          <w:sz w:val="20"/>
        </w:rPr>
        <w:t>doivent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associés</w:t>
      </w:r>
      <w:proofErr w:type="spellEnd"/>
      <w:r>
        <w:rPr>
          <w:sz w:val="20"/>
        </w:rPr>
        <w:t xml:space="preserve"> à la </w:t>
      </w:r>
      <w:proofErr w:type="spellStart"/>
      <w:r>
        <w:rPr>
          <w:sz w:val="20"/>
        </w:rPr>
        <w:t>gestion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ce</w:t>
      </w:r>
      <w:proofErr w:type="spellEnd"/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 xml:space="preserve">budget. </w:t>
      </w:r>
    </w:p>
    <w:p w:rsidR="00A30016" w:rsidRPr="007E5781" w:rsidRDefault="00A30016" w:rsidP="00A30016">
      <w:pPr>
        <w:spacing w:before="157" w:line="261" w:lineRule="auto"/>
        <w:ind w:left="356" w:right="700"/>
        <w:rPr>
          <w:b/>
          <w:sz w:val="20"/>
        </w:rPr>
      </w:pPr>
      <w:r w:rsidRPr="008514FD">
        <w:rPr>
          <w:sz w:val="20"/>
        </w:rPr>
        <w:t xml:space="preserve">10 000 euros </w:t>
      </w:r>
      <w:proofErr w:type="spellStart"/>
      <w:r w:rsidRPr="008514FD">
        <w:rPr>
          <w:sz w:val="20"/>
        </w:rPr>
        <w:t>ont</w:t>
      </w:r>
      <w:proofErr w:type="spellEnd"/>
      <w:r w:rsidRPr="008514FD">
        <w:rPr>
          <w:sz w:val="20"/>
        </w:rPr>
        <w:t xml:space="preserve"> </w:t>
      </w:r>
      <w:proofErr w:type="spellStart"/>
      <w:r w:rsidRPr="008514FD">
        <w:rPr>
          <w:sz w:val="20"/>
        </w:rPr>
        <w:t>été</w:t>
      </w:r>
      <w:proofErr w:type="spellEnd"/>
      <w:r w:rsidRPr="008514FD">
        <w:rPr>
          <w:sz w:val="20"/>
        </w:rPr>
        <w:t xml:space="preserve"> </w:t>
      </w:r>
      <w:proofErr w:type="spellStart"/>
      <w:r w:rsidRPr="008514FD">
        <w:rPr>
          <w:sz w:val="20"/>
        </w:rPr>
        <w:t>répartis</w:t>
      </w:r>
      <w:proofErr w:type="spellEnd"/>
      <w:r w:rsidRPr="008514FD">
        <w:rPr>
          <w:sz w:val="20"/>
        </w:rPr>
        <w:t xml:space="preserve"> entre les 20 </w:t>
      </w:r>
      <w:proofErr w:type="spellStart"/>
      <w:r w:rsidRPr="008514FD">
        <w:rPr>
          <w:sz w:val="20"/>
        </w:rPr>
        <w:t>établissements</w:t>
      </w:r>
      <w:proofErr w:type="spellEnd"/>
      <w:r w:rsidRPr="008514FD">
        <w:rPr>
          <w:sz w:val="20"/>
        </w:rPr>
        <w:t xml:space="preserve"> </w:t>
      </w:r>
      <w:proofErr w:type="spellStart"/>
      <w:r w:rsidRPr="008514FD">
        <w:rPr>
          <w:sz w:val="20"/>
        </w:rPr>
        <w:t>ayant</w:t>
      </w:r>
      <w:proofErr w:type="spellEnd"/>
      <w:r w:rsidRPr="008514FD">
        <w:rPr>
          <w:sz w:val="20"/>
        </w:rPr>
        <w:t xml:space="preserve"> </w:t>
      </w:r>
      <w:proofErr w:type="spellStart"/>
      <w:r w:rsidRPr="008514FD">
        <w:rPr>
          <w:sz w:val="20"/>
        </w:rPr>
        <w:t>déposé</w:t>
      </w:r>
      <w:proofErr w:type="spellEnd"/>
      <w:r w:rsidRPr="008514FD">
        <w:rPr>
          <w:sz w:val="20"/>
        </w:rPr>
        <w:t xml:space="preserve"> </w:t>
      </w:r>
      <w:proofErr w:type="gramStart"/>
      <w:r w:rsidRPr="008514FD">
        <w:rPr>
          <w:sz w:val="20"/>
        </w:rPr>
        <w:t>un</w:t>
      </w:r>
      <w:proofErr w:type="gramEnd"/>
      <w:r w:rsidRPr="008514FD">
        <w:rPr>
          <w:sz w:val="20"/>
        </w:rPr>
        <w:t xml:space="preserve"> dossier </w:t>
      </w:r>
      <w:proofErr w:type="spellStart"/>
      <w:r w:rsidRPr="008514FD">
        <w:rPr>
          <w:sz w:val="20"/>
        </w:rPr>
        <w:t>en</w:t>
      </w:r>
      <w:proofErr w:type="spellEnd"/>
      <w:r w:rsidRPr="008514FD">
        <w:rPr>
          <w:sz w:val="20"/>
        </w:rPr>
        <w:t xml:space="preserve"> 2017.</w:t>
      </w:r>
      <w:r>
        <w:rPr>
          <w:sz w:val="20"/>
        </w:rPr>
        <w:t xml:space="preserve"> </w:t>
      </w:r>
      <w:r>
        <w:rPr>
          <w:sz w:val="20"/>
        </w:rPr>
        <w:br/>
      </w:r>
      <w:r w:rsidRPr="007E5781">
        <w:rPr>
          <w:b/>
          <w:sz w:val="20"/>
        </w:rPr>
        <w:t xml:space="preserve">Les credits vie </w:t>
      </w:r>
      <w:proofErr w:type="spellStart"/>
      <w:r w:rsidRPr="007E5781">
        <w:rPr>
          <w:b/>
          <w:sz w:val="20"/>
        </w:rPr>
        <w:t>lycéenne</w:t>
      </w:r>
      <w:proofErr w:type="spellEnd"/>
      <w:r w:rsidRPr="007E5781">
        <w:rPr>
          <w:b/>
          <w:sz w:val="20"/>
        </w:rPr>
        <w:t xml:space="preserve"> ne </w:t>
      </w:r>
      <w:proofErr w:type="spellStart"/>
      <w:r w:rsidRPr="007E5781">
        <w:rPr>
          <w:b/>
          <w:sz w:val="20"/>
        </w:rPr>
        <w:t>sont</w:t>
      </w:r>
      <w:proofErr w:type="spellEnd"/>
      <w:r w:rsidRPr="007E5781">
        <w:rPr>
          <w:b/>
          <w:sz w:val="20"/>
        </w:rPr>
        <w:t xml:space="preserve"> pas </w:t>
      </w:r>
      <w:proofErr w:type="spellStart"/>
      <w:r w:rsidRPr="007E5781">
        <w:rPr>
          <w:b/>
          <w:sz w:val="20"/>
        </w:rPr>
        <w:t>complètement</w:t>
      </w:r>
      <w:proofErr w:type="spellEnd"/>
      <w:r w:rsidRPr="007E5781">
        <w:rPr>
          <w:b/>
          <w:sz w:val="20"/>
        </w:rPr>
        <w:t xml:space="preserve"> </w:t>
      </w:r>
      <w:proofErr w:type="spellStart"/>
      <w:r w:rsidRPr="007E5781">
        <w:rPr>
          <w:b/>
          <w:sz w:val="20"/>
        </w:rPr>
        <w:t>épuisés</w:t>
      </w:r>
      <w:proofErr w:type="spellEnd"/>
      <w:r w:rsidRPr="007E5781">
        <w:rPr>
          <w:b/>
          <w:sz w:val="20"/>
        </w:rPr>
        <w:t xml:space="preserve">, des actions </w:t>
      </w:r>
      <w:proofErr w:type="spellStart"/>
      <w:r w:rsidRPr="007E5781">
        <w:rPr>
          <w:b/>
          <w:sz w:val="20"/>
        </w:rPr>
        <w:t>peuvent</w:t>
      </w:r>
      <w:proofErr w:type="spellEnd"/>
      <w:r w:rsidRPr="007E5781">
        <w:rPr>
          <w:b/>
          <w:sz w:val="20"/>
        </w:rPr>
        <w:t xml:space="preserve"> encore </w:t>
      </w:r>
      <w:proofErr w:type="spellStart"/>
      <w:r w:rsidRPr="007E5781">
        <w:rPr>
          <w:b/>
          <w:sz w:val="20"/>
        </w:rPr>
        <w:t>être</w:t>
      </w:r>
      <w:proofErr w:type="spellEnd"/>
      <w:r w:rsidRPr="007E5781">
        <w:rPr>
          <w:b/>
          <w:sz w:val="20"/>
        </w:rPr>
        <w:t xml:space="preserve"> </w:t>
      </w:r>
      <w:proofErr w:type="spellStart"/>
      <w:r w:rsidRPr="007E5781">
        <w:rPr>
          <w:b/>
          <w:sz w:val="20"/>
        </w:rPr>
        <w:t>soutenues</w:t>
      </w:r>
      <w:proofErr w:type="spellEnd"/>
      <w:r w:rsidRPr="007E5781">
        <w:rPr>
          <w:b/>
          <w:sz w:val="20"/>
        </w:rPr>
        <w:t xml:space="preserve"> </w:t>
      </w:r>
      <w:proofErr w:type="spellStart"/>
      <w:r w:rsidRPr="007E5781">
        <w:rPr>
          <w:b/>
          <w:sz w:val="20"/>
        </w:rPr>
        <w:t>en</w:t>
      </w:r>
      <w:proofErr w:type="spellEnd"/>
      <w:r w:rsidRPr="007E5781">
        <w:rPr>
          <w:b/>
          <w:sz w:val="20"/>
        </w:rPr>
        <w:t xml:space="preserve"> </w:t>
      </w:r>
      <w:proofErr w:type="spellStart"/>
      <w:r w:rsidRPr="007E5781">
        <w:rPr>
          <w:b/>
          <w:sz w:val="20"/>
        </w:rPr>
        <w:t>ce</w:t>
      </w:r>
      <w:proofErr w:type="spellEnd"/>
      <w:r w:rsidRPr="007E5781">
        <w:rPr>
          <w:b/>
          <w:sz w:val="20"/>
        </w:rPr>
        <w:t xml:space="preserve"> début </w:t>
      </w:r>
      <w:proofErr w:type="spellStart"/>
      <w:r w:rsidRPr="007E5781">
        <w:rPr>
          <w:b/>
          <w:sz w:val="20"/>
        </w:rPr>
        <w:t>d’année</w:t>
      </w:r>
      <w:proofErr w:type="spellEnd"/>
      <w:r w:rsidRPr="007E5781">
        <w:rPr>
          <w:b/>
          <w:sz w:val="20"/>
        </w:rPr>
        <w:t xml:space="preserve">, ells </w:t>
      </w:r>
      <w:proofErr w:type="spellStart"/>
      <w:r w:rsidRPr="007E5781">
        <w:rPr>
          <w:b/>
          <w:sz w:val="20"/>
        </w:rPr>
        <w:t>devront</w:t>
      </w:r>
      <w:proofErr w:type="spellEnd"/>
      <w:r w:rsidRPr="007E5781">
        <w:rPr>
          <w:b/>
          <w:sz w:val="20"/>
        </w:rPr>
        <w:t xml:space="preserve"> porter sur les </w:t>
      </w:r>
      <w:proofErr w:type="spellStart"/>
      <w:r w:rsidRPr="007E5781">
        <w:rPr>
          <w:b/>
          <w:sz w:val="20"/>
        </w:rPr>
        <w:t>thèmes</w:t>
      </w:r>
      <w:proofErr w:type="spellEnd"/>
      <w:r w:rsidRPr="007E5781">
        <w:rPr>
          <w:b/>
          <w:sz w:val="20"/>
        </w:rPr>
        <w:t xml:space="preserve"> </w:t>
      </w:r>
      <w:proofErr w:type="spellStart"/>
      <w:proofErr w:type="gramStart"/>
      <w:r w:rsidRPr="007E5781">
        <w:rPr>
          <w:b/>
          <w:sz w:val="20"/>
        </w:rPr>
        <w:t>suivants</w:t>
      </w:r>
      <w:proofErr w:type="spellEnd"/>
      <w:r w:rsidRPr="007E5781">
        <w:rPr>
          <w:b/>
          <w:sz w:val="20"/>
        </w:rPr>
        <w:t xml:space="preserve"> :</w:t>
      </w:r>
      <w:proofErr w:type="gramEnd"/>
      <w:r w:rsidRPr="007E5781">
        <w:rPr>
          <w:b/>
          <w:sz w:val="20"/>
        </w:rPr>
        <w:t xml:space="preserve"> </w:t>
      </w:r>
    </w:p>
    <w:p w:rsidR="00A30016" w:rsidRPr="008514FD" w:rsidRDefault="00A30016" w:rsidP="00A30016">
      <w:pPr>
        <w:pStyle w:val="Paragraphedeliste"/>
        <w:numPr>
          <w:ilvl w:val="1"/>
          <w:numId w:val="1"/>
        </w:numPr>
        <w:spacing w:before="157" w:line="261" w:lineRule="auto"/>
        <w:ind w:right="700"/>
        <w:jc w:val="both"/>
        <w:rPr>
          <w:sz w:val="20"/>
        </w:rPr>
      </w:pPr>
      <w:proofErr w:type="spellStart"/>
      <w:r w:rsidRPr="008514FD">
        <w:rPr>
          <w:sz w:val="20"/>
          <w:szCs w:val="20"/>
        </w:rPr>
        <w:t>l’apprentissage</w:t>
      </w:r>
      <w:proofErr w:type="spellEnd"/>
      <w:r w:rsidRPr="008514FD">
        <w:rPr>
          <w:sz w:val="20"/>
          <w:szCs w:val="20"/>
        </w:rPr>
        <w:t xml:space="preserve"> de la </w:t>
      </w:r>
      <w:proofErr w:type="spellStart"/>
      <w:r w:rsidRPr="008514FD">
        <w:rPr>
          <w:sz w:val="20"/>
          <w:szCs w:val="20"/>
        </w:rPr>
        <w:t>citoyenneté</w:t>
      </w:r>
      <w:proofErr w:type="spellEnd"/>
      <w:r w:rsidRPr="008514FD">
        <w:rPr>
          <w:sz w:val="20"/>
          <w:szCs w:val="20"/>
        </w:rPr>
        <w:t xml:space="preserve"> et/</w:t>
      </w:r>
      <w:proofErr w:type="spellStart"/>
      <w:r w:rsidRPr="008514FD">
        <w:rPr>
          <w:sz w:val="20"/>
          <w:szCs w:val="20"/>
        </w:rPr>
        <w:t>ou</w:t>
      </w:r>
      <w:proofErr w:type="spellEnd"/>
      <w:r w:rsidRPr="008514FD">
        <w:rPr>
          <w:sz w:val="20"/>
          <w:szCs w:val="20"/>
        </w:rPr>
        <w:t xml:space="preserve"> la formation des </w:t>
      </w:r>
      <w:proofErr w:type="spellStart"/>
      <w:r w:rsidRPr="008514FD">
        <w:rPr>
          <w:sz w:val="20"/>
          <w:szCs w:val="20"/>
        </w:rPr>
        <w:t>élus</w:t>
      </w:r>
      <w:proofErr w:type="spellEnd"/>
    </w:p>
    <w:p w:rsidR="00A30016" w:rsidRPr="008514FD" w:rsidRDefault="00A30016" w:rsidP="00A30016">
      <w:pPr>
        <w:pStyle w:val="Paragraphedeliste"/>
        <w:numPr>
          <w:ilvl w:val="1"/>
          <w:numId w:val="1"/>
        </w:numPr>
        <w:spacing w:before="157" w:line="261" w:lineRule="auto"/>
        <w:ind w:right="700"/>
        <w:jc w:val="both"/>
        <w:rPr>
          <w:sz w:val="20"/>
        </w:rPr>
      </w:pPr>
      <w:r>
        <w:rPr>
          <w:sz w:val="20"/>
          <w:szCs w:val="20"/>
        </w:rPr>
        <w:t xml:space="preserve">la promotion de </w:t>
      </w:r>
      <w:proofErr w:type="spellStart"/>
      <w:r w:rsidRPr="008514FD">
        <w:rPr>
          <w:sz w:val="20"/>
          <w:szCs w:val="20"/>
        </w:rPr>
        <w:t>l’expression</w:t>
      </w:r>
      <w:proofErr w:type="spellEnd"/>
      <w:r w:rsidRPr="008514FD">
        <w:rPr>
          <w:sz w:val="20"/>
          <w:szCs w:val="20"/>
        </w:rPr>
        <w:t xml:space="preserve"> et la communication des </w:t>
      </w:r>
      <w:proofErr w:type="spellStart"/>
      <w:r w:rsidRPr="008514FD">
        <w:rPr>
          <w:sz w:val="20"/>
          <w:szCs w:val="20"/>
        </w:rPr>
        <w:t>élèves</w:t>
      </w:r>
      <w:proofErr w:type="spellEnd"/>
      <w:r w:rsidRPr="008514FD">
        <w:rPr>
          <w:sz w:val="20"/>
          <w:szCs w:val="20"/>
        </w:rPr>
        <w:t xml:space="preserve"> au sein du </w:t>
      </w:r>
      <w:proofErr w:type="spellStart"/>
      <w:r w:rsidRPr="008514FD">
        <w:rPr>
          <w:sz w:val="20"/>
          <w:szCs w:val="20"/>
        </w:rPr>
        <w:t>lycée</w:t>
      </w:r>
      <w:proofErr w:type="spellEnd"/>
    </w:p>
    <w:p w:rsidR="00A30016" w:rsidRPr="008514FD" w:rsidRDefault="00A30016" w:rsidP="00A30016">
      <w:pPr>
        <w:pStyle w:val="Paragraphedeliste"/>
        <w:numPr>
          <w:ilvl w:val="1"/>
          <w:numId w:val="1"/>
        </w:numPr>
        <w:spacing w:before="157" w:line="261" w:lineRule="auto"/>
        <w:ind w:right="700"/>
        <w:jc w:val="both"/>
        <w:rPr>
          <w:sz w:val="20"/>
        </w:rPr>
      </w:pPr>
      <w:r w:rsidRPr="00FE6F67">
        <w:rPr>
          <w:sz w:val="20"/>
          <w:szCs w:val="20"/>
        </w:rPr>
        <w:t>l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l</w:t>
      </w:r>
      <w:r w:rsidRPr="00FE6F67">
        <w:rPr>
          <w:sz w:val="20"/>
          <w:szCs w:val="20"/>
        </w:rPr>
        <w:t>utte</w:t>
      </w:r>
      <w:proofErr w:type="spellEnd"/>
      <w:r w:rsidRPr="00FE6F67">
        <w:rPr>
          <w:sz w:val="20"/>
          <w:szCs w:val="20"/>
        </w:rPr>
        <w:t xml:space="preserve"> </w:t>
      </w:r>
      <w:proofErr w:type="spellStart"/>
      <w:r w:rsidRPr="00FE6F67">
        <w:rPr>
          <w:sz w:val="20"/>
          <w:szCs w:val="20"/>
        </w:rPr>
        <w:t>contre</w:t>
      </w:r>
      <w:proofErr w:type="spellEnd"/>
      <w:r w:rsidRPr="00FE6F67">
        <w:rPr>
          <w:sz w:val="20"/>
          <w:szCs w:val="20"/>
        </w:rPr>
        <w:t xml:space="preserve"> les discriminations (</w:t>
      </w:r>
      <w:proofErr w:type="spellStart"/>
      <w:r w:rsidRPr="00FE6F67">
        <w:rPr>
          <w:sz w:val="20"/>
          <w:szCs w:val="20"/>
        </w:rPr>
        <w:t>notamment</w:t>
      </w:r>
      <w:proofErr w:type="spellEnd"/>
      <w:r w:rsidRPr="00FE6F67">
        <w:rPr>
          <w:sz w:val="20"/>
          <w:szCs w:val="20"/>
        </w:rPr>
        <w:t xml:space="preserve"> le </w:t>
      </w:r>
      <w:proofErr w:type="spellStart"/>
      <w:r w:rsidRPr="00FE6F67">
        <w:rPr>
          <w:sz w:val="20"/>
          <w:szCs w:val="20"/>
        </w:rPr>
        <w:t>harcèlement</w:t>
      </w:r>
      <w:proofErr w:type="spellEnd"/>
      <w:r w:rsidRPr="00FE6F67">
        <w:rPr>
          <w:sz w:val="20"/>
          <w:szCs w:val="20"/>
        </w:rPr>
        <w:t>)</w:t>
      </w:r>
    </w:p>
    <w:p w:rsidR="00A30016" w:rsidRDefault="00A30016" w:rsidP="00A30016">
      <w:pPr>
        <w:spacing w:before="157" w:line="261" w:lineRule="auto"/>
        <w:ind w:left="356" w:right="700"/>
        <w:jc w:val="both"/>
        <w:rPr>
          <w:sz w:val="20"/>
        </w:rPr>
      </w:pPr>
      <w:proofErr w:type="spellStart"/>
      <w:r>
        <w:rPr>
          <w:sz w:val="20"/>
        </w:rPr>
        <w:t>Adresser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votre</w:t>
      </w:r>
      <w:proofErr w:type="spellEnd"/>
      <w:r>
        <w:rPr>
          <w:sz w:val="20"/>
        </w:rPr>
        <w:t xml:space="preserve"> </w:t>
      </w:r>
      <w:hyperlink r:id="rId12" w:history="1">
        <w:r w:rsidRPr="007F4D52">
          <w:rPr>
            <w:rStyle w:val="Lienhypertexte"/>
            <w:sz w:val="20"/>
          </w:rPr>
          <w:t>dossier Appel à projet (lien intranet</w:t>
        </w:r>
      </w:hyperlink>
      <w:r>
        <w:rPr>
          <w:sz w:val="20"/>
        </w:rPr>
        <w:t xml:space="preserve">) à </w:t>
      </w:r>
      <w:hyperlink r:id="rId13" w:history="1">
        <w:r w:rsidRPr="007F4D52">
          <w:rPr>
            <w:rStyle w:val="Lienhypertexte"/>
            <w:sz w:val="20"/>
          </w:rPr>
          <w:t>davl@ac-poitiers.fr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le 30/11/2018</w:t>
      </w:r>
    </w:p>
    <w:p w:rsidR="00A30016" w:rsidRDefault="00A30016" w:rsidP="00A30016">
      <w:pPr>
        <w:spacing w:before="155" w:line="261" w:lineRule="auto"/>
        <w:ind w:left="356" w:right="698"/>
        <w:jc w:val="both"/>
        <w:rPr>
          <w:sz w:val="20"/>
        </w:rPr>
      </w:pPr>
    </w:p>
    <w:p w:rsidR="00A30016" w:rsidRPr="002A4296" w:rsidRDefault="00A30016" w:rsidP="00A30016">
      <w:pPr>
        <w:ind w:left="356"/>
        <w:jc w:val="both"/>
        <w:rPr>
          <w:sz w:val="20"/>
        </w:rPr>
      </w:pPr>
      <w:r w:rsidRPr="002A4296">
        <w:rPr>
          <w:sz w:val="20"/>
        </w:rPr>
        <w:t>LUTTE CONTRE LE HARCELEMENT</w:t>
      </w:r>
    </w:p>
    <w:p w:rsidR="00A30016" w:rsidRDefault="00A30016" w:rsidP="00A30016">
      <w:pPr>
        <w:spacing w:before="180" w:line="259" w:lineRule="auto"/>
        <w:ind w:left="356" w:right="697"/>
        <w:jc w:val="both"/>
        <w:rPr>
          <w:sz w:val="20"/>
        </w:rPr>
      </w:pPr>
      <w:proofErr w:type="spellStart"/>
      <w:r w:rsidRPr="00681802">
        <w:rPr>
          <w:sz w:val="20"/>
        </w:rPr>
        <w:t>Plusieurs</w:t>
      </w:r>
      <w:proofErr w:type="spellEnd"/>
      <w:r w:rsidRPr="00681802">
        <w:rPr>
          <w:sz w:val="20"/>
        </w:rPr>
        <w:t xml:space="preserve"> </w:t>
      </w:r>
      <w:proofErr w:type="spellStart"/>
      <w:r w:rsidRPr="00681802">
        <w:rPr>
          <w:sz w:val="20"/>
        </w:rPr>
        <w:t>centaines</w:t>
      </w:r>
      <w:proofErr w:type="spellEnd"/>
      <w:r w:rsidRPr="00681802">
        <w:rPr>
          <w:sz w:val="20"/>
        </w:rPr>
        <w:t xml:space="preserve"> </w:t>
      </w:r>
      <w:proofErr w:type="spellStart"/>
      <w:r w:rsidRPr="00681802">
        <w:rPr>
          <w:sz w:val="20"/>
        </w:rPr>
        <w:t>d’ambassadeurs</w:t>
      </w:r>
      <w:proofErr w:type="spellEnd"/>
      <w:r w:rsidRPr="00681802">
        <w:rPr>
          <w:spacing w:val="-13"/>
          <w:sz w:val="20"/>
        </w:rPr>
        <w:t xml:space="preserve"> </w:t>
      </w:r>
      <w:proofErr w:type="spellStart"/>
      <w:r w:rsidRPr="00681802">
        <w:rPr>
          <w:sz w:val="20"/>
        </w:rPr>
        <w:t>lycéens</w:t>
      </w:r>
      <w:proofErr w:type="spellEnd"/>
      <w:r w:rsidRPr="00681802">
        <w:rPr>
          <w:spacing w:val="-13"/>
          <w:sz w:val="20"/>
        </w:rPr>
        <w:t xml:space="preserve"> </w:t>
      </w:r>
      <w:proofErr w:type="spellStart"/>
      <w:r>
        <w:rPr>
          <w:spacing w:val="-13"/>
          <w:sz w:val="20"/>
        </w:rPr>
        <w:t>ont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3"/>
          <w:sz w:val="20"/>
        </w:rPr>
        <w:t>été</w:t>
      </w:r>
      <w:proofErr w:type="spellEnd"/>
      <w:r>
        <w:rPr>
          <w:spacing w:val="-13"/>
          <w:sz w:val="20"/>
        </w:rPr>
        <w:t xml:space="preserve"> </w:t>
      </w:r>
      <w:proofErr w:type="spellStart"/>
      <w:r w:rsidRPr="00681802">
        <w:rPr>
          <w:sz w:val="20"/>
        </w:rPr>
        <w:t>formés</w:t>
      </w:r>
      <w:proofErr w:type="spellEnd"/>
      <w:r w:rsidRPr="00681802">
        <w:rPr>
          <w:spacing w:val="-14"/>
          <w:sz w:val="20"/>
        </w:rPr>
        <w:t xml:space="preserve"> </w:t>
      </w:r>
      <w:proofErr w:type="spellStart"/>
      <w:r w:rsidRPr="00681802">
        <w:rPr>
          <w:sz w:val="20"/>
        </w:rPr>
        <w:t>dans</w:t>
      </w:r>
      <w:proofErr w:type="spellEnd"/>
      <w:r w:rsidRPr="00681802">
        <w:rPr>
          <w:spacing w:val="-15"/>
          <w:sz w:val="20"/>
        </w:rPr>
        <w:t xml:space="preserve"> </w:t>
      </w:r>
      <w:proofErr w:type="spellStart"/>
      <w:r w:rsidRPr="00681802">
        <w:rPr>
          <w:sz w:val="20"/>
        </w:rPr>
        <w:t>l’académie</w:t>
      </w:r>
      <w:proofErr w:type="spellEnd"/>
      <w:r w:rsidRPr="00681802">
        <w:rPr>
          <w:spacing w:val="-15"/>
          <w:sz w:val="20"/>
        </w:rPr>
        <w:t xml:space="preserve"> </w:t>
      </w:r>
      <w:proofErr w:type="spellStart"/>
      <w:r w:rsidRPr="00681802">
        <w:rPr>
          <w:sz w:val="20"/>
        </w:rPr>
        <w:t>depuis</w:t>
      </w:r>
      <w:proofErr w:type="spellEnd"/>
      <w:r w:rsidRPr="00681802">
        <w:rPr>
          <w:spacing w:val="-13"/>
          <w:sz w:val="20"/>
        </w:rPr>
        <w:t xml:space="preserve"> </w:t>
      </w:r>
      <w:r>
        <w:rPr>
          <w:sz w:val="20"/>
        </w:rPr>
        <w:t>3</w:t>
      </w:r>
      <w:r w:rsidRPr="00681802">
        <w:rPr>
          <w:spacing w:val="-15"/>
          <w:sz w:val="20"/>
        </w:rPr>
        <w:t xml:space="preserve"> </w:t>
      </w:r>
      <w:r>
        <w:rPr>
          <w:sz w:val="20"/>
        </w:rPr>
        <w:t xml:space="preserve">ans. Les </w:t>
      </w:r>
      <w:proofErr w:type="spellStart"/>
      <w:r>
        <w:rPr>
          <w:sz w:val="20"/>
        </w:rPr>
        <w:t>objectifs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journées</w:t>
      </w:r>
      <w:proofErr w:type="spellEnd"/>
      <w:r>
        <w:rPr>
          <w:sz w:val="20"/>
        </w:rPr>
        <w:t xml:space="preserve"> de formation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: savoir </w:t>
      </w:r>
      <w:proofErr w:type="spellStart"/>
      <w:r>
        <w:rPr>
          <w:sz w:val="20"/>
        </w:rPr>
        <w:t>définir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repérer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harcèlement</w:t>
      </w:r>
      <w:proofErr w:type="spellEnd"/>
      <w:r>
        <w:rPr>
          <w:sz w:val="20"/>
        </w:rPr>
        <w:t xml:space="preserve"> et le cyber </w:t>
      </w:r>
      <w:proofErr w:type="spellStart"/>
      <w:r>
        <w:rPr>
          <w:sz w:val="20"/>
        </w:rPr>
        <w:lastRenderedPageBreak/>
        <w:t>harcèlement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connaître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conséquences</w:t>
      </w:r>
      <w:proofErr w:type="spellEnd"/>
      <w:r>
        <w:rPr>
          <w:sz w:val="20"/>
        </w:rPr>
        <w:t xml:space="preserve"> à court, </w:t>
      </w: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et long </w:t>
      </w:r>
      <w:proofErr w:type="spellStart"/>
      <w:r>
        <w:rPr>
          <w:sz w:val="20"/>
        </w:rPr>
        <w:t>termes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connaître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l’ensemble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ressources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dispositifs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nationaux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académiques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départementaux</w:t>
      </w:r>
      <w:proofErr w:type="spellEnd"/>
      <w:r>
        <w:rPr>
          <w:sz w:val="20"/>
        </w:rPr>
        <w:t xml:space="preserve"> à disposition, </w:t>
      </w:r>
      <w:proofErr w:type="spellStart"/>
      <w:r>
        <w:rPr>
          <w:sz w:val="20"/>
        </w:rPr>
        <w:t>construire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projet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lutte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harcèlement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milieu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scolaire</w:t>
      </w:r>
      <w:proofErr w:type="spellEnd"/>
      <w:r>
        <w:rPr>
          <w:sz w:val="20"/>
        </w:rPr>
        <w:t>.</w:t>
      </w:r>
    </w:p>
    <w:p w:rsidR="00A30016" w:rsidRDefault="00A30016" w:rsidP="00A30016">
      <w:pPr>
        <w:spacing w:before="158" w:line="261" w:lineRule="auto"/>
        <w:ind w:left="356" w:right="692"/>
        <w:jc w:val="both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départementales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 w:rsidRPr="00681802">
        <w:rPr>
          <w:sz w:val="20"/>
        </w:rPr>
        <w:t>se</w:t>
      </w:r>
      <w:r w:rsidRPr="00681802">
        <w:rPr>
          <w:spacing w:val="-5"/>
          <w:sz w:val="20"/>
        </w:rPr>
        <w:t xml:space="preserve"> </w:t>
      </w:r>
      <w:proofErr w:type="spellStart"/>
      <w:r w:rsidRPr="00681802">
        <w:rPr>
          <w:sz w:val="20"/>
        </w:rPr>
        <w:t>dérouleront</w:t>
      </w:r>
      <w:proofErr w:type="spellEnd"/>
      <w:r w:rsidRPr="00681802"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 w:rsidRPr="00681802">
        <w:rPr>
          <w:spacing w:val="2"/>
          <w:sz w:val="20"/>
        </w:rPr>
        <w:t xml:space="preserve"> </w:t>
      </w:r>
      <w:proofErr w:type="spellStart"/>
      <w:r w:rsidRPr="00681802">
        <w:rPr>
          <w:sz w:val="20"/>
        </w:rPr>
        <w:t>novembre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début </w:t>
      </w:r>
      <w:proofErr w:type="spellStart"/>
      <w:r>
        <w:rPr>
          <w:sz w:val="20"/>
        </w:rPr>
        <w:t>décembre</w:t>
      </w:r>
      <w:proofErr w:type="spellEnd"/>
      <w:r>
        <w:rPr>
          <w:sz w:val="20"/>
        </w:rPr>
        <w:t xml:space="preserve"> 2018.</w:t>
      </w:r>
      <w:r>
        <w:rPr>
          <w:spacing w:val="-5"/>
          <w:sz w:val="20"/>
        </w:rPr>
        <w:t xml:space="preserve"> </w:t>
      </w:r>
    </w:p>
    <w:p w:rsidR="00A30016" w:rsidRDefault="00A30016" w:rsidP="00A30016">
      <w:pPr>
        <w:spacing w:before="156" w:line="256" w:lineRule="auto"/>
        <w:ind w:left="356" w:right="708"/>
        <w:jc w:val="both"/>
        <w:rPr>
          <w:sz w:val="20"/>
        </w:rPr>
      </w:pPr>
      <w:r>
        <w:rPr>
          <w:sz w:val="20"/>
        </w:rPr>
        <w:t xml:space="preserve">Les </w:t>
      </w:r>
      <w:proofErr w:type="spellStart"/>
      <w:r>
        <w:rPr>
          <w:sz w:val="20"/>
        </w:rPr>
        <w:t>collèges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intéressés</w:t>
      </w:r>
      <w:proofErr w:type="spellEnd"/>
      <w:r>
        <w:rPr>
          <w:sz w:val="20"/>
        </w:rPr>
        <w:t xml:space="preserve"> par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sensibilisation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invités</w:t>
      </w:r>
      <w:proofErr w:type="spellEnd"/>
      <w:r>
        <w:rPr>
          <w:sz w:val="20"/>
        </w:rPr>
        <w:t xml:space="preserve"> à se </w:t>
      </w:r>
      <w:proofErr w:type="spellStart"/>
      <w:r>
        <w:rPr>
          <w:sz w:val="20"/>
        </w:rPr>
        <w:t>rapprocher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ambassadeurs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lycéens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lutte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harcèlement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lycées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leur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réseau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Eclore</w:t>
      </w:r>
      <w:proofErr w:type="spellEnd"/>
      <w:r>
        <w:rPr>
          <w:sz w:val="20"/>
        </w:rPr>
        <w:t>.</w:t>
      </w:r>
    </w:p>
    <w:p w:rsidR="00A30016" w:rsidRDefault="00A30016" w:rsidP="00A30016">
      <w:pPr>
        <w:spacing w:before="163" w:line="261" w:lineRule="auto"/>
        <w:ind w:left="356" w:right="693"/>
        <w:jc w:val="both"/>
        <w:rPr>
          <w:rStyle w:val="Lienhypertexte"/>
          <w:sz w:val="20"/>
        </w:rPr>
      </w:pP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concours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« Non</w:t>
      </w:r>
      <w:r>
        <w:rPr>
          <w:spacing w:val="-9"/>
          <w:sz w:val="20"/>
        </w:rPr>
        <w:t xml:space="preserve"> </w:t>
      </w:r>
      <w:r>
        <w:rPr>
          <w:sz w:val="20"/>
        </w:rPr>
        <w:t>Au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Harcèlement</w:t>
      </w:r>
      <w:proofErr w:type="spellEnd"/>
      <w:r>
        <w:rPr>
          <w:sz w:val="20"/>
        </w:rPr>
        <w:t xml:space="preserve"> »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tient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au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mois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janvier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Il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ouvert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tous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établissements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vient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enrichir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dispositif</w:t>
      </w:r>
      <w:proofErr w:type="spellEnd"/>
      <w:r>
        <w:rPr>
          <w:sz w:val="20"/>
        </w:rPr>
        <w:t xml:space="preserve"> de lute </w:t>
      </w:r>
      <w:proofErr w:type="spellStart"/>
      <w:r>
        <w:rPr>
          <w:sz w:val="20"/>
        </w:rPr>
        <w:t>contre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harcèlement</w:t>
      </w:r>
      <w:proofErr w:type="spellEnd"/>
      <w:r>
        <w:rPr>
          <w:sz w:val="20"/>
        </w:rPr>
        <w:t xml:space="preserve">. </w:t>
      </w:r>
      <w:hyperlink r:id="rId14" w:history="1">
        <w:proofErr w:type="spellStart"/>
        <w:r w:rsidR="00FC2936">
          <w:rPr>
            <w:rStyle w:val="Lienhypertexte"/>
            <w:sz w:val="20"/>
          </w:rPr>
          <w:t>Cf</w:t>
        </w:r>
        <w:proofErr w:type="spellEnd"/>
        <w:r w:rsidRPr="00773669">
          <w:rPr>
            <w:rStyle w:val="Lienhypertexte"/>
            <w:sz w:val="20"/>
          </w:rPr>
          <w:t xml:space="preserve"> le BOEN du 6/09/2018</w:t>
        </w:r>
      </w:hyperlink>
    </w:p>
    <w:p w:rsidR="00FC2936" w:rsidRDefault="00FC2936" w:rsidP="00A30016">
      <w:pPr>
        <w:spacing w:before="163" w:line="261" w:lineRule="auto"/>
        <w:ind w:left="356" w:right="693"/>
        <w:jc w:val="both"/>
        <w:rPr>
          <w:rStyle w:val="Lienhypertexte"/>
          <w:sz w:val="20"/>
        </w:rPr>
      </w:pPr>
    </w:p>
    <w:p w:rsidR="00FC2936" w:rsidRDefault="00FC2936" w:rsidP="00A30016">
      <w:pPr>
        <w:spacing w:before="163" w:line="261" w:lineRule="auto"/>
        <w:ind w:left="356" w:right="693"/>
        <w:jc w:val="both"/>
        <w:rPr>
          <w:sz w:val="20"/>
        </w:rPr>
      </w:pPr>
    </w:p>
    <w:p w:rsidR="00A30016" w:rsidRPr="00E16D96" w:rsidRDefault="00A30016" w:rsidP="00A30016">
      <w:pPr>
        <w:spacing w:before="1"/>
        <w:ind w:left="284"/>
        <w:jc w:val="both"/>
        <w:rPr>
          <w:sz w:val="20"/>
        </w:rPr>
      </w:pPr>
      <w:r w:rsidRPr="00E16D96">
        <w:rPr>
          <w:sz w:val="20"/>
        </w:rPr>
        <w:t xml:space="preserve">MAISON DES LYCÉENS </w:t>
      </w:r>
    </w:p>
    <w:p w:rsidR="00A30016" w:rsidRDefault="00A30016" w:rsidP="00A30016">
      <w:pPr>
        <w:spacing w:before="1"/>
        <w:ind w:left="284"/>
        <w:jc w:val="both"/>
        <w:rPr>
          <w:sz w:val="20"/>
        </w:rPr>
      </w:pPr>
    </w:p>
    <w:p w:rsidR="00A30016" w:rsidRPr="00681802" w:rsidRDefault="00A30016" w:rsidP="00FC2936">
      <w:pPr>
        <w:spacing w:before="1"/>
        <w:ind w:left="284"/>
        <w:rPr>
          <w:sz w:val="20"/>
        </w:rPr>
      </w:pPr>
      <w:proofErr w:type="gramStart"/>
      <w:r w:rsidRPr="00E16D96">
        <w:rPr>
          <w:sz w:val="20"/>
        </w:rPr>
        <w:t>81 %</w:t>
      </w:r>
      <w:proofErr w:type="gramEnd"/>
      <w:r w:rsidRPr="00E16D96">
        <w:rPr>
          <w:sz w:val="20"/>
        </w:rPr>
        <w:t xml:space="preserve"> des </w:t>
      </w:r>
      <w:proofErr w:type="spellStart"/>
      <w:r w:rsidRPr="00E16D96">
        <w:rPr>
          <w:sz w:val="20"/>
        </w:rPr>
        <w:t>lycées</w:t>
      </w:r>
      <w:proofErr w:type="spellEnd"/>
      <w:r w:rsidRPr="00E16D96">
        <w:rPr>
          <w:sz w:val="20"/>
        </w:rPr>
        <w:t xml:space="preserve"> de </w:t>
      </w:r>
      <w:proofErr w:type="spellStart"/>
      <w:r w:rsidRPr="00E16D96">
        <w:rPr>
          <w:sz w:val="20"/>
        </w:rPr>
        <w:t>l’académie</w:t>
      </w:r>
      <w:proofErr w:type="spellEnd"/>
      <w:r w:rsidRPr="00E16D96">
        <w:rPr>
          <w:sz w:val="20"/>
        </w:rPr>
        <w:t xml:space="preserve"> </w:t>
      </w:r>
      <w:proofErr w:type="spellStart"/>
      <w:r>
        <w:rPr>
          <w:sz w:val="20"/>
        </w:rPr>
        <w:t>déclarent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avoir</w:t>
      </w:r>
      <w:proofErr w:type="spellEnd"/>
      <w:r>
        <w:rPr>
          <w:sz w:val="20"/>
        </w:rPr>
        <w:t xml:space="preserve"> </w:t>
      </w:r>
      <w:proofErr w:type="spellStart"/>
      <w:r w:rsidRPr="00E16D96">
        <w:rPr>
          <w:sz w:val="20"/>
        </w:rPr>
        <w:t>une</w:t>
      </w:r>
      <w:proofErr w:type="spellEnd"/>
      <w:r w:rsidRPr="00E16D96">
        <w:rPr>
          <w:sz w:val="20"/>
        </w:rPr>
        <w:t xml:space="preserve"> MDL</w:t>
      </w:r>
      <w:r>
        <w:rPr>
          <w:sz w:val="20"/>
        </w:rPr>
        <w:t xml:space="preserve"> (</w:t>
      </w:r>
      <w:proofErr w:type="spellStart"/>
      <w:r>
        <w:rPr>
          <w:sz w:val="20"/>
        </w:rPr>
        <w:t>enquête</w:t>
      </w:r>
      <w:proofErr w:type="spellEnd"/>
      <w:r>
        <w:rPr>
          <w:sz w:val="20"/>
        </w:rPr>
        <w:t xml:space="preserve"> vie </w:t>
      </w:r>
      <w:proofErr w:type="spellStart"/>
      <w:r>
        <w:rPr>
          <w:sz w:val="20"/>
        </w:rPr>
        <w:t>lycéenne</w:t>
      </w:r>
      <w:proofErr w:type="spellEnd"/>
      <w:r>
        <w:rPr>
          <w:sz w:val="20"/>
        </w:rPr>
        <w:t xml:space="preserve">). </w:t>
      </w:r>
      <w:proofErr w:type="spellStart"/>
      <w:r>
        <w:rPr>
          <w:sz w:val="20"/>
        </w:rPr>
        <w:t>O</w:t>
      </w:r>
      <w:r w:rsidRPr="00681802">
        <w:rPr>
          <w:sz w:val="20"/>
        </w:rPr>
        <w:t>utils</w:t>
      </w:r>
      <w:proofErr w:type="spellEnd"/>
      <w:r w:rsidRPr="00681802">
        <w:rPr>
          <w:sz w:val="20"/>
        </w:rPr>
        <w:t xml:space="preserve"> de formation </w:t>
      </w:r>
      <w:r w:rsidR="00FC2936">
        <w:rPr>
          <w:sz w:val="20"/>
        </w:rPr>
        <w:br/>
      </w:r>
      <w:r w:rsidRPr="00681802">
        <w:rPr>
          <w:sz w:val="20"/>
        </w:rPr>
        <w:t xml:space="preserve">à la vie associative </w:t>
      </w:r>
      <w:proofErr w:type="gramStart"/>
      <w:r w:rsidRPr="00681802">
        <w:rPr>
          <w:sz w:val="20"/>
        </w:rPr>
        <w:t>et</w:t>
      </w:r>
      <w:proofErr w:type="gramEnd"/>
      <w:r w:rsidRPr="00681802">
        <w:rPr>
          <w:sz w:val="20"/>
        </w:rPr>
        <w:t xml:space="preserve"> lieu </w:t>
      </w:r>
      <w:proofErr w:type="spellStart"/>
      <w:r w:rsidRPr="00681802">
        <w:rPr>
          <w:sz w:val="20"/>
        </w:rPr>
        <w:t>d’apprentissage</w:t>
      </w:r>
      <w:proofErr w:type="spellEnd"/>
      <w:r w:rsidRPr="00681802">
        <w:rPr>
          <w:sz w:val="20"/>
        </w:rPr>
        <w:t xml:space="preserve"> de la </w:t>
      </w:r>
      <w:proofErr w:type="spellStart"/>
      <w:r w:rsidRPr="00681802">
        <w:rPr>
          <w:sz w:val="20"/>
        </w:rPr>
        <w:t>responsabilité</w:t>
      </w:r>
      <w:proofErr w:type="spellEnd"/>
      <w:r w:rsidRPr="00681802">
        <w:rPr>
          <w:sz w:val="20"/>
        </w:rPr>
        <w:t xml:space="preserve">, les </w:t>
      </w:r>
      <w:proofErr w:type="spellStart"/>
      <w:r w:rsidRPr="00681802">
        <w:rPr>
          <w:sz w:val="20"/>
        </w:rPr>
        <w:t>textes</w:t>
      </w:r>
      <w:proofErr w:type="spellEnd"/>
      <w:r w:rsidRPr="00681802">
        <w:rPr>
          <w:sz w:val="20"/>
        </w:rPr>
        <w:t xml:space="preserve"> </w:t>
      </w:r>
      <w:proofErr w:type="spellStart"/>
      <w:r w:rsidRPr="00681802">
        <w:rPr>
          <w:sz w:val="20"/>
        </w:rPr>
        <w:t>officiels</w:t>
      </w:r>
      <w:proofErr w:type="spellEnd"/>
      <w:r w:rsidRPr="00681802">
        <w:rPr>
          <w:sz w:val="20"/>
        </w:rPr>
        <w:t xml:space="preserve"> (</w:t>
      </w:r>
      <w:hyperlink r:id="rId15" w:history="1">
        <w:r w:rsidRPr="00681802">
          <w:rPr>
            <w:rStyle w:val="Lienhypertexte"/>
            <w:sz w:val="20"/>
          </w:rPr>
          <w:t>2010</w:t>
        </w:r>
      </w:hyperlink>
      <w:r w:rsidRPr="00681802">
        <w:rPr>
          <w:sz w:val="20"/>
        </w:rPr>
        <w:t xml:space="preserve"> et </w:t>
      </w:r>
      <w:hyperlink r:id="rId16" w:history="1">
        <w:r w:rsidRPr="00681802">
          <w:rPr>
            <w:rStyle w:val="Lienhypertexte"/>
            <w:sz w:val="20"/>
          </w:rPr>
          <w:t>2016</w:t>
        </w:r>
      </w:hyperlink>
      <w:r w:rsidRPr="00681802">
        <w:rPr>
          <w:sz w:val="20"/>
        </w:rPr>
        <w:t xml:space="preserve">) </w:t>
      </w:r>
      <w:r w:rsidR="00FC2936">
        <w:rPr>
          <w:sz w:val="20"/>
        </w:rPr>
        <w:br/>
      </w:r>
      <w:proofErr w:type="spellStart"/>
      <w:r w:rsidRPr="00681802">
        <w:rPr>
          <w:sz w:val="20"/>
        </w:rPr>
        <w:t>imposent</w:t>
      </w:r>
      <w:proofErr w:type="spellEnd"/>
      <w:r w:rsidRPr="00681802">
        <w:rPr>
          <w:sz w:val="20"/>
        </w:rPr>
        <w:t xml:space="preserve"> la </w:t>
      </w:r>
      <w:proofErr w:type="spellStart"/>
      <w:r w:rsidRPr="00681802">
        <w:rPr>
          <w:sz w:val="20"/>
        </w:rPr>
        <w:t>présence</w:t>
      </w:r>
      <w:proofErr w:type="spellEnd"/>
      <w:r w:rsidRPr="00681802">
        <w:rPr>
          <w:sz w:val="20"/>
        </w:rPr>
        <w:t xml:space="preserve"> de MDL </w:t>
      </w:r>
      <w:proofErr w:type="spellStart"/>
      <w:r w:rsidRPr="00681802">
        <w:rPr>
          <w:sz w:val="20"/>
        </w:rPr>
        <w:t>dans</w:t>
      </w:r>
      <w:proofErr w:type="spellEnd"/>
      <w:r w:rsidRPr="00681802">
        <w:rPr>
          <w:sz w:val="20"/>
        </w:rPr>
        <w:t xml:space="preserve"> </w:t>
      </w:r>
      <w:proofErr w:type="spellStart"/>
      <w:r w:rsidRPr="00681802">
        <w:rPr>
          <w:sz w:val="20"/>
        </w:rPr>
        <w:t>tous</w:t>
      </w:r>
      <w:proofErr w:type="spellEnd"/>
      <w:r w:rsidRPr="00681802">
        <w:rPr>
          <w:sz w:val="20"/>
        </w:rPr>
        <w:t xml:space="preserve"> les </w:t>
      </w:r>
      <w:proofErr w:type="spellStart"/>
      <w:r w:rsidRPr="00681802">
        <w:rPr>
          <w:sz w:val="20"/>
        </w:rPr>
        <w:t>lycées</w:t>
      </w:r>
      <w:proofErr w:type="spellEnd"/>
      <w:r w:rsidRPr="00681802">
        <w:rPr>
          <w:sz w:val="20"/>
        </w:rPr>
        <w:t xml:space="preserve"> (</w:t>
      </w:r>
      <w:proofErr w:type="spellStart"/>
      <w:r w:rsidRPr="00681802">
        <w:rPr>
          <w:sz w:val="20"/>
        </w:rPr>
        <w:t>en</w:t>
      </w:r>
      <w:proofErr w:type="spellEnd"/>
      <w:r w:rsidRPr="00681802">
        <w:rPr>
          <w:sz w:val="20"/>
        </w:rPr>
        <w:t xml:space="preserve"> lieu et place des FSE).</w:t>
      </w:r>
    </w:p>
    <w:p w:rsidR="00A30016" w:rsidRDefault="00A30016" w:rsidP="00FC2936">
      <w:pPr>
        <w:spacing w:before="180" w:line="256" w:lineRule="auto"/>
        <w:ind w:left="284" w:right="697"/>
        <w:rPr>
          <w:sz w:val="20"/>
        </w:rPr>
      </w:pP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année</w:t>
      </w:r>
      <w:proofErr w:type="spellEnd"/>
      <w:r>
        <w:rPr>
          <w:sz w:val="20"/>
        </w:rPr>
        <w:t xml:space="preserve">, les </w:t>
      </w:r>
      <w:proofErr w:type="spellStart"/>
      <w:r>
        <w:rPr>
          <w:sz w:val="20"/>
        </w:rPr>
        <w:t>assises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nationales</w:t>
      </w:r>
      <w:proofErr w:type="spellEnd"/>
      <w:r>
        <w:rPr>
          <w:sz w:val="20"/>
        </w:rPr>
        <w:t xml:space="preserve"> de la </w:t>
      </w:r>
      <w:hyperlink r:id="rId17" w:history="1">
        <w:r w:rsidRPr="00681802">
          <w:rPr>
            <w:rStyle w:val="Lienhypertexte"/>
            <w:sz w:val="20"/>
          </w:rPr>
          <w:t>Fédération des MDL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seront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délocalisées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parlement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européen</w:t>
      </w:r>
      <w:proofErr w:type="spellEnd"/>
      <w:r>
        <w:rPr>
          <w:sz w:val="20"/>
        </w:rPr>
        <w:t xml:space="preserve"> de Strasbourg (</w:t>
      </w:r>
      <w:proofErr w:type="spellStart"/>
      <w:r>
        <w:rPr>
          <w:sz w:val="20"/>
        </w:rPr>
        <w:t>décembre</w:t>
      </w:r>
      <w:proofErr w:type="spellEnd"/>
      <w:r>
        <w:rPr>
          <w:sz w:val="20"/>
        </w:rPr>
        <w:t xml:space="preserve"> 2018).  </w:t>
      </w:r>
      <w:r w:rsidR="00FC2936">
        <w:rPr>
          <w:sz w:val="20"/>
        </w:rPr>
        <w:br/>
      </w:r>
      <w:r>
        <w:rPr>
          <w:sz w:val="20"/>
        </w:rPr>
        <w:t xml:space="preserve">Les </w:t>
      </w:r>
      <w:proofErr w:type="gramStart"/>
      <w:r>
        <w:rPr>
          <w:sz w:val="20"/>
        </w:rPr>
        <w:t>associations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partenai</w:t>
      </w:r>
      <w:r w:rsidR="00FC2936">
        <w:rPr>
          <w:sz w:val="20"/>
        </w:rPr>
        <w:t>res</w:t>
      </w:r>
      <w:proofErr w:type="spellEnd"/>
      <w:r w:rsidR="00FC2936">
        <w:rPr>
          <w:sz w:val="20"/>
        </w:rPr>
        <w:t xml:space="preserve"> de </w:t>
      </w:r>
      <w:proofErr w:type="spellStart"/>
      <w:r w:rsidR="00FC2936">
        <w:rPr>
          <w:sz w:val="20"/>
        </w:rPr>
        <w:t>l’Education</w:t>
      </w:r>
      <w:proofErr w:type="spellEnd"/>
      <w:r w:rsidR="00FC2936">
        <w:rPr>
          <w:sz w:val="20"/>
        </w:rPr>
        <w:t xml:space="preserve"> </w:t>
      </w:r>
      <w:proofErr w:type="spellStart"/>
      <w:r w:rsidR="00FC2936">
        <w:rPr>
          <w:sz w:val="20"/>
        </w:rPr>
        <w:t>nationale</w:t>
      </w:r>
      <w:proofErr w:type="spellEnd"/>
      <w:r w:rsidR="00FC2936">
        <w:rPr>
          <w:sz w:val="20"/>
        </w:rPr>
        <w:t xml:space="preserve"> </w:t>
      </w:r>
      <w:proofErr w:type="spellStart"/>
      <w:r w:rsidR="00FC2936">
        <w:rPr>
          <w:sz w:val="20"/>
        </w:rPr>
        <w:t>interviennent</w:t>
      </w:r>
      <w:proofErr w:type="spellEnd"/>
      <w:r w:rsidR="00FC2936">
        <w:rPr>
          <w:sz w:val="20"/>
        </w:rPr>
        <w:t xml:space="preserve"> </w:t>
      </w:r>
      <w:proofErr w:type="spellStart"/>
      <w:r w:rsidR="00FC2936">
        <w:rPr>
          <w:sz w:val="20"/>
        </w:rPr>
        <w:t>fréquemment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établissement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l’aide</w:t>
      </w:r>
      <w:proofErr w:type="spellEnd"/>
      <w:r>
        <w:rPr>
          <w:sz w:val="20"/>
        </w:rPr>
        <w:t xml:space="preserve"> au mon</w:t>
      </w:r>
      <w:r w:rsidR="0067081F">
        <w:rPr>
          <w:sz w:val="20"/>
        </w:rPr>
        <w:t xml:space="preserve">tage de </w:t>
      </w:r>
      <w:proofErr w:type="spellStart"/>
      <w:r w:rsidR="0067081F">
        <w:rPr>
          <w:sz w:val="20"/>
        </w:rPr>
        <w:t>projets</w:t>
      </w:r>
      <w:proofErr w:type="spellEnd"/>
      <w:r w:rsidR="0067081F">
        <w:rPr>
          <w:sz w:val="20"/>
        </w:rPr>
        <w:t xml:space="preserve"> CVL </w:t>
      </w:r>
      <w:proofErr w:type="spellStart"/>
      <w:r w:rsidR="0067081F">
        <w:rPr>
          <w:sz w:val="20"/>
        </w:rPr>
        <w:t>ou</w:t>
      </w:r>
      <w:proofErr w:type="spellEnd"/>
      <w:r w:rsidR="0067081F">
        <w:rPr>
          <w:sz w:val="20"/>
        </w:rPr>
        <w:t xml:space="preserve"> MDL et </w:t>
      </w:r>
      <w:proofErr w:type="spellStart"/>
      <w:r w:rsidR="0067081F">
        <w:rPr>
          <w:sz w:val="20"/>
        </w:rPr>
        <w:t>apportent</w:t>
      </w:r>
      <w:proofErr w:type="spellEnd"/>
      <w:r w:rsidR="0067081F">
        <w:rPr>
          <w:sz w:val="20"/>
        </w:rPr>
        <w:t xml:space="preserve"> un </w:t>
      </w:r>
      <w:proofErr w:type="spellStart"/>
      <w:r w:rsidR="0067081F">
        <w:rPr>
          <w:sz w:val="20"/>
        </w:rPr>
        <w:t>dynamisme</w:t>
      </w:r>
      <w:proofErr w:type="spellEnd"/>
      <w:r w:rsidR="0067081F">
        <w:rPr>
          <w:sz w:val="20"/>
        </w:rPr>
        <w:t xml:space="preserve"> </w:t>
      </w:r>
      <w:proofErr w:type="spellStart"/>
      <w:r w:rsidR="0067081F">
        <w:rPr>
          <w:sz w:val="20"/>
        </w:rPr>
        <w:t>précieux</w:t>
      </w:r>
      <w:proofErr w:type="spellEnd"/>
      <w:r w:rsidR="0067081F">
        <w:rPr>
          <w:sz w:val="20"/>
        </w:rPr>
        <w:t xml:space="preserve">. Ne pas </w:t>
      </w:r>
      <w:proofErr w:type="spellStart"/>
      <w:r w:rsidR="0067081F">
        <w:rPr>
          <w:sz w:val="20"/>
        </w:rPr>
        <w:t>hésiter</w:t>
      </w:r>
      <w:proofErr w:type="spellEnd"/>
      <w:r w:rsidR="0067081F">
        <w:rPr>
          <w:sz w:val="20"/>
        </w:rPr>
        <w:t xml:space="preserve"> à les </w:t>
      </w:r>
      <w:proofErr w:type="spellStart"/>
      <w:r w:rsidR="0067081F">
        <w:rPr>
          <w:sz w:val="20"/>
        </w:rPr>
        <w:t>contacter</w:t>
      </w:r>
      <w:proofErr w:type="spellEnd"/>
      <w:r w:rsidR="0067081F">
        <w:rPr>
          <w:sz w:val="20"/>
        </w:rPr>
        <w:t>.</w:t>
      </w:r>
    </w:p>
    <w:p w:rsidR="00A30016" w:rsidRPr="00B61BFE" w:rsidRDefault="00A30016" w:rsidP="00A30016">
      <w:pPr>
        <w:spacing w:before="180" w:line="256" w:lineRule="auto"/>
        <w:ind w:left="284" w:right="697"/>
        <w:jc w:val="both"/>
        <w:rPr>
          <w:sz w:val="20"/>
        </w:rPr>
      </w:pPr>
      <w:r>
        <w:rPr>
          <w:sz w:val="20"/>
        </w:rPr>
        <w:t xml:space="preserve">Aide </w:t>
      </w:r>
      <w:proofErr w:type="spellStart"/>
      <w:r>
        <w:rPr>
          <w:sz w:val="20"/>
        </w:rPr>
        <w:t>régionale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attribuée</w:t>
      </w:r>
      <w:proofErr w:type="spellEnd"/>
      <w:r>
        <w:rPr>
          <w:sz w:val="20"/>
        </w:rPr>
        <w:t xml:space="preserve"> aux </w:t>
      </w:r>
      <w:proofErr w:type="gramStart"/>
      <w:r>
        <w:rPr>
          <w:sz w:val="20"/>
        </w:rPr>
        <w:t xml:space="preserve">MDL </w:t>
      </w:r>
      <w:r w:rsidRPr="00B61BFE">
        <w:rPr>
          <w:sz w:val="20"/>
        </w:rPr>
        <w:t>:</w:t>
      </w:r>
      <w:proofErr w:type="gramEnd"/>
      <w:r w:rsidRPr="00B61BFE">
        <w:rPr>
          <w:sz w:val="20"/>
        </w:rPr>
        <w:t xml:space="preserve"> </w:t>
      </w:r>
      <w:r>
        <w:rPr>
          <w:sz w:val="20"/>
        </w:rPr>
        <w:t>d</w:t>
      </w:r>
      <w:r w:rsidRPr="00B61BFE">
        <w:rPr>
          <w:sz w:val="20"/>
        </w:rPr>
        <w:t xml:space="preserve">otation </w:t>
      </w:r>
      <w:proofErr w:type="spellStart"/>
      <w:r w:rsidRPr="00B61BFE">
        <w:rPr>
          <w:sz w:val="20"/>
        </w:rPr>
        <w:t>forfaitaires</w:t>
      </w:r>
      <w:proofErr w:type="spellEnd"/>
      <w:r w:rsidRPr="00B61BFE">
        <w:rPr>
          <w:sz w:val="20"/>
        </w:rPr>
        <w:t xml:space="preserve"> </w:t>
      </w:r>
      <w:proofErr w:type="spellStart"/>
      <w:r w:rsidRPr="00B61BFE">
        <w:rPr>
          <w:sz w:val="20"/>
        </w:rPr>
        <w:t>annuelles</w:t>
      </w:r>
      <w:proofErr w:type="spellEnd"/>
      <w:r w:rsidRPr="00B61BFE">
        <w:rPr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fonctionnement</w:t>
      </w:r>
      <w:proofErr w:type="spellEnd"/>
      <w:r>
        <w:rPr>
          <w:sz w:val="20"/>
        </w:rPr>
        <w:t xml:space="preserve"> de 1000 à</w:t>
      </w:r>
      <w:r w:rsidRPr="00B61BFE">
        <w:rPr>
          <w:sz w:val="20"/>
        </w:rPr>
        <w:t xml:space="preserve"> 1500€ par </w:t>
      </w:r>
      <w:r>
        <w:rPr>
          <w:sz w:val="20"/>
        </w:rPr>
        <w:t>MDL.  </w:t>
      </w:r>
      <w:proofErr w:type="spellStart"/>
      <w:r w:rsidRPr="00B61BFE">
        <w:rPr>
          <w:sz w:val="20"/>
        </w:rPr>
        <w:t>Une</w:t>
      </w:r>
      <w:proofErr w:type="spellEnd"/>
      <w:r w:rsidRPr="00B61BFE">
        <w:rPr>
          <w:sz w:val="20"/>
        </w:rPr>
        <w:t xml:space="preserve"> aide de 400 € sera </w:t>
      </w:r>
      <w:proofErr w:type="spellStart"/>
      <w:r w:rsidRPr="00B61BFE">
        <w:rPr>
          <w:sz w:val="20"/>
        </w:rPr>
        <w:t>attribuée</w:t>
      </w:r>
      <w:proofErr w:type="spellEnd"/>
      <w:r w:rsidRPr="00B61BFE">
        <w:rPr>
          <w:sz w:val="20"/>
        </w:rPr>
        <w:t xml:space="preserve"> aux FSE </w:t>
      </w:r>
      <w:proofErr w:type="spellStart"/>
      <w:r>
        <w:rPr>
          <w:sz w:val="20"/>
        </w:rPr>
        <w:t>faisant</w:t>
      </w:r>
      <w:proofErr w:type="spellEnd"/>
      <w:r>
        <w:rPr>
          <w:sz w:val="20"/>
        </w:rPr>
        <w:t xml:space="preserve"> la demarche de se transformer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MDL,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aide sera </w:t>
      </w:r>
      <w:proofErr w:type="spellStart"/>
      <w:r>
        <w:rPr>
          <w:sz w:val="20"/>
        </w:rPr>
        <w:t>destinée</w:t>
      </w:r>
      <w:proofErr w:type="spellEnd"/>
      <w:r>
        <w:rPr>
          <w:sz w:val="20"/>
        </w:rPr>
        <w:t xml:space="preserve"> à financer </w:t>
      </w:r>
      <w:proofErr w:type="spellStart"/>
      <w:r w:rsidRPr="00B61BFE">
        <w:rPr>
          <w:sz w:val="20"/>
        </w:rPr>
        <w:t>l’accompagnement</w:t>
      </w:r>
      <w:proofErr w:type="spellEnd"/>
      <w:r w:rsidRPr="00B61BFE">
        <w:rPr>
          <w:sz w:val="20"/>
        </w:rPr>
        <w:t xml:space="preserve"> par </w:t>
      </w:r>
      <w:proofErr w:type="spellStart"/>
      <w:r w:rsidRPr="00B61BFE">
        <w:rPr>
          <w:sz w:val="20"/>
        </w:rPr>
        <w:t>une</w:t>
      </w:r>
      <w:proofErr w:type="spellEnd"/>
      <w:r w:rsidRPr="00B61BFE">
        <w:rPr>
          <w:sz w:val="20"/>
        </w:rPr>
        <w:t xml:space="preserve"> structure </w:t>
      </w:r>
      <w:proofErr w:type="spellStart"/>
      <w:r w:rsidRPr="00B61BFE">
        <w:rPr>
          <w:sz w:val="20"/>
        </w:rPr>
        <w:t>d’Education</w:t>
      </w:r>
      <w:proofErr w:type="spellEnd"/>
      <w:r w:rsidRPr="00B61BFE">
        <w:rPr>
          <w:sz w:val="20"/>
        </w:rPr>
        <w:t xml:space="preserve"> </w:t>
      </w:r>
      <w:proofErr w:type="spellStart"/>
      <w:r w:rsidRPr="00B61BFE">
        <w:rPr>
          <w:sz w:val="20"/>
        </w:rPr>
        <w:t>Populaire</w:t>
      </w:r>
      <w:proofErr w:type="spellEnd"/>
      <w:r w:rsidRPr="00B61BFE">
        <w:rPr>
          <w:sz w:val="20"/>
        </w:rPr>
        <w:t xml:space="preserve"> </w:t>
      </w:r>
      <w:r>
        <w:rPr>
          <w:sz w:val="20"/>
        </w:rPr>
        <w:t xml:space="preserve">(AROEVEN, </w:t>
      </w:r>
      <w:proofErr w:type="spellStart"/>
      <w:r>
        <w:rPr>
          <w:sz w:val="20"/>
        </w:rPr>
        <w:t>Ligue</w:t>
      </w:r>
      <w:proofErr w:type="spellEnd"/>
      <w:r>
        <w:rPr>
          <w:sz w:val="20"/>
        </w:rPr>
        <w:t xml:space="preserve"> de l’Enseignement…).</w:t>
      </w:r>
    </w:p>
    <w:p w:rsidR="00A30016" w:rsidRPr="00B61BFE" w:rsidRDefault="00A30016" w:rsidP="00A30016">
      <w:pPr>
        <w:spacing w:before="180" w:line="256" w:lineRule="auto"/>
        <w:ind w:left="284" w:right="697"/>
        <w:jc w:val="both"/>
        <w:rPr>
          <w:sz w:val="20"/>
        </w:rPr>
      </w:pPr>
      <w:proofErr w:type="gramStart"/>
      <w:r w:rsidRPr="00B61BFE">
        <w:rPr>
          <w:sz w:val="20"/>
        </w:rPr>
        <w:t>Contact :</w:t>
      </w:r>
      <w:proofErr w:type="gramEnd"/>
      <w:r w:rsidRPr="00B61BFE">
        <w:rPr>
          <w:sz w:val="20"/>
        </w:rPr>
        <w:t xml:space="preserve"> </w:t>
      </w:r>
      <w:r>
        <w:rPr>
          <w:sz w:val="20"/>
        </w:rPr>
        <w:t>Florence GRATIAS</w:t>
      </w:r>
      <w:r w:rsidRPr="00B61BFE">
        <w:rPr>
          <w:sz w:val="20"/>
        </w:rPr>
        <w:t xml:space="preserve"> 05-55-29-00-30</w:t>
      </w:r>
      <w:r>
        <w:rPr>
          <w:sz w:val="20"/>
        </w:rPr>
        <w:t xml:space="preserve">  /  </w:t>
      </w:r>
      <w:hyperlink r:id="rId18" w:history="1">
        <w:r w:rsidRPr="000E2EC6">
          <w:rPr>
            <w:rStyle w:val="Lienhypertexte"/>
            <w:sz w:val="20"/>
          </w:rPr>
          <w:t xml:space="preserve">Lien </w:t>
        </w:r>
        <w:proofErr w:type="spellStart"/>
        <w:r w:rsidRPr="000E2EC6">
          <w:rPr>
            <w:rStyle w:val="Lienhypertexte"/>
            <w:sz w:val="20"/>
          </w:rPr>
          <w:t>vers</w:t>
        </w:r>
        <w:proofErr w:type="spellEnd"/>
        <w:r w:rsidRPr="000E2EC6">
          <w:rPr>
            <w:rStyle w:val="Lienhypertexte"/>
            <w:sz w:val="20"/>
          </w:rPr>
          <w:t xml:space="preserve"> page des aides </w:t>
        </w:r>
        <w:proofErr w:type="spellStart"/>
        <w:r w:rsidRPr="000E2EC6">
          <w:rPr>
            <w:rStyle w:val="Lienhypertexte"/>
            <w:sz w:val="20"/>
          </w:rPr>
          <w:t>Région</w:t>
        </w:r>
        <w:proofErr w:type="spellEnd"/>
        <w:r w:rsidRPr="000E2EC6">
          <w:rPr>
            <w:rStyle w:val="Lienhypertexte"/>
            <w:sz w:val="20"/>
          </w:rPr>
          <w:t xml:space="preserve"> NA</w:t>
        </w:r>
      </w:hyperlink>
    </w:p>
    <w:p w:rsidR="00A30016" w:rsidRDefault="00A30016" w:rsidP="00A30016">
      <w:pPr>
        <w:spacing w:before="180" w:line="256" w:lineRule="auto"/>
        <w:ind w:left="284" w:right="697"/>
        <w:jc w:val="both"/>
        <w:rPr>
          <w:sz w:val="20"/>
        </w:rPr>
      </w:pPr>
    </w:p>
    <w:p w:rsidR="00A30016" w:rsidRDefault="00A30016" w:rsidP="00A30016">
      <w:pPr>
        <w:spacing w:before="163" w:line="261" w:lineRule="auto"/>
        <w:ind w:right="693"/>
        <w:jc w:val="both"/>
        <w:rPr>
          <w:sz w:val="20"/>
        </w:rPr>
      </w:pPr>
    </w:p>
    <w:p w:rsidR="00A30016" w:rsidRDefault="00A30016" w:rsidP="00A30016">
      <w:pPr>
        <w:spacing w:before="163" w:line="261" w:lineRule="auto"/>
        <w:ind w:left="356" w:right="693"/>
        <w:jc w:val="both"/>
        <w:rPr>
          <w:sz w:val="20"/>
        </w:rPr>
      </w:pPr>
      <w:r>
        <w:rPr>
          <w:sz w:val="20"/>
        </w:rPr>
        <w:t>CARTE NATIONALE DU LYCEEN ET DE L’ETUDIANT</w:t>
      </w:r>
    </w:p>
    <w:p w:rsidR="00A30016" w:rsidRDefault="00A30016" w:rsidP="00A30016">
      <w:pPr>
        <w:spacing w:before="163" w:line="261" w:lineRule="auto"/>
        <w:ind w:left="356" w:right="693"/>
        <w:jc w:val="both"/>
        <w:rPr>
          <w:rStyle w:val="Lienhypertexte"/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rubrique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Climat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scolaire</w:t>
      </w:r>
      <w:proofErr w:type="spellEnd"/>
      <w:r>
        <w:rPr>
          <w:sz w:val="20"/>
        </w:rPr>
        <w:t xml:space="preserve"> &gt; Vie </w:t>
      </w:r>
      <w:proofErr w:type="spellStart"/>
      <w:r>
        <w:rPr>
          <w:sz w:val="20"/>
        </w:rPr>
        <w:t>scolaire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l’intranet</w:t>
      </w:r>
      <w:proofErr w:type="spellEnd"/>
      <w:r>
        <w:rPr>
          <w:sz w:val="20"/>
        </w:rPr>
        <w:t xml:space="preserve"> met à </w:t>
      </w:r>
      <w:proofErr w:type="spellStart"/>
      <w:r>
        <w:rPr>
          <w:sz w:val="20"/>
        </w:rPr>
        <w:t>votre</w:t>
      </w:r>
      <w:proofErr w:type="spellEnd"/>
      <w:r>
        <w:rPr>
          <w:sz w:val="20"/>
        </w:rPr>
        <w:t xml:space="preserve"> disposition </w:t>
      </w:r>
      <w:proofErr w:type="spellStart"/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certain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de documents </w:t>
      </w:r>
      <w:proofErr w:type="spellStart"/>
      <w:r>
        <w:rPr>
          <w:sz w:val="20"/>
        </w:rPr>
        <w:t>dont</w:t>
      </w:r>
      <w:proofErr w:type="spellEnd"/>
      <w:r>
        <w:rPr>
          <w:sz w:val="20"/>
        </w:rPr>
        <w:t xml:space="preserve"> les planches </w:t>
      </w:r>
      <w:hyperlink r:id="rId19" w:history="1">
        <w:r w:rsidRPr="002A4296">
          <w:rPr>
            <w:rStyle w:val="Lienhypertexte"/>
            <w:sz w:val="20"/>
          </w:rPr>
          <w:t xml:space="preserve">Carte </w:t>
        </w:r>
        <w:proofErr w:type="spellStart"/>
        <w:r w:rsidRPr="002A4296">
          <w:rPr>
            <w:rStyle w:val="Lienhypertexte"/>
            <w:sz w:val="20"/>
          </w:rPr>
          <w:t>nationale</w:t>
        </w:r>
        <w:proofErr w:type="spellEnd"/>
        <w:r w:rsidRPr="002A4296">
          <w:rPr>
            <w:rStyle w:val="Lienhypertexte"/>
            <w:sz w:val="20"/>
          </w:rPr>
          <w:t xml:space="preserve"> du </w:t>
        </w:r>
        <w:proofErr w:type="spellStart"/>
        <w:r w:rsidRPr="002A4296">
          <w:rPr>
            <w:rStyle w:val="Lienhypertexte"/>
            <w:sz w:val="20"/>
          </w:rPr>
          <w:t>lycéen</w:t>
        </w:r>
        <w:proofErr w:type="spellEnd"/>
        <w:r w:rsidRPr="002A4296">
          <w:rPr>
            <w:rStyle w:val="Lienhypertexte"/>
            <w:sz w:val="20"/>
          </w:rPr>
          <w:t xml:space="preserve"> et de </w:t>
        </w:r>
        <w:proofErr w:type="spellStart"/>
        <w:r w:rsidRPr="002A4296">
          <w:rPr>
            <w:rStyle w:val="Lienhypertexte"/>
            <w:sz w:val="20"/>
          </w:rPr>
          <w:t>l’étudiant</w:t>
        </w:r>
        <w:proofErr w:type="spellEnd"/>
      </w:hyperlink>
    </w:p>
    <w:p w:rsidR="0067081F" w:rsidRDefault="0067081F" w:rsidP="00A30016">
      <w:pPr>
        <w:spacing w:before="163" w:line="261" w:lineRule="auto"/>
        <w:ind w:left="356" w:right="693"/>
        <w:jc w:val="both"/>
        <w:rPr>
          <w:sz w:val="20"/>
        </w:rPr>
      </w:pPr>
    </w:p>
    <w:p w:rsidR="00A30016" w:rsidRDefault="00A30016" w:rsidP="00A30016">
      <w:pPr>
        <w:pStyle w:val="Corpsdetexte"/>
        <w:rPr>
          <w:sz w:val="20"/>
        </w:rPr>
      </w:pPr>
    </w:p>
    <w:p w:rsidR="00A30016" w:rsidRDefault="00A30016" w:rsidP="00A30016">
      <w:pPr>
        <w:ind w:left="284"/>
        <w:jc w:val="both"/>
        <w:rPr>
          <w:sz w:val="20"/>
        </w:rPr>
      </w:pPr>
      <w:r w:rsidRPr="00E16D96">
        <w:rPr>
          <w:sz w:val="20"/>
        </w:rPr>
        <w:t xml:space="preserve">CONSULTATIONS CITOYENNES SUR L'EUROPE </w:t>
      </w:r>
    </w:p>
    <w:p w:rsidR="00A30016" w:rsidRPr="00E16D96" w:rsidRDefault="00A30016" w:rsidP="00A30016">
      <w:pPr>
        <w:ind w:left="284"/>
        <w:jc w:val="both"/>
        <w:rPr>
          <w:sz w:val="20"/>
        </w:rPr>
      </w:pPr>
    </w:p>
    <w:p w:rsidR="00A30016" w:rsidRDefault="00A30016" w:rsidP="00A30016">
      <w:pPr>
        <w:ind w:left="284"/>
        <w:jc w:val="both"/>
        <w:rPr>
          <w:sz w:val="20"/>
        </w:rPr>
      </w:pPr>
      <w:r>
        <w:rPr>
          <w:sz w:val="20"/>
        </w:rPr>
        <w:t xml:space="preserve"> </w:t>
      </w:r>
      <w:hyperlink r:id="rId20" w:history="1">
        <w:proofErr w:type="spellStart"/>
        <w:r w:rsidRPr="00E16D96">
          <w:rPr>
            <w:rStyle w:val="Lienhypertexte"/>
            <w:sz w:val="20"/>
          </w:rPr>
          <w:t>Une</w:t>
        </w:r>
        <w:proofErr w:type="spellEnd"/>
        <w:r w:rsidRPr="00E16D96">
          <w:rPr>
            <w:rStyle w:val="Lienhypertexte"/>
            <w:sz w:val="20"/>
          </w:rPr>
          <w:t xml:space="preserve"> consultation </w:t>
        </w:r>
        <w:proofErr w:type="spellStart"/>
        <w:r w:rsidRPr="00E16D96">
          <w:rPr>
            <w:rStyle w:val="Lienhypertexte"/>
            <w:sz w:val="20"/>
          </w:rPr>
          <w:t>en</w:t>
        </w:r>
        <w:proofErr w:type="spellEnd"/>
        <w:r w:rsidRPr="00E16D96">
          <w:rPr>
            <w:rStyle w:val="Lienhypertexte"/>
            <w:sz w:val="20"/>
          </w:rPr>
          <w:t xml:space="preserve"> </w:t>
        </w:r>
        <w:proofErr w:type="spellStart"/>
        <w:r w:rsidRPr="00E16D96">
          <w:rPr>
            <w:rStyle w:val="Lienhypertexte"/>
            <w:sz w:val="20"/>
          </w:rPr>
          <w:t>ligne</w:t>
        </w:r>
        <w:proofErr w:type="spellEnd"/>
        <w:r w:rsidRPr="00E16D96">
          <w:rPr>
            <w:rStyle w:val="Lienhypertexte"/>
            <w:sz w:val="20"/>
          </w:rPr>
          <w:t xml:space="preserve"> de la Commission </w:t>
        </w:r>
        <w:proofErr w:type="spellStart"/>
        <w:r w:rsidRPr="00E16D96">
          <w:rPr>
            <w:rStyle w:val="Lienhypertexte"/>
            <w:sz w:val="20"/>
          </w:rPr>
          <w:t>européenne</w:t>
        </w:r>
        <w:proofErr w:type="spellEnd"/>
      </w:hyperlink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est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ouverte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depuis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mois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mai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jusqu’à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fin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octobre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 xml:space="preserve">2018. </w:t>
      </w:r>
      <w:proofErr w:type="spellStart"/>
      <w:r>
        <w:rPr>
          <w:sz w:val="20"/>
        </w:rPr>
        <w:t>L'Éducation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nationale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contribue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activement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initiative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encourageant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débats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milieu </w:t>
      </w:r>
      <w:proofErr w:type="spellStart"/>
      <w:r>
        <w:rPr>
          <w:sz w:val="20"/>
        </w:rPr>
        <w:t>scolaire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particulier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lycée</w:t>
      </w:r>
      <w:proofErr w:type="spellEnd"/>
      <w:r>
        <w:rPr>
          <w:sz w:val="20"/>
        </w:rPr>
        <w:t xml:space="preserve">. Y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associés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élèves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aussi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enseignants</w:t>
      </w:r>
      <w:proofErr w:type="spellEnd"/>
      <w:r>
        <w:rPr>
          <w:sz w:val="20"/>
        </w:rPr>
        <w:t xml:space="preserve">, des </w:t>
      </w:r>
      <w:proofErr w:type="spellStart"/>
      <w:r>
        <w:rPr>
          <w:sz w:val="20"/>
        </w:rPr>
        <w:t>personnels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administratifs</w:t>
      </w:r>
      <w:proofErr w:type="spellEnd"/>
      <w:r>
        <w:rPr>
          <w:sz w:val="20"/>
        </w:rPr>
        <w:t xml:space="preserve">, des parents </w:t>
      </w:r>
      <w:proofErr w:type="spellStart"/>
      <w:r>
        <w:rPr>
          <w:sz w:val="20"/>
        </w:rPr>
        <w:t>d'élèves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des associations. La restitution des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4"/>
          <w:sz w:val="20"/>
        </w:rPr>
        <w:t xml:space="preserve"> </w:t>
      </w:r>
      <w:r>
        <w:rPr>
          <w:sz w:val="20"/>
        </w:rPr>
        <w:t>sera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examinée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par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Conseil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européen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décembre</w:t>
      </w:r>
      <w:proofErr w:type="spellEnd"/>
      <w:r>
        <w:rPr>
          <w:sz w:val="20"/>
        </w:rPr>
        <w:t xml:space="preserve"> 2018 et </w:t>
      </w:r>
      <w:proofErr w:type="spellStart"/>
      <w:r>
        <w:rPr>
          <w:sz w:val="20"/>
        </w:rPr>
        <w:t>servira</w:t>
      </w:r>
      <w:proofErr w:type="spellEnd"/>
      <w:r>
        <w:rPr>
          <w:sz w:val="20"/>
        </w:rPr>
        <w:t xml:space="preserve"> de base de </w:t>
      </w:r>
      <w:proofErr w:type="spellStart"/>
      <w:r>
        <w:rPr>
          <w:sz w:val="20"/>
        </w:rPr>
        <w:t>réflexion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définir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priorités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d'action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l'UE</w:t>
      </w:r>
      <w:proofErr w:type="spellEnd"/>
      <w:r>
        <w:rPr>
          <w:sz w:val="20"/>
        </w:rPr>
        <w:t xml:space="preserve"> pour les 5 à 10 </w:t>
      </w:r>
      <w:proofErr w:type="spellStart"/>
      <w:r>
        <w:rPr>
          <w:sz w:val="20"/>
        </w:rPr>
        <w:t>ans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venir</w:t>
      </w:r>
      <w:proofErr w:type="spellEnd"/>
      <w:r>
        <w:rPr>
          <w:sz w:val="20"/>
        </w:rPr>
        <w:t xml:space="preserve">. Les </w:t>
      </w:r>
      <w:proofErr w:type="spellStart"/>
      <w:r>
        <w:rPr>
          <w:sz w:val="20"/>
        </w:rPr>
        <w:t>semaines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l’engagement</w:t>
      </w:r>
      <w:proofErr w:type="spellEnd"/>
      <w:r>
        <w:rPr>
          <w:sz w:val="20"/>
        </w:rPr>
        <w:t xml:space="preserve"> constituent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cadre parfait pour </w:t>
      </w:r>
      <w:proofErr w:type="spellStart"/>
      <w:r>
        <w:rPr>
          <w:sz w:val="20"/>
        </w:rPr>
        <w:t>organiser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débats</w:t>
      </w:r>
      <w:proofErr w:type="spellEnd"/>
      <w:r>
        <w:rPr>
          <w:sz w:val="20"/>
        </w:rPr>
        <w:t>.</w:t>
      </w:r>
    </w:p>
    <w:p w:rsidR="00A30016" w:rsidRDefault="00A30016" w:rsidP="00A30016">
      <w:pPr>
        <w:ind w:left="284"/>
        <w:jc w:val="both"/>
        <w:rPr>
          <w:sz w:val="20"/>
        </w:rPr>
      </w:pPr>
    </w:p>
    <w:p w:rsidR="00A30016" w:rsidRDefault="00A30016" w:rsidP="00A30016">
      <w:pPr>
        <w:spacing w:line="261" w:lineRule="auto"/>
        <w:ind w:left="426"/>
        <w:jc w:val="both"/>
        <w:rPr>
          <w:sz w:val="20"/>
        </w:rPr>
      </w:pPr>
    </w:p>
    <w:p w:rsidR="00A30016" w:rsidRDefault="00A30016" w:rsidP="00A30016">
      <w:pPr>
        <w:spacing w:line="261" w:lineRule="auto"/>
        <w:ind w:left="284"/>
        <w:jc w:val="both"/>
        <w:rPr>
          <w:sz w:val="20"/>
        </w:rPr>
      </w:pPr>
      <w:r>
        <w:rPr>
          <w:sz w:val="20"/>
        </w:rPr>
        <w:t xml:space="preserve">LA TROUSSE A </w:t>
      </w:r>
      <w:proofErr w:type="gramStart"/>
      <w:r>
        <w:rPr>
          <w:sz w:val="20"/>
        </w:rPr>
        <w:t>PROJETS :</w:t>
      </w:r>
      <w:proofErr w:type="gramEnd"/>
      <w:r>
        <w:rPr>
          <w:sz w:val="20"/>
        </w:rPr>
        <w:t xml:space="preserve"> nouveau dispositive au service des CVL / MDL</w:t>
      </w:r>
    </w:p>
    <w:p w:rsidR="00A30016" w:rsidRDefault="00A30016" w:rsidP="00A30016">
      <w:pPr>
        <w:spacing w:line="261" w:lineRule="auto"/>
        <w:ind w:left="426"/>
        <w:jc w:val="both"/>
        <w:rPr>
          <w:sz w:val="20"/>
        </w:rPr>
      </w:pPr>
    </w:p>
    <w:p w:rsidR="00A30016" w:rsidRPr="0017040E" w:rsidRDefault="00A30016" w:rsidP="00A30016">
      <w:pPr>
        <w:spacing w:before="120"/>
        <w:ind w:left="284"/>
        <w:rPr>
          <w:sz w:val="20"/>
        </w:rPr>
      </w:pPr>
      <w:hyperlink r:id="rId21" w:history="1">
        <w:r w:rsidRPr="0017040E">
          <w:rPr>
            <w:rStyle w:val="Lienhypertexte"/>
            <w:sz w:val="20"/>
          </w:rPr>
          <w:t xml:space="preserve">La </w:t>
        </w:r>
        <w:proofErr w:type="spellStart"/>
        <w:r w:rsidRPr="0017040E">
          <w:rPr>
            <w:rStyle w:val="Lienhypertexte"/>
            <w:sz w:val="20"/>
          </w:rPr>
          <w:t>Trousse</w:t>
        </w:r>
        <w:proofErr w:type="spellEnd"/>
        <w:r w:rsidRPr="0017040E">
          <w:rPr>
            <w:rStyle w:val="Lienhypertexte"/>
            <w:sz w:val="20"/>
          </w:rPr>
          <w:t xml:space="preserve"> à </w:t>
        </w:r>
        <w:proofErr w:type="spellStart"/>
        <w:r w:rsidRPr="0017040E">
          <w:rPr>
            <w:rStyle w:val="Lienhypertexte"/>
            <w:sz w:val="20"/>
          </w:rPr>
          <w:t>projets</w:t>
        </w:r>
        <w:proofErr w:type="spellEnd"/>
      </w:hyperlink>
      <w:r w:rsidRPr="0017040E">
        <w:rPr>
          <w:sz w:val="20"/>
        </w:rPr>
        <w:t xml:space="preserve"> </w:t>
      </w:r>
      <w:proofErr w:type="spellStart"/>
      <w:proofErr w:type="gramStart"/>
      <w:r w:rsidRPr="0017040E">
        <w:rPr>
          <w:sz w:val="20"/>
        </w:rPr>
        <w:t>est</w:t>
      </w:r>
      <w:proofErr w:type="spellEnd"/>
      <w:proofErr w:type="gramEnd"/>
      <w:r w:rsidRPr="0017040E">
        <w:rPr>
          <w:sz w:val="20"/>
        </w:rPr>
        <w:t xml:space="preserve"> un </w:t>
      </w:r>
      <w:proofErr w:type="spellStart"/>
      <w:r w:rsidRPr="0017040E">
        <w:rPr>
          <w:sz w:val="20"/>
        </w:rPr>
        <w:t>nouvel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outil</w:t>
      </w:r>
      <w:proofErr w:type="spellEnd"/>
      <w:r w:rsidRPr="0017040E">
        <w:rPr>
          <w:sz w:val="20"/>
        </w:rPr>
        <w:t xml:space="preserve"> (</w:t>
      </w:r>
      <w:proofErr w:type="spellStart"/>
      <w:r w:rsidRPr="0017040E">
        <w:rPr>
          <w:sz w:val="20"/>
        </w:rPr>
        <w:t>porté</w:t>
      </w:r>
      <w:proofErr w:type="spellEnd"/>
      <w:r w:rsidRPr="0017040E">
        <w:rPr>
          <w:sz w:val="20"/>
        </w:rPr>
        <w:t xml:space="preserve"> par le </w:t>
      </w:r>
      <w:proofErr w:type="spellStart"/>
      <w:r w:rsidRPr="0017040E">
        <w:rPr>
          <w:sz w:val="20"/>
        </w:rPr>
        <w:t>Ministère</w:t>
      </w:r>
      <w:proofErr w:type="spellEnd"/>
      <w:r w:rsidRPr="0017040E">
        <w:rPr>
          <w:sz w:val="20"/>
        </w:rPr>
        <w:t xml:space="preserve"> de </w:t>
      </w:r>
      <w:proofErr w:type="spellStart"/>
      <w:r w:rsidRPr="0017040E">
        <w:rPr>
          <w:sz w:val="20"/>
        </w:rPr>
        <w:t>l’Éducation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nationale</w:t>
      </w:r>
      <w:proofErr w:type="spellEnd"/>
      <w:r w:rsidRPr="0017040E">
        <w:rPr>
          <w:sz w:val="20"/>
        </w:rPr>
        <w:t xml:space="preserve">) au service des </w:t>
      </w:r>
      <w:proofErr w:type="spellStart"/>
      <w:r w:rsidRPr="0017040E">
        <w:rPr>
          <w:sz w:val="20"/>
        </w:rPr>
        <w:t>projets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éducatifs</w:t>
      </w:r>
      <w:proofErr w:type="spellEnd"/>
      <w:r w:rsidRPr="0017040E">
        <w:rPr>
          <w:sz w:val="20"/>
        </w:rPr>
        <w:t xml:space="preserve"> et </w:t>
      </w:r>
      <w:proofErr w:type="spellStart"/>
      <w:r w:rsidRPr="0017040E">
        <w:rPr>
          <w:sz w:val="20"/>
        </w:rPr>
        <w:t>pédagogiques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bénéficiant</w:t>
      </w:r>
      <w:proofErr w:type="spellEnd"/>
      <w:r w:rsidRPr="0017040E">
        <w:rPr>
          <w:sz w:val="20"/>
        </w:rPr>
        <w:t xml:space="preserve"> aux </w:t>
      </w:r>
      <w:proofErr w:type="spellStart"/>
      <w:r w:rsidRPr="0017040E">
        <w:rPr>
          <w:sz w:val="20"/>
        </w:rPr>
        <w:t>élèves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scolarisés</w:t>
      </w:r>
      <w:proofErr w:type="spellEnd"/>
      <w:r w:rsidRPr="0017040E">
        <w:rPr>
          <w:sz w:val="20"/>
        </w:rPr>
        <w:t xml:space="preserve"> de la </w:t>
      </w:r>
      <w:proofErr w:type="spellStart"/>
      <w:r w:rsidRPr="0017040E">
        <w:rPr>
          <w:sz w:val="20"/>
        </w:rPr>
        <w:t>maternelle</w:t>
      </w:r>
      <w:proofErr w:type="spellEnd"/>
      <w:r w:rsidRPr="0017040E">
        <w:rPr>
          <w:sz w:val="20"/>
        </w:rPr>
        <w:t xml:space="preserve"> au </w:t>
      </w:r>
      <w:proofErr w:type="spellStart"/>
      <w:r w:rsidRPr="0017040E">
        <w:rPr>
          <w:sz w:val="20"/>
        </w:rPr>
        <w:t>lycée</w:t>
      </w:r>
      <w:proofErr w:type="spellEnd"/>
      <w:r w:rsidRPr="0017040E">
        <w:rPr>
          <w:sz w:val="20"/>
        </w:rPr>
        <w:t xml:space="preserve">. </w:t>
      </w:r>
      <w:proofErr w:type="gramStart"/>
      <w:r w:rsidRPr="0017040E">
        <w:rPr>
          <w:sz w:val="20"/>
        </w:rPr>
        <w:t>Il</w:t>
      </w:r>
      <w:proofErr w:type="gram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s’agit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d’une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plateforme</w:t>
      </w:r>
      <w:proofErr w:type="spellEnd"/>
      <w:r w:rsidRPr="0017040E">
        <w:rPr>
          <w:sz w:val="20"/>
        </w:rPr>
        <w:t xml:space="preserve"> de </w:t>
      </w:r>
      <w:proofErr w:type="spellStart"/>
      <w:r w:rsidRPr="0017040E">
        <w:rPr>
          <w:sz w:val="20"/>
        </w:rPr>
        <w:t>financement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participatif</w:t>
      </w:r>
      <w:proofErr w:type="spellEnd"/>
      <w:r w:rsidRPr="0017040E">
        <w:rPr>
          <w:sz w:val="20"/>
        </w:rPr>
        <w:t xml:space="preserve"> qui </w:t>
      </w:r>
      <w:proofErr w:type="spellStart"/>
      <w:r w:rsidRPr="0017040E">
        <w:rPr>
          <w:sz w:val="20"/>
        </w:rPr>
        <w:t>permet</w:t>
      </w:r>
      <w:proofErr w:type="spellEnd"/>
      <w:r w:rsidRPr="0017040E">
        <w:rPr>
          <w:sz w:val="20"/>
        </w:rPr>
        <w:t xml:space="preserve">, par </w:t>
      </w:r>
      <w:proofErr w:type="spellStart"/>
      <w:r w:rsidRPr="0017040E">
        <w:rPr>
          <w:sz w:val="20"/>
        </w:rPr>
        <w:t>l’association</w:t>
      </w:r>
      <w:proofErr w:type="spellEnd"/>
      <w:r w:rsidRPr="0017040E">
        <w:rPr>
          <w:sz w:val="20"/>
        </w:rPr>
        <w:t xml:space="preserve"> d’un grand </w:t>
      </w:r>
      <w:proofErr w:type="spellStart"/>
      <w:r w:rsidRPr="0017040E">
        <w:rPr>
          <w:sz w:val="20"/>
        </w:rPr>
        <w:t>nombre</w:t>
      </w:r>
      <w:proofErr w:type="spellEnd"/>
      <w:r w:rsidRPr="0017040E">
        <w:rPr>
          <w:sz w:val="20"/>
        </w:rPr>
        <w:t xml:space="preserve"> de </w:t>
      </w:r>
      <w:proofErr w:type="spellStart"/>
      <w:r w:rsidRPr="0017040E">
        <w:rPr>
          <w:sz w:val="20"/>
        </w:rPr>
        <w:t>personnes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lastRenderedPageBreak/>
        <w:t>investissant</w:t>
      </w:r>
      <w:proofErr w:type="spellEnd"/>
      <w:r w:rsidRPr="0017040E">
        <w:rPr>
          <w:sz w:val="20"/>
        </w:rPr>
        <w:t xml:space="preserve"> de </w:t>
      </w:r>
      <w:proofErr w:type="spellStart"/>
      <w:r w:rsidRPr="0017040E">
        <w:rPr>
          <w:sz w:val="20"/>
        </w:rPr>
        <w:t>petits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montants</w:t>
      </w:r>
      <w:proofErr w:type="spellEnd"/>
      <w:r w:rsidRPr="0017040E">
        <w:rPr>
          <w:sz w:val="20"/>
        </w:rPr>
        <w:t xml:space="preserve">, de </w:t>
      </w:r>
      <w:proofErr w:type="spellStart"/>
      <w:r w:rsidRPr="0017040E">
        <w:rPr>
          <w:sz w:val="20"/>
        </w:rPr>
        <w:t>trouver</w:t>
      </w:r>
      <w:proofErr w:type="spellEnd"/>
      <w:r w:rsidRPr="0017040E">
        <w:rPr>
          <w:sz w:val="20"/>
        </w:rPr>
        <w:t xml:space="preserve">, </w:t>
      </w:r>
      <w:proofErr w:type="spellStart"/>
      <w:r w:rsidRPr="0017040E">
        <w:rPr>
          <w:sz w:val="20"/>
        </w:rPr>
        <w:t>dans</w:t>
      </w:r>
      <w:proofErr w:type="spellEnd"/>
      <w:r w:rsidRPr="0017040E">
        <w:rPr>
          <w:sz w:val="20"/>
        </w:rPr>
        <w:t xml:space="preserve"> un </w:t>
      </w:r>
      <w:proofErr w:type="spellStart"/>
      <w:r w:rsidRPr="0017040E">
        <w:rPr>
          <w:sz w:val="20"/>
        </w:rPr>
        <w:t>calendrier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donné</w:t>
      </w:r>
      <w:proofErr w:type="spellEnd"/>
      <w:r w:rsidRPr="0017040E">
        <w:rPr>
          <w:sz w:val="20"/>
        </w:rPr>
        <w:t xml:space="preserve">, les </w:t>
      </w:r>
      <w:proofErr w:type="spellStart"/>
      <w:r w:rsidRPr="0017040E">
        <w:rPr>
          <w:sz w:val="20"/>
        </w:rPr>
        <w:t>fonds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nécessaires</w:t>
      </w:r>
      <w:proofErr w:type="spellEnd"/>
      <w:r w:rsidRPr="0017040E">
        <w:rPr>
          <w:sz w:val="20"/>
        </w:rPr>
        <w:t xml:space="preserve"> à la </w:t>
      </w:r>
      <w:proofErr w:type="spellStart"/>
      <w:r w:rsidRPr="0017040E">
        <w:rPr>
          <w:sz w:val="20"/>
        </w:rPr>
        <w:t>réalisation</w:t>
      </w:r>
      <w:proofErr w:type="spellEnd"/>
      <w:r w:rsidRPr="0017040E">
        <w:rPr>
          <w:sz w:val="20"/>
        </w:rPr>
        <w:t xml:space="preserve"> d’un </w:t>
      </w:r>
      <w:proofErr w:type="spellStart"/>
      <w:r w:rsidRPr="0017040E">
        <w:rPr>
          <w:sz w:val="20"/>
        </w:rPr>
        <w:t>projet</w:t>
      </w:r>
      <w:proofErr w:type="spellEnd"/>
      <w:r w:rsidRPr="0017040E">
        <w:rPr>
          <w:sz w:val="20"/>
        </w:rPr>
        <w:t xml:space="preserve">. </w:t>
      </w:r>
      <w:r>
        <w:rPr>
          <w:sz w:val="20"/>
        </w:rPr>
        <w:t xml:space="preserve">A </w:t>
      </w:r>
      <w:proofErr w:type="gramStart"/>
      <w:r>
        <w:rPr>
          <w:sz w:val="20"/>
        </w:rPr>
        <w:t>t</w:t>
      </w:r>
      <w:r w:rsidRPr="0017040E">
        <w:rPr>
          <w:sz w:val="20"/>
        </w:rPr>
        <w:t>ravers</w:t>
      </w:r>
      <w:proofErr w:type="gramEnd"/>
      <w:r w:rsidRPr="0017040E">
        <w:rPr>
          <w:sz w:val="20"/>
        </w:rPr>
        <w:t xml:space="preserve"> la </w:t>
      </w:r>
      <w:proofErr w:type="spellStart"/>
      <w:r w:rsidRPr="0017040E">
        <w:rPr>
          <w:sz w:val="20"/>
        </w:rPr>
        <w:t>collecte</w:t>
      </w:r>
      <w:proofErr w:type="spellEnd"/>
      <w:r w:rsidRPr="0017040E">
        <w:rPr>
          <w:sz w:val="20"/>
        </w:rPr>
        <w:t xml:space="preserve"> de </w:t>
      </w:r>
      <w:proofErr w:type="spellStart"/>
      <w:r w:rsidRPr="0017040E">
        <w:rPr>
          <w:sz w:val="20"/>
        </w:rPr>
        <w:t>fonds</w:t>
      </w:r>
      <w:proofErr w:type="spellEnd"/>
      <w:r w:rsidRPr="0017040E">
        <w:rPr>
          <w:sz w:val="20"/>
        </w:rPr>
        <w:t xml:space="preserve">, des </w:t>
      </w:r>
      <w:proofErr w:type="spellStart"/>
      <w:r w:rsidRPr="0017040E">
        <w:rPr>
          <w:sz w:val="20"/>
        </w:rPr>
        <w:t>communautés</w:t>
      </w:r>
      <w:proofErr w:type="spellEnd"/>
      <w:r w:rsidRPr="0017040E">
        <w:rPr>
          <w:sz w:val="20"/>
        </w:rPr>
        <w:t xml:space="preserve"> se </w:t>
      </w:r>
      <w:proofErr w:type="spellStart"/>
      <w:r w:rsidRPr="0017040E">
        <w:rPr>
          <w:sz w:val="20"/>
        </w:rPr>
        <w:t>créent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autour</w:t>
      </w:r>
      <w:proofErr w:type="spellEnd"/>
      <w:r w:rsidRPr="0017040E">
        <w:rPr>
          <w:sz w:val="20"/>
        </w:rPr>
        <w:t xml:space="preserve"> de </w:t>
      </w:r>
      <w:proofErr w:type="spellStart"/>
      <w:r w:rsidRPr="0017040E">
        <w:rPr>
          <w:sz w:val="20"/>
        </w:rPr>
        <w:t>projets</w:t>
      </w:r>
      <w:proofErr w:type="spellEnd"/>
      <w:r w:rsidRPr="0017040E">
        <w:rPr>
          <w:sz w:val="20"/>
        </w:rPr>
        <w:t xml:space="preserve"> et de </w:t>
      </w:r>
      <w:proofErr w:type="spellStart"/>
      <w:r w:rsidRPr="0017040E">
        <w:rPr>
          <w:sz w:val="20"/>
        </w:rPr>
        <w:t>valeurs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partagées</w:t>
      </w:r>
      <w:proofErr w:type="spellEnd"/>
      <w:r w:rsidRPr="0017040E">
        <w:rPr>
          <w:sz w:val="20"/>
        </w:rPr>
        <w:t xml:space="preserve">. </w:t>
      </w:r>
      <w:hyperlink r:id="rId22" w:history="1">
        <w:r w:rsidRPr="0017040E">
          <w:rPr>
            <w:rStyle w:val="Lienhypertexte"/>
            <w:sz w:val="20"/>
          </w:rPr>
          <w:t xml:space="preserve">Pour </w:t>
        </w:r>
        <w:proofErr w:type="spellStart"/>
        <w:r w:rsidRPr="0017040E">
          <w:rPr>
            <w:rStyle w:val="Lienhypertexte"/>
            <w:sz w:val="20"/>
          </w:rPr>
          <w:t>en</w:t>
        </w:r>
        <w:proofErr w:type="spellEnd"/>
        <w:r w:rsidRPr="0017040E">
          <w:rPr>
            <w:rStyle w:val="Lienhypertexte"/>
            <w:sz w:val="20"/>
          </w:rPr>
          <w:t xml:space="preserve"> savoir plus</w:t>
        </w:r>
      </w:hyperlink>
      <w:r>
        <w:rPr>
          <w:sz w:val="20"/>
        </w:rPr>
        <w:t>.</w:t>
      </w:r>
    </w:p>
    <w:p w:rsidR="00A30016" w:rsidRDefault="00A30016" w:rsidP="00A30016">
      <w:pPr>
        <w:pStyle w:val="Corpsdetexte"/>
        <w:spacing w:before="1"/>
        <w:ind w:left="284"/>
        <w:rPr>
          <w:sz w:val="20"/>
        </w:rPr>
      </w:pPr>
    </w:p>
    <w:p w:rsidR="00A30016" w:rsidRDefault="00A30016" w:rsidP="00A30016">
      <w:pPr>
        <w:spacing w:before="163" w:line="261" w:lineRule="auto"/>
        <w:ind w:left="356" w:right="693"/>
        <w:jc w:val="both"/>
        <w:rPr>
          <w:sz w:val="20"/>
        </w:rPr>
      </w:pPr>
    </w:p>
    <w:p w:rsidR="00A30016" w:rsidRDefault="00A30016" w:rsidP="00A30016">
      <w:pPr>
        <w:spacing w:before="163" w:line="261" w:lineRule="auto"/>
        <w:ind w:left="284" w:right="693"/>
        <w:jc w:val="both"/>
        <w:rPr>
          <w:sz w:val="20"/>
        </w:rPr>
      </w:pPr>
      <w:r>
        <w:rPr>
          <w:sz w:val="20"/>
        </w:rPr>
        <w:t>REUNIONS DES VICE-PRESIDENTS DE CVL PAR DEPARTEMENT</w:t>
      </w:r>
    </w:p>
    <w:p w:rsidR="00A30016" w:rsidRDefault="00A30016" w:rsidP="00A30016">
      <w:pPr>
        <w:spacing w:line="261" w:lineRule="auto"/>
        <w:jc w:val="both"/>
        <w:rPr>
          <w:sz w:val="20"/>
        </w:rPr>
      </w:pPr>
    </w:p>
    <w:p w:rsidR="00A30016" w:rsidRDefault="00A30016" w:rsidP="00A30016">
      <w:pPr>
        <w:spacing w:line="261" w:lineRule="auto"/>
        <w:ind w:left="284"/>
        <w:rPr>
          <w:sz w:val="20"/>
        </w:rPr>
      </w:pPr>
      <w:proofErr w:type="spellStart"/>
      <w:r>
        <w:rPr>
          <w:sz w:val="20"/>
        </w:rPr>
        <w:t>Elles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auront</w:t>
      </w:r>
      <w:proofErr w:type="spellEnd"/>
      <w:r>
        <w:rPr>
          <w:sz w:val="20"/>
        </w:rPr>
        <w:t xml:space="preserve"> lieu les 12 </w:t>
      </w:r>
      <w:proofErr w:type="spellStart"/>
      <w:proofErr w:type="gramStart"/>
      <w:r>
        <w:rPr>
          <w:sz w:val="20"/>
        </w:rPr>
        <w:t>nov</w:t>
      </w:r>
      <w:proofErr w:type="spellEnd"/>
      <w:proofErr w:type="gramEnd"/>
      <w:r>
        <w:rPr>
          <w:sz w:val="20"/>
        </w:rPr>
        <w:t xml:space="preserve"> (VP CVL 16), 13 </w:t>
      </w:r>
      <w:proofErr w:type="spellStart"/>
      <w:r>
        <w:rPr>
          <w:sz w:val="20"/>
        </w:rPr>
        <w:t>nov</w:t>
      </w:r>
      <w:proofErr w:type="spellEnd"/>
      <w:r>
        <w:rPr>
          <w:sz w:val="20"/>
        </w:rPr>
        <w:t xml:space="preserve"> (VP CVL 86), 16 </w:t>
      </w:r>
      <w:proofErr w:type="spellStart"/>
      <w:r>
        <w:rPr>
          <w:sz w:val="20"/>
        </w:rPr>
        <w:t>nov</w:t>
      </w:r>
      <w:proofErr w:type="spellEnd"/>
      <w:r>
        <w:rPr>
          <w:sz w:val="20"/>
        </w:rPr>
        <w:t xml:space="preserve"> (VP CVL 79), 19 </w:t>
      </w:r>
      <w:proofErr w:type="spellStart"/>
      <w:r>
        <w:rPr>
          <w:sz w:val="20"/>
        </w:rPr>
        <w:t>nov</w:t>
      </w:r>
      <w:proofErr w:type="spellEnd"/>
      <w:r>
        <w:rPr>
          <w:sz w:val="20"/>
        </w:rPr>
        <w:t xml:space="preserve"> (VP CVL 17.</w:t>
      </w:r>
      <w:r>
        <w:rPr>
          <w:sz w:val="20"/>
        </w:rPr>
        <w:br/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à determiner. </w:t>
      </w:r>
      <w:proofErr w:type="spellStart"/>
      <w:r>
        <w:rPr>
          <w:sz w:val="20"/>
        </w:rPr>
        <w:t>L’organisation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ces</w:t>
      </w:r>
      <w:proofErr w:type="spellEnd"/>
      <w:r>
        <w:rPr>
          <w:sz w:val="20"/>
        </w:rPr>
        <w:t xml:space="preserve"> rencontres </w:t>
      </w:r>
      <w:proofErr w:type="spellStart"/>
      <w:proofErr w:type="gramStart"/>
      <w:r>
        <w:rPr>
          <w:sz w:val="20"/>
        </w:rPr>
        <w:t>est</w:t>
      </w:r>
      <w:proofErr w:type="spellEnd"/>
      <w:proofErr w:type="gramEnd"/>
      <w:r>
        <w:rPr>
          <w:sz w:val="20"/>
        </w:rPr>
        <w:t xml:space="preserve"> adjustable, nous </w:t>
      </w:r>
      <w:proofErr w:type="spellStart"/>
      <w:r>
        <w:rPr>
          <w:sz w:val="20"/>
        </w:rPr>
        <w:t>restons</w:t>
      </w:r>
      <w:proofErr w:type="spellEnd"/>
      <w:r>
        <w:rPr>
          <w:sz w:val="20"/>
        </w:rPr>
        <w:t xml:space="preserve"> sur le </w:t>
      </w:r>
      <w:proofErr w:type="spellStart"/>
      <w:r>
        <w:rPr>
          <w:sz w:val="20"/>
        </w:rPr>
        <w:t>principe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élus</w:t>
      </w:r>
      <w:proofErr w:type="spellEnd"/>
      <w:r>
        <w:rPr>
          <w:sz w:val="20"/>
        </w:rPr>
        <w:t xml:space="preserve"> participants (</w:t>
      </w:r>
      <w:proofErr w:type="spellStart"/>
      <w:r>
        <w:rPr>
          <w:sz w:val="20"/>
        </w:rPr>
        <w:t>dont</w:t>
      </w:r>
      <w:proofErr w:type="spellEnd"/>
      <w:r>
        <w:rPr>
          <w:sz w:val="20"/>
        </w:rPr>
        <w:t xml:space="preserve"> le VP).</w:t>
      </w:r>
      <w:r>
        <w:rPr>
          <w:sz w:val="20"/>
        </w:rPr>
        <w:t xml:space="preserve"> </w:t>
      </w:r>
      <w:proofErr w:type="spellStart"/>
      <w:r>
        <w:rPr>
          <w:sz w:val="20"/>
        </w:rPr>
        <w:t>Ces</w:t>
      </w:r>
      <w:proofErr w:type="spellEnd"/>
      <w:r>
        <w:rPr>
          <w:sz w:val="20"/>
        </w:rPr>
        <w:t xml:space="preserve"> reunions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des temps de formation, </w:t>
      </w:r>
      <w:proofErr w:type="spellStart"/>
      <w:r>
        <w:rPr>
          <w:sz w:val="20"/>
        </w:rPr>
        <w:t>d’information</w:t>
      </w:r>
      <w:proofErr w:type="spellEnd"/>
      <w:r>
        <w:rPr>
          <w:sz w:val="20"/>
        </w:rPr>
        <w:t xml:space="preserve">, de preparation des </w:t>
      </w:r>
      <w:proofErr w:type="spellStart"/>
      <w:r>
        <w:rPr>
          <w:sz w:val="20"/>
        </w:rPr>
        <w:t>élections</w:t>
      </w:r>
      <w:proofErr w:type="spellEnd"/>
      <w:r>
        <w:rPr>
          <w:sz w:val="20"/>
        </w:rPr>
        <w:t xml:space="preserve"> CAVL.</w:t>
      </w:r>
    </w:p>
    <w:p w:rsidR="00A30016" w:rsidRDefault="00A30016" w:rsidP="00A30016">
      <w:pPr>
        <w:spacing w:line="261" w:lineRule="auto"/>
        <w:ind w:left="426"/>
        <w:jc w:val="both"/>
        <w:rPr>
          <w:sz w:val="20"/>
        </w:rPr>
      </w:pPr>
    </w:p>
    <w:p w:rsidR="00A30016" w:rsidRDefault="00A30016" w:rsidP="00A30016">
      <w:pPr>
        <w:spacing w:line="261" w:lineRule="auto"/>
        <w:jc w:val="both"/>
        <w:rPr>
          <w:sz w:val="20"/>
        </w:rPr>
      </w:pPr>
    </w:p>
    <w:p w:rsidR="00A30016" w:rsidRDefault="00A30016" w:rsidP="00A30016">
      <w:pPr>
        <w:spacing w:line="261" w:lineRule="auto"/>
        <w:ind w:left="426"/>
        <w:jc w:val="both"/>
        <w:rPr>
          <w:sz w:val="20"/>
        </w:rPr>
      </w:pPr>
    </w:p>
    <w:p w:rsidR="00A30016" w:rsidRDefault="00A30016" w:rsidP="0067081F">
      <w:pPr>
        <w:spacing w:line="261" w:lineRule="auto"/>
        <w:ind w:left="284"/>
        <w:rPr>
          <w:sz w:val="20"/>
        </w:rPr>
      </w:pPr>
      <w:r>
        <w:rPr>
          <w:sz w:val="20"/>
        </w:rPr>
        <w:t xml:space="preserve">LES RENDEZ-VOUS INTER ACADEMIES / </w:t>
      </w:r>
      <w:proofErr w:type="gramStart"/>
      <w:r>
        <w:rPr>
          <w:sz w:val="20"/>
        </w:rPr>
        <w:t>REGION  2018</w:t>
      </w:r>
      <w:proofErr w:type="gramEnd"/>
      <w:r>
        <w:rPr>
          <w:sz w:val="20"/>
        </w:rPr>
        <w:t>-2019</w:t>
      </w:r>
    </w:p>
    <w:p w:rsidR="00A30016" w:rsidRDefault="00A30016" w:rsidP="00A30016">
      <w:pPr>
        <w:spacing w:line="261" w:lineRule="auto"/>
        <w:ind w:left="426"/>
        <w:rPr>
          <w:sz w:val="20"/>
        </w:rPr>
      </w:pPr>
    </w:p>
    <w:p w:rsidR="00A30016" w:rsidRDefault="00A30016" w:rsidP="0067081F">
      <w:pPr>
        <w:spacing w:line="261" w:lineRule="auto"/>
        <w:ind w:left="284"/>
        <w:rPr>
          <w:sz w:val="20"/>
        </w:rPr>
      </w:pPr>
      <w:proofErr w:type="spellStart"/>
      <w:r w:rsidRPr="0017040E">
        <w:rPr>
          <w:b/>
          <w:sz w:val="20"/>
        </w:rPr>
        <w:t>Journée</w:t>
      </w:r>
      <w:proofErr w:type="spellEnd"/>
      <w:r w:rsidRPr="0017040E">
        <w:rPr>
          <w:b/>
          <w:sz w:val="20"/>
        </w:rPr>
        <w:t xml:space="preserve"> de </w:t>
      </w:r>
      <w:proofErr w:type="spellStart"/>
      <w:r w:rsidRPr="0017040E">
        <w:rPr>
          <w:b/>
          <w:sz w:val="20"/>
        </w:rPr>
        <w:t>lutte</w:t>
      </w:r>
      <w:proofErr w:type="spellEnd"/>
      <w:r w:rsidRPr="0017040E">
        <w:rPr>
          <w:b/>
          <w:sz w:val="20"/>
        </w:rPr>
        <w:t xml:space="preserve"> </w:t>
      </w:r>
      <w:proofErr w:type="spellStart"/>
      <w:r w:rsidRPr="0017040E">
        <w:rPr>
          <w:b/>
          <w:sz w:val="20"/>
        </w:rPr>
        <w:t>contre</w:t>
      </w:r>
      <w:proofErr w:type="spellEnd"/>
      <w:r w:rsidRPr="0017040E">
        <w:rPr>
          <w:b/>
          <w:sz w:val="20"/>
        </w:rPr>
        <w:t xml:space="preserve"> le </w:t>
      </w:r>
      <w:proofErr w:type="spellStart"/>
      <w:r w:rsidRPr="0017040E">
        <w:rPr>
          <w:b/>
          <w:sz w:val="20"/>
        </w:rPr>
        <w:t>gaspillage</w:t>
      </w:r>
      <w:proofErr w:type="spellEnd"/>
      <w:r w:rsidRPr="0017040E">
        <w:rPr>
          <w:b/>
          <w:sz w:val="20"/>
        </w:rPr>
        <w:t xml:space="preserve"> </w:t>
      </w:r>
      <w:proofErr w:type="spellStart"/>
      <w:proofErr w:type="gramStart"/>
      <w:r w:rsidRPr="0017040E">
        <w:rPr>
          <w:b/>
          <w:sz w:val="20"/>
        </w:rPr>
        <w:t>alimentaire</w:t>
      </w:r>
      <w:proofErr w:type="spellEnd"/>
      <w:r w:rsidRPr="0017040E">
        <w:rPr>
          <w:sz w:val="20"/>
        </w:rPr>
        <w:t xml:space="preserve"> :</w:t>
      </w:r>
      <w:proofErr w:type="gram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elle</w:t>
      </w:r>
      <w:proofErr w:type="spellEnd"/>
      <w:r w:rsidRPr="0017040E">
        <w:rPr>
          <w:sz w:val="20"/>
        </w:rPr>
        <w:t xml:space="preserve"> aura lieu pour la </w:t>
      </w:r>
      <w:proofErr w:type="spellStart"/>
      <w:r w:rsidRPr="0017040E">
        <w:rPr>
          <w:sz w:val="20"/>
        </w:rPr>
        <w:t>seconde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année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en</w:t>
      </w:r>
      <w:proofErr w:type="spellEnd"/>
      <w:r w:rsidRPr="0017040E">
        <w:rPr>
          <w:sz w:val="20"/>
        </w:rPr>
        <w:t xml:space="preserve"> </w:t>
      </w:r>
      <w:proofErr w:type="spellStart"/>
      <w:r w:rsidRPr="0017040E">
        <w:rPr>
          <w:sz w:val="20"/>
        </w:rPr>
        <w:t>Limousin</w:t>
      </w:r>
      <w:proofErr w:type="spellEnd"/>
      <w:r w:rsidRPr="0017040E">
        <w:rPr>
          <w:sz w:val="20"/>
        </w:rPr>
        <w:t xml:space="preserve"> (à Saint </w:t>
      </w:r>
      <w:proofErr w:type="spellStart"/>
      <w:r w:rsidRPr="0017040E">
        <w:rPr>
          <w:sz w:val="20"/>
        </w:rPr>
        <w:t>Yrieix</w:t>
      </w:r>
      <w:proofErr w:type="spellEnd"/>
      <w:r w:rsidRPr="0017040E">
        <w:rPr>
          <w:sz w:val="20"/>
        </w:rPr>
        <w:t xml:space="preserve"> la </w:t>
      </w:r>
      <w:proofErr w:type="spellStart"/>
      <w:r w:rsidRPr="0017040E">
        <w:rPr>
          <w:sz w:val="20"/>
        </w:rPr>
        <w:t>Perche</w:t>
      </w:r>
      <w:proofErr w:type="spellEnd"/>
      <w:r>
        <w:rPr>
          <w:sz w:val="20"/>
        </w:rPr>
        <w:t>) le 26 sept</w:t>
      </w:r>
      <w:r w:rsidRPr="0017040E">
        <w:rPr>
          <w:sz w:val="20"/>
        </w:rPr>
        <w:t xml:space="preserve">, </w:t>
      </w:r>
      <w:hyperlink r:id="rId23" w:history="1">
        <w:r w:rsidRPr="0017040E">
          <w:rPr>
            <w:rStyle w:val="Lienhypertexte"/>
            <w:sz w:val="20"/>
          </w:rPr>
          <w:t xml:space="preserve">inscriptions </w:t>
        </w:r>
        <w:proofErr w:type="spellStart"/>
        <w:r w:rsidRPr="0017040E">
          <w:rPr>
            <w:rStyle w:val="Lienhypertexte"/>
            <w:sz w:val="20"/>
          </w:rPr>
          <w:t>jusqu’</w:t>
        </w:r>
        <w:r>
          <w:rPr>
            <w:rStyle w:val="Lienhypertexte"/>
            <w:sz w:val="20"/>
          </w:rPr>
          <w:t>au</w:t>
        </w:r>
        <w:proofErr w:type="spellEnd"/>
        <w:r>
          <w:rPr>
            <w:rStyle w:val="Lienhypertexte"/>
            <w:sz w:val="20"/>
          </w:rPr>
          <w:t xml:space="preserve"> 21 </w:t>
        </w:r>
        <w:proofErr w:type="spellStart"/>
        <w:r>
          <w:rPr>
            <w:rStyle w:val="Lienhypertexte"/>
            <w:sz w:val="20"/>
          </w:rPr>
          <w:t>septembre</w:t>
        </w:r>
        <w:proofErr w:type="spellEnd"/>
        <w:r>
          <w:rPr>
            <w:rStyle w:val="Lienhypertexte"/>
            <w:sz w:val="20"/>
          </w:rPr>
          <w:t xml:space="preserve"> </w:t>
        </w:r>
        <w:r w:rsidRPr="0017040E">
          <w:rPr>
            <w:rStyle w:val="Lienhypertexte"/>
            <w:sz w:val="20"/>
          </w:rPr>
          <w:t xml:space="preserve">via </w:t>
        </w:r>
        <w:proofErr w:type="spellStart"/>
        <w:r w:rsidRPr="0017040E">
          <w:rPr>
            <w:rStyle w:val="Lienhypertexte"/>
            <w:sz w:val="20"/>
          </w:rPr>
          <w:t>ce</w:t>
        </w:r>
        <w:proofErr w:type="spellEnd"/>
        <w:r w:rsidRPr="0017040E">
          <w:rPr>
            <w:rStyle w:val="Lienhypertexte"/>
            <w:sz w:val="20"/>
          </w:rPr>
          <w:t xml:space="preserve"> lien</w:t>
        </w:r>
      </w:hyperlink>
      <w:r w:rsidRPr="0017040E">
        <w:rPr>
          <w:sz w:val="20"/>
        </w:rPr>
        <w:t xml:space="preserve">. </w:t>
      </w:r>
    </w:p>
    <w:p w:rsidR="00A30016" w:rsidRDefault="00A30016" w:rsidP="00A30016">
      <w:pPr>
        <w:spacing w:line="261" w:lineRule="auto"/>
        <w:ind w:left="426"/>
        <w:rPr>
          <w:sz w:val="20"/>
        </w:rPr>
      </w:pPr>
    </w:p>
    <w:p w:rsidR="00A30016" w:rsidRDefault="00A30016" w:rsidP="0067081F">
      <w:pPr>
        <w:spacing w:line="261" w:lineRule="auto"/>
        <w:ind w:left="284"/>
        <w:rPr>
          <w:sz w:val="20"/>
        </w:rPr>
      </w:pPr>
      <w:r w:rsidRPr="0017040E">
        <w:rPr>
          <w:b/>
          <w:sz w:val="20"/>
        </w:rPr>
        <w:t xml:space="preserve">CVL </w:t>
      </w:r>
      <w:proofErr w:type="spellStart"/>
      <w:r w:rsidRPr="0017040E">
        <w:rPr>
          <w:b/>
          <w:sz w:val="20"/>
        </w:rPr>
        <w:t>Parlons-en</w:t>
      </w:r>
      <w:proofErr w:type="spellEnd"/>
      <w:r w:rsidRPr="0017040E">
        <w:rPr>
          <w:b/>
          <w:sz w:val="20"/>
        </w:rPr>
        <w:t xml:space="preserve"> </w:t>
      </w:r>
      <w:proofErr w:type="gramStart"/>
      <w:r w:rsidRPr="0017040E">
        <w:rPr>
          <w:b/>
          <w:sz w:val="20"/>
        </w:rPr>
        <w:t>2018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pour la 3ème </w:t>
      </w:r>
      <w:proofErr w:type="spellStart"/>
      <w:r>
        <w:rPr>
          <w:sz w:val="20"/>
        </w:rPr>
        <w:t>année</w:t>
      </w:r>
      <w:proofErr w:type="spellEnd"/>
      <w:r>
        <w:rPr>
          <w:sz w:val="20"/>
        </w:rPr>
        <w:t xml:space="preserve">, les rencontres des nouveaux </w:t>
      </w:r>
      <w:proofErr w:type="spellStart"/>
      <w:r>
        <w:rPr>
          <w:sz w:val="20"/>
        </w:rPr>
        <w:t>élus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lycéens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auront</w:t>
      </w:r>
      <w:proofErr w:type="spellEnd"/>
      <w:r>
        <w:rPr>
          <w:sz w:val="20"/>
        </w:rPr>
        <w:t xml:space="preserve"> lieu à Limoges le 7 </w:t>
      </w:r>
      <w:proofErr w:type="spellStart"/>
      <w:r>
        <w:rPr>
          <w:sz w:val="20"/>
        </w:rPr>
        <w:t>novembre</w:t>
      </w:r>
      <w:proofErr w:type="spellEnd"/>
      <w:r>
        <w:rPr>
          <w:sz w:val="20"/>
        </w:rPr>
        <w:t xml:space="preserve"> (lieu et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d’élaboration</w:t>
      </w:r>
      <w:proofErr w:type="spellEnd"/>
      <w:r>
        <w:rPr>
          <w:sz w:val="20"/>
        </w:rPr>
        <w:t xml:space="preserve">). </w:t>
      </w:r>
    </w:p>
    <w:p w:rsidR="00A30016" w:rsidRDefault="00A30016" w:rsidP="00A30016">
      <w:pPr>
        <w:spacing w:line="261" w:lineRule="auto"/>
        <w:ind w:left="426"/>
        <w:rPr>
          <w:sz w:val="20"/>
        </w:rPr>
      </w:pPr>
    </w:p>
    <w:p w:rsidR="00A30016" w:rsidRPr="000E2EC6" w:rsidRDefault="00A30016" w:rsidP="0067081F">
      <w:pPr>
        <w:spacing w:line="261" w:lineRule="auto"/>
        <w:ind w:firstLine="284"/>
        <w:rPr>
          <w:sz w:val="20"/>
          <w:lang w:val="fr-FR"/>
        </w:rPr>
      </w:pPr>
      <w:r w:rsidRPr="00A80139">
        <w:rPr>
          <w:b/>
          <w:sz w:val="20"/>
        </w:rPr>
        <w:t xml:space="preserve">Nouveau </w:t>
      </w:r>
      <w:proofErr w:type="gramStart"/>
      <w:r w:rsidRPr="00A80139">
        <w:rPr>
          <w:b/>
          <w:sz w:val="20"/>
        </w:rPr>
        <w:t>Festival</w:t>
      </w:r>
      <w:r>
        <w:rPr>
          <w:sz w:val="20"/>
        </w:rPr>
        <w:t xml:space="preserve"> </w:t>
      </w:r>
      <w:r w:rsidR="007A6AC5">
        <w:rPr>
          <w:sz w:val="20"/>
        </w:rPr>
        <w:t xml:space="preserve"> </w:t>
      </w:r>
      <w:proofErr w:type="spellStart"/>
      <w:r w:rsidR="007A6AC5" w:rsidRPr="007A6AC5">
        <w:rPr>
          <w:b/>
          <w:sz w:val="20"/>
        </w:rPr>
        <w:t>Région</w:t>
      </w:r>
      <w:proofErr w:type="spellEnd"/>
      <w:proofErr w:type="gramEnd"/>
      <w:r w:rsidR="007A6AC5" w:rsidRPr="007A6AC5">
        <w:rPr>
          <w:b/>
          <w:sz w:val="20"/>
        </w:rPr>
        <w:t xml:space="preserve"> NA</w:t>
      </w:r>
      <w:r w:rsidR="007A6AC5">
        <w:rPr>
          <w:sz w:val="20"/>
        </w:rPr>
        <w:t xml:space="preserve"> </w:t>
      </w:r>
      <w:r>
        <w:rPr>
          <w:sz w:val="20"/>
        </w:rPr>
        <w:t xml:space="preserve">: </w:t>
      </w:r>
      <w:r w:rsidRPr="000E2EC6">
        <w:rPr>
          <w:sz w:val="20"/>
          <w:lang w:val="fr-FR"/>
        </w:rPr>
        <w:t>appel à candidature</w:t>
      </w:r>
      <w:r>
        <w:rPr>
          <w:sz w:val="20"/>
          <w:lang w:val="fr-FR"/>
        </w:rPr>
        <w:t xml:space="preserve"> du</w:t>
      </w:r>
      <w:r w:rsidRPr="000E2EC6">
        <w:rPr>
          <w:sz w:val="20"/>
          <w:lang w:val="fr-FR"/>
        </w:rPr>
        <w:t xml:space="preserve"> 10 </w:t>
      </w:r>
      <w:r>
        <w:rPr>
          <w:sz w:val="20"/>
          <w:lang w:val="fr-FR"/>
        </w:rPr>
        <w:t>sept</w:t>
      </w:r>
      <w:r w:rsidRPr="000E2EC6">
        <w:rPr>
          <w:sz w:val="20"/>
          <w:lang w:val="fr-FR"/>
        </w:rPr>
        <w:t xml:space="preserve"> au 16 </w:t>
      </w:r>
      <w:proofErr w:type="spellStart"/>
      <w:r>
        <w:rPr>
          <w:sz w:val="20"/>
          <w:lang w:val="fr-FR"/>
        </w:rPr>
        <w:t>nov</w:t>
      </w:r>
      <w:proofErr w:type="spellEnd"/>
      <w:r w:rsidRPr="000E2EC6">
        <w:rPr>
          <w:sz w:val="20"/>
          <w:lang w:val="fr-FR"/>
        </w:rPr>
        <w:t xml:space="preserve"> 2018 pour la Saison 3</w:t>
      </w:r>
      <w:r>
        <w:rPr>
          <w:sz w:val="20"/>
          <w:lang w:val="fr-FR"/>
        </w:rPr>
        <w:t>.</w:t>
      </w:r>
    </w:p>
    <w:p w:rsidR="00A30016" w:rsidRPr="000E2EC6" w:rsidRDefault="00A30016" w:rsidP="0067081F">
      <w:pPr>
        <w:spacing w:line="261" w:lineRule="auto"/>
        <w:ind w:left="284"/>
        <w:rPr>
          <w:sz w:val="20"/>
          <w:lang w:val="fr-FR"/>
        </w:rPr>
      </w:pPr>
      <w:r w:rsidRPr="000E2EC6">
        <w:rPr>
          <w:sz w:val="20"/>
          <w:lang w:val="fr-FR"/>
        </w:rPr>
        <w:t xml:space="preserve">Une douzaine de thématiques : Danse, Musique, Théâtre, Mode, Improvisation, Sciences et Numérique, Photo, Vidéo, Ecriture, </w:t>
      </w:r>
      <w:proofErr w:type="spellStart"/>
      <w:r w:rsidRPr="000E2EC6">
        <w:rPr>
          <w:sz w:val="20"/>
          <w:lang w:val="fr-FR"/>
        </w:rPr>
        <w:t>Slam</w:t>
      </w:r>
      <w:proofErr w:type="spellEnd"/>
      <w:r w:rsidRPr="000E2EC6">
        <w:rPr>
          <w:sz w:val="20"/>
          <w:lang w:val="fr-FR"/>
        </w:rPr>
        <w:t>, Multimédia, Arts Plastiques, Bénévolat…</w:t>
      </w:r>
    </w:p>
    <w:p w:rsidR="00A30016" w:rsidRPr="0051248C" w:rsidRDefault="00A30016" w:rsidP="0067081F">
      <w:pPr>
        <w:spacing w:line="261" w:lineRule="auto"/>
        <w:ind w:left="284"/>
        <w:rPr>
          <w:sz w:val="20"/>
          <w:lang w:val="fr-FR"/>
        </w:rPr>
      </w:pPr>
      <w:r w:rsidRPr="000E2EC6">
        <w:rPr>
          <w:sz w:val="20"/>
          <w:lang w:val="fr-FR"/>
        </w:rPr>
        <w:t xml:space="preserve">Des Ateliers préparatoires </w:t>
      </w:r>
      <w:r>
        <w:rPr>
          <w:sz w:val="20"/>
          <w:lang w:val="fr-FR"/>
        </w:rPr>
        <w:t xml:space="preserve">auront lieu </w:t>
      </w:r>
      <w:r w:rsidRPr="000E2EC6">
        <w:rPr>
          <w:sz w:val="20"/>
          <w:lang w:val="fr-FR"/>
        </w:rPr>
        <w:t>de février à mai 2019</w:t>
      </w:r>
      <w:r>
        <w:rPr>
          <w:sz w:val="20"/>
          <w:lang w:val="fr-FR"/>
        </w:rPr>
        <w:t xml:space="preserve"> et la </w:t>
      </w:r>
      <w:r w:rsidRPr="000E2EC6">
        <w:rPr>
          <w:sz w:val="20"/>
          <w:lang w:val="fr-FR"/>
        </w:rPr>
        <w:t>3</w:t>
      </w:r>
      <w:r w:rsidRPr="000E2EC6">
        <w:rPr>
          <w:sz w:val="20"/>
          <w:vertAlign w:val="superscript"/>
          <w:lang w:val="fr-FR"/>
        </w:rPr>
        <w:t>ème</w:t>
      </w:r>
      <w:r>
        <w:rPr>
          <w:sz w:val="20"/>
          <w:lang w:val="fr-FR"/>
        </w:rPr>
        <w:t xml:space="preserve"> édition se tiendra les</w:t>
      </w:r>
      <w:r w:rsidRPr="000E2EC6">
        <w:rPr>
          <w:sz w:val="20"/>
          <w:lang w:val="fr-FR"/>
        </w:rPr>
        <w:t xml:space="preserve"> </w:t>
      </w:r>
      <w:r w:rsidRPr="0051248C">
        <w:rPr>
          <w:bCs/>
          <w:sz w:val="20"/>
          <w:lang w:val="fr-FR"/>
        </w:rPr>
        <w:t>Jeudi 16 et vendredi 17 mai 2019 à Cenon (</w:t>
      </w:r>
      <w:proofErr w:type="spellStart"/>
      <w:r w:rsidRPr="0051248C">
        <w:rPr>
          <w:bCs/>
          <w:sz w:val="20"/>
          <w:lang w:val="fr-FR"/>
        </w:rPr>
        <w:t>Bdx</w:t>
      </w:r>
      <w:proofErr w:type="spellEnd"/>
      <w:r w:rsidRPr="0051248C">
        <w:rPr>
          <w:bCs/>
          <w:sz w:val="20"/>
          <w:lang w:val="fr-FR"/>
        </w:rPr>
        <w:t>)</w:t>
      </w:r>
    </w:p>
    <w:p w:rsidR="00A30016" w:rsidRPr="000E2EC6" w:rsidRDefault="00A30016" w:rsidP="0067081F">
      <w:pPr>
        <w:spacing w:line="261" w:lineRule="auto"/>
        <w:ind w:firstLine="284"/>
        <w:rPr>
          <w:sz w:val="20"/>
          <w:lang w:val="fr-FR"/>
        </w:rPr>
      </w:pPr>
      <w:r w:rsidRPr="00A80139">
        <w:rPr>
          <w:bCs/>
          <w:sz w:val="20"/>
          <w:lang w:val="fr-FR"/>
        </w:rPr>
        <w:t>Contact</w:t>
      </w:r>
      <w:r w:rsidRPr="000E2EC6">
        <w:rPr>
          <w:b/>
          <w:bCs/>
          <w:sz w:val="20"/>
          <w:lang w:val="fr-FR"/>
        </w:rPr>
        <w:t xml:space="preserve"> : </w:t>
      </w:r>
      <w:r w:rsidRPr="000E2EC6">
        <w:rPr>
          <w:sz w:val="20"/>
          <w:lang w:val="fr-FR"/>
        </w:rPr>
        <w:t>Pierre DESHERAUD-05 55 80 32 82/06 85 24 57 17</w:t>
      </w:r>
      <w:r>
        <w:rPr>
          <w:sz w:val="20"/>
          <w:lang w:val="fr-FR"/>
        </w:rPr>
        <w:t xml:space="preserve"> /  </w:t>
      </w:r>
      <w:hyperlink r:id="rId24" w:history="1">
        <w:r w:rsidRPr="00422D93">
          <w:rPr>
            <w:rStyle w:val="Lienhypertexte"/>
            <w:sz w:val="20"/>
            <w:lang w:val="fr-FR"/>
          </w:rPr>
          <w:t>https://www.le-nouveau-festival.fr/</w:t>
        </w:r>
      </w:hyperlink>
    </w:p>
    <w:p w:rsidR="003500A9" w:rsidRDefault="003500A9"/>
    <w:sectPr w:rsidR="003500A9" w:rsidSect="00A3001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D35"/>
    <w:multiLevelType w:val="hybridMultilevel"/>
    <w:tmpl w:val="BEFEC9AE"/>
    <w:lvl w:ilvl="0" w:tplc="CA9EAB58">
      <w:numFmt w:val="bullet"/>
      <w:lvlText w:val="-"/>
      <w:lvlJc w:val="left"/>
      <w:pPr>
        <w:ind w:left="281" w:hanging="122"/>
      </w:pPr>
      <w:rPr>
        <w:rFonts w:ascii="Georgia" w:eastAsia="Georgia" w:hAnsi="Georgia" w:cs="Georgia" w:hint="default"/>
        <w:color w:val="231F20"/>
        <w:w w:val="104"/>
        <w:sz w:val="19"/>
        <w:szCs w:val="19"/>
      </w:rPr>
    </w:lvl>
    <w:lvl w:ilvl="1" w:tplc="EF566AB8">
      <w:numFmt w:val="bullet"/>
      <w:lvlText w:val="•"/>
      <w:lvlJc w:val="left"/>
      <w:pPr>
        <w:ind w:left="734" w:hanging="122"/>
      </w:pPr>
      <w:rPr>
        <w:rFonts w:hint="default"/>
      </w:rPr>
    </w:lvl>
    <w:lvl w:ilvl="2" w:tplc="9080E27C">
      <w:numFmt w:val="bullet"/>
      <w:lvlText w:val="•"/>
      <w:lvlJc w:val="left"/>
      <w:pPr>
        <w:ind w:left="1189" w:hanging="122"/>
      </w:pPr>
      <w:rPr>
        <w:rFonts w:hint="default"/>
      </w:rPr>
    </w:lvl>
    <w:lvl w:ilvl="3" w:tplc="6ECC1432">
      <w:numFmt w:val="bullet"/>
      <w:lvlText w:val="•"/>
      <w:lvlJc w:val="left"/>
      <w:pPr>
        <w:ind w:left="1644" w:hanging="122"/>
      </w:pPr>
      <w:rPr>
        <w:rFonts w:hint="default"/>
      </w:rPr>
    </w:lvl>
    <w:lvl w:ilvl="4" w:tplc="3ACE6532">
      <w:numFmt w:val="bullet"/>
      <w:lvlText w:val="•"/>
      <w:lvlJc w:val="left"/>
      <w:pPr>
        <w:ind w:left="2099" w:hanging="122"/>
      </w:pPr>
      <w:rPr>
        <w:rFonts w:hint="default"/>
      </w:rPr>
    </w:lvl>
    <w:lvl w:ilvl="5" w:tplc="8E526144">
      <w:numFmt w:val="bullet"/>
      <w:lvlText w:val="•"/>
      <w:lvlJc w:val="left"/>
      <w:pPr>
        <w:ind w:left="2554" w:hanging="122"/>
      </w:pPr>
      <w:rPr>
        <w:rFonts w:hint="default"/>
      </w:rPr>
    </w:lvl>
    <w:lvl w:ilvl="6" w:tplc="FED85A12">
      <w:numFmt w:val="bullet"/>
      <w:lvlText w:val="•"/>
      <w:lvlJc w:val="left"/>
      <w:pPr>
        <w:ind w:left="3009" w:hanging="122"/>
      </w:pPr>
      <w:rPr>
        <w:rFonts w:hint="default"/>
      </w:rPr>
    </w:lvl>
    <w:lvl w:ilvl="7" w:tplc="DB8E659E">
      <w:numFmt w:val="bullet"/>
      <w:lvlText w:val="•"/>
      <w:lvlJc w:val="left"/>
      <w:pPr>
        <w:ind w:left="3464" w:hanging="122"/>
      </w:pPr>
      <w:rPr>
        <w:rFonts w:hint="default"/>
      </w:rPr>
    </w:lvl>
    <w:lvl w:ilvl="8" w:tplc="E65E31D2">
      <w:numFmt w:val="bullet"/>
      <w:lvlText w:val="•"/>
      <w:lvlJc w:val="left"/>
      <w:pPr>
        <w:ind w:left="3919" w:hanging="122"/>
      </w:pPr>
      <w:rPr>
        <w:rFonts w:hint="default"/>
      </w:rPr>
    </w:lvl>
  </w:abstractNum>
  <w:abstractNum w:abstractNumId="1" w15:restartNumberingAfterBreak="0">
    <w:nsid w:val="4E7E04BC"/>
    <w:multiLevelType w:val="hybridMultilevel"/>
    <w:tmpl w:val="A3C2DA3E"/>
    <w:lvl w:ilvl="0" w:tplc="3B5A5A4A">
      <w:numFmt w:val="bullet"/>
      <w:lvlText w:val="•"/>
      <w:lvlJc w:val="left"/>
      <w:pPr>
        <w:ind w:left="271" w:hanging="112"/>
      </w:pPr>
      <w:rPr>
        <w:rFonts w:ascii="Georgia" w:eastAsia="Georgia" w:hAnsi="Georgia" w:cs="Georgia" w:hint="default"/>
        <w:color w:val="EC6C6B"/>
        <w:w w:val="85"/>
        <w:sz w:val="19"/>
        <w:szCs w:val="19"/>
      </w:rPr>
    </w:lvl>
    <w:lvl w:ilvl="1" w:tplc="5AE8EF56">
      <w:start w:val="1"/>
      <w:numFmt w:val="decimal"/>
      <w:lvlText w:val="%2."/>
      <w:lvlJc w:val="left"/>
      <w:pPr>
        <w:ind w:left="1076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2" w:tplc="6C846FBA"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BD260D8A"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D68443EA"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BF661FF8">
      <w:numFmt w:val="bullet"/>
      <w:lvlText w:val="•"/>
      <w:lvlJc w:val="left"/>
      <w:pPr>
        <w:ind w:left="2746" w:hanging="360"/>
      </w:pPr>
      <w:rPr>
        <w:rFonts w:hint="default"/>
      </w:rPr>
    </w:lvl>
    <w:lvl w:ilvl="6" w:tplc="B6DA5CF0">
      <w:numFmt w:val="bullet"/>
      <w:lvlText w:val="•"/>
      <w:lvlJc w:val="left"/>
      <w:pPr>
        <w:ind w:left="3163" w:hanging="360"/>
      </w:pPr>
      <w:rPr>
        <w:rFonts w:hint="default"/>
      </w:rPr>
    </w:lvl>
    <w:lvl w:ilvl="7" w:tplc="F1AAC0CC">
      <w:numFmt w:val="bullet"/>
      <w:lvlText w:val="•"/>
      <w:lvlJc w:val="left"/>
      <w:pPr>
        <w:ind w:left="3579" w:hanging="360"/>
      </w:pPr>
      <w:rPr>
        <w:rFonts w:hint="default"/>
      </w:rPr>
    </w:lvl>
    <w:lvl w:ilvl="8" w:tplc="E32CBE8A">
      <w:numFmt w:val="bullet"/>
      <w:lvlText w:val="•"/>
      <w:lvlJc w:val="left"/>
      <w:pPr>
        <w:ind w:left="39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16"/>
    <w:rsid w:val="00194744"/>
    <w:rsid w:val="003500A9"/>
    <w:rsid w:val="005968B9"/>
    <w:rsid w:val="0067081F"/>
    <w:rsid w:val="0079368E"/>
    <w:rsid w:val="007A6AC5"/>
    <w:rsid w:val="007D13DB"/>
    <w:rsid w:val="008023B8"/>
    <w:rsid w:val="00A30016"/>
    <w:rsid w:val="00BC5EE8"/>
    <w:rsid w:val="00C20D2E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E888"/>
  <w15:chartTrackingRefBased/>
  <w15:docId w15:val="{FA3A261D-6FEA-4A96-9E67-2BE2355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00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30016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A30016"/>
    <w:rPr>
      <w:rFonts w:ascii="Arial" w:eastAsia="Arial" w:hAnsi="Arial" w:cs="Arial"/>
      <w:sz w:val="17"/>
      <w:szCs w:val="17"/>
      <w:lang w:val="en-US"/>
    </w:rPr>
  </w:style>
  <w:style w:type="paragraph" w:styleId="Paragraphedeliste">
    <w:name w:val="List Paragraph"/>
    <w:basedOn w:val="Normal"/>
    <w:uiPriority w:val="1"/>
    <w:qFormat/>
    <w:rsid w:val="00A30016"/>
    <w:pPr>
      <w:ind w:left="1076" w:hanging="360"/>
    </w:pPr>
  </w:style>
  <w:style w:type="table" w:styleId="Grilledutableau">
    <w:name w:val="Table Grid"/>
    <w:basedOn w:val="TableauNormal"/>
    <w:uiPriority w:val="39"/>
    <w:rsid w:val="00A300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00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1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decret/2017/4/26/MENE1711286D/jo/texte" TargetMode="External"/><Relationship Id="rId13" Type="http://schemas.openxmlformats.org/officeDocument/2006/relationships/hyperlink" Target="mailto:davl@ac-poitiers.fr" TargetMode="External"/><Relationship Id="rId18" Type="http://schemas.openxmlformats.org/officeDocument/2006/relationships/hyperlink" Target="https://les-aides.nouvelle-aquitaine.fr/fiche/accompagnement-maisons-lyceens-mdl-alesa-fs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rousseaprojets.fr/" TargetMode="External"/><Relationship Id="rId7" Type="http://schemas.openxmlformats.org/officeDocument/2006/relationships/hyperlink" Target="http://www.education.gouv.fr/pid285/bulletin_officiel.html?cid_bo=133102" TargetMode="External"/><Relationship Id="rId12" Type="http://schemas.openxmlformats.org/officeDocument/2006/relationships/hyperlink" Target="mailto:dossier%20Appel%20&#224;%20projet%20(lien%20intranet" TargetMode="External"/><Relationship Id="rId17" Type="http://schemas.openxmlformats.org/officeDocument/2006/relationships/hyperlink" Target="https://federation-mdl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ation.gouv.fr/pid285/bulletin_officiel.html?cid_bo=106229" TargetMode="External"/><Relationship Id="rId20" Type="http://schemas.openxmlformats.org/officeDocument/2006/relationships/hyperlink" Target="https://www.quelleestvotreeurope.fr/je-particip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tra.ac-poitiers.fr/mes-rubriques/elections-des-representants-des-delegues-au-conseil-de-vie-lyceenne-cvl-et-semaines-de-l-engagement-253170.kjsp?RH=1420466039219" TargetMode="External"/><Relationship Id="rId24" Type="http://schemas.openxmlformats.org/officeDocument/2006/relationships/hyperlink" Target="https://www.le-nouveau-festival.f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Maison_des_lyc%C3%A9ens" TargetMode="External"/><Relationship Id="rId23" Type="http://schemas.openxmlformats.org/officeDocument/2006/relationships/hyperlink" Target="http://www1.ac-poitiers.fr/espace-eleves/lutte-contre-le-gaspillage-alimentaire-et-pour-le-developpement-durable-inscription-a-la-rencontre-inter-academique-du-22-novembre-2017-245464.kjsp" TargetMode="External"/><Relationship Id="rId10" Type="http://schemas.openxmlformats.org/officeDocument/2006/relationships/hyperlink" Target="http://www.education.gouv.fr/vie-lyceenne/cid73187/les-semaines-de-l-engagement.html" TargetMode="External"/><Relationship Id="rId19" Type="http://schemas.openxmlformats.org/officeDocument/2006/relationships/hyperlink" Target="https://www.intra.ac-poitiers.fr/mes-rubriques/climat-scolaire-178477.kjsp?RH=1192696847494&amp;RF=1420466039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cid115197/le-conseil-de-la-vie-collegienne.html" TargetMode="External"/><Relationship Id="rId14" Type="http://schemas.openxmlformats.org/officeDocument/2006/relationships/hyperlink" Target="http://www.education.gouv.fr/pid285/bulletin_officiel.html?cid_bo=133123" TargetMode="External"/><Relationship Id="rId22" Type="http://schemas.openxmlformats.org/officeDocument/2006/relationships/hyperlink" Target="http://www.education.gouv.fr/cid113031/la-trousse-a-projets-qu-est-ce-que-c-est.html&amp;xtmc=trousseaprojets&amp;xtnp=1&amp;xtcr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orobuchon</dc:creator>
  <cp:keywords/>
  <dc:description/>
  <cp:lastModifiedBy>orobuchon</cp:lastModifiedBy>
  <cp:revision>2</cp:revision>
  <cp:lastPrinted>2018-09-13T14:07:00Z</cp:lastPrinted>
  <dcterms:created xsi:type="dcterms:W3CDTF">2018-09-13T15:12:00Z</dcterms:created>
  <dcterms:modified xsi:type="dcterms:W3CDTF">2018-09-13T15:12:00Z</dcterms:modified>
</cp:coreProperties>
</file>