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C" w:rsidRPr="009216DF" w:rsidRDefault="00FB225C" w:rsidP="00FB225C">
      <w:pPr>
        <w:pStyle w:val="Paragraphedeliste"/>
        <w:jc w:val="center"/>
        <w:rPr>
          <w:rFonts w:ascii="Harlow Solid Italic" w:hAnsi="Harlow Solid Italic" w:cstheme="majorHAnsi"/>
          <w:color w:val="538135" w:themeColor="accent6" w:themeShade="BF"/>
          <w:sz w:val="44"/>
          <w:szCs w:val="44"/>
        </w:rPr>
      </w:pPr>
      <w:r w:rsidRPr="009216DF">
        <w:rPr>
          <w:rFonts w:ascii="Harlow Solid Italic" w:hAnsi="Harlow Solid Italic" w:cstheme="majorHAnsi"/>
          <w:b/>
          <w:color w:val="538135" w:themeColor="accent6" w:themeShade="BF"/>
          <w:sz w:val="44"/>
          <w:szCs w:val="44"/>
        </w:rPr>
        <w:t>Evaluation positive, des indicateurs de progrès </w:t>
      </w:r>
    </w:p>
    <w:p w:rsidR="00FB225C" w:rsidRPr="00FB225C" w:rsidRDefault="00FB225C" w:rsidP="00FB225C">
      <w:pPr>
        <w:spacing w:after="0"/>
        <w:jc w:val="center"/>
        <w:rPr>
          <w:rFonts w:ascii="Harlow Solid Italic" w:hAnsi="Harlow Solid Italic"/>
          <w:color w:val="538135" w:themeColor="accent6" w:themeShade="BF"/>
          <w:sz w:val="32"/>
          <w:szCs w:val="32"/>
        </w:rPr>
      </w:pPr>
      <w:r w:rsidRPr="00FB225C">
        <w:rPr>
          <w:rFonts w:ascii="Harlow Solid Italic" w:hAnsi="Harlow Solid Italic"/>
          <w:color w:val="538135" w:themeColor="accent6" w:themeShade="BF"/>
          <w:sz w:val="32"/>
          <w:szCs w:val="32"/>
        </w:rPr>
        <w:t>Fiche-guide de mes réussites</w:t>
      </w:r>
    </w:p>
    <w:p w:rsidR="00FB225C" w:rsidRPr="00FA6785" w:rsidRDefault="00FB225C" w:rsidP="00FA6785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63"/>
        <w:gridCol w:w="2644"/>
        <w:gridCol w:w="935"/>
      </w:tblGrid>
      <w:tr w:rsidR="00FA6785" w:rsidTr="00FA6785">
        <w:trPr>
          <w:trHeight w:val="113"/>
        </w:trPr>
        <w:tc>
          <w:tcPr>
            <w:tcW w:w="0" w:type="auto"/>
            <w:gridSpan w:val="3"/>
            <w:shd w:val="clear" w:color="auto" w:fill="A8D08D" w:themeFill="accent6" w:themeFillTint="99"/>
          </w:tcPr>
          <w:p w:rsidR="00FA6785" w:rsidRPr="00FA6785" w:rsidRDefault="00FA678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>Après l’activité, je me sens</w:t>
            </w:r>
            <w:r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 xml:space="preserve"> … </w:t>
            </w:r>
            <w:r w:rsidRPr="00FA6785">
              <w:rPr>
                <w:rFonts w:ascii="Harlow Solid Italic" w:hAnsi="Harlow Solid Italic" w:cstheme="majorHAnsi"/>
                <w:color w:val="70AD47" w:themeColor="accent6"/>
              </w:rPr>
              <w:t>Je choisi un mot dans la liste</w:t>
            </w:r>
            <w:r>
              <w:rPr>
                <w:rFonts w:ascii="Harlow Solid Italic" w:hAnsi="Harlow Solid Italic" w:cstheme="majorHAnsi"/>
                <w:color w:val="70AD47" w:themeColor="accent6"/>
              </w:rPr>
              <w:t xml:space="preserve"> ou j’en écris un</w:t>
            </w:r>
          </w:p>
        </w:tc>
      </w:tr>
      <w:tr w:rsidR="00FA6785" w:rsidTr="00FA6785">
        <w:trPr>
          <w:trHeight w:val="113"/>
        </w:trPr>
        <w:tc>
          <w:tcPr>
            <w:tcW w:w="0" w:type="auto"/>
            <w:gridSpan w:val="3"/>
            <w:shd w:val="clear" w:color="auto" w:fill="FFFFFF" w:themeFill="background1"/>
          </w:tcPr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Très content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Gai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Joyeux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Triste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Reposé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Enervé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 xml:space="preserve">Fatigué 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Endormi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Enthousiasmé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Eveillé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Excité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Apaisé</w:t>
            </w:r>
          </w:p>
          <w:p w:rsidR="00FA6785" w:rsidRPr="00FA6785" w:rsidRDefault="00FA6785" w:rsidP="00FA6785">
            <w:pPr>
              <w:ind w:left="1440"/>
              <w:contextualSpacing/>
              <w:rPr>
                <w:rFonts w:asciiTheme="majorHAnsi" w:hAnsiTheme="majorHAnsi" w:cstheme="majorHAnsi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</w:rPr>
              <w:t>…</w:t>
            </w:r>
          </w:p>
        </w:tc>
      </w:tr>
      <w:tr w:rsidR="00FA6785" w:rsidTr="00FA6785">
        <w:trPr>
          <w:trHeight w:val="113"/>
        </w:trPr>
        <w:tc>
          <w:tcPr>
            <w:tcW w:w="0" w:type="auto"/>
            <w:gridSpan w:val="3"/>
            <w:shd w:val="clear" w:color="auto" w:fill="A8D08D" w:themeFill="accent6" w:themeFillTint="99"/>
          </w:tcPr>
          <w:p w:rsidR="00FA6785" w:rsidRPr="00FA6785" w:rsidRDefault="00FA6785" w:rsidP="00942CE5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FFFFFF" w:themeColor="background1"/>
                <w:sz w:val="28"/>
                <w:szCs w:val="28"/>
              </w:rPr>
            </w:pPr>
            <w:r w:rsidRPr="00FA6785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>Après l’activité, je me situe</w:t>
            </w:r>
            <w:r w:rsidR="00942CE5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942CE5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 xml:space="preserve">… </w:t>
            </w:r>
            <w:r w:rsidR="00942CE5" w:rsidRPr="00FA6785">
              <w:rPr>
                <w:rFonts w:ascii="Harlow Solid Italic" w:hAnsi="Harlow Solid Italic" w:cstheme="majorHAnsi"/>
                <w:color w:val="70AD47" w:themeColor="accent6"/>
              </w:rPr>
              <w:t xml:space="preserve">Je </w:t>
            </w:r>
            <w:r w:rsidR="00942CE5">
              <w:rPr>
                <w:rFonts w:ascii="Harlow Solid Italic" w:hAnsi="Harlow Solid Italic" w:cstheme="majorHAnsi"/>
                <w:color w:val="70AD47" w:themeColor="accent6"/>
              </w:rPr>
              <w:t>colorie ou je coche la ou les cases  des actions réalisées</w:t>
            </w:r>
            <w:r w:rsidRPr="00FA6785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> </w:t>
            </w:r>
          </w:p>
        </w:tc>
      </w:tr>
      <w:tr w:rsidR="00942CE5" w:rsidRPr="00942CE5" w:rsidTr="00726A53">
        <w:trPr>
          <w:trHeight w:val="113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J’ai réalisé un dessin…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10477230" wp14:editId="1FF45E0D">
                  <wp:extent cx="1280160" cy="990541"/>
                  <wp:effectExtent l="209550" t="228600" r="224790" b="229235"/>
                  <wp:docPr id="9" name="Image 9" descr="Morgane - clown mec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rgane - clown mec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99" cy="1093559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Pr="00942CE5" w:rsidRDefault="00FB225C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FB225C" w:rsidRPr="00942CE5" w:rsidRDefault="00FB225C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FB225C" w:rsidRPr="00942CE5" w:rsidRDefault="00FB225C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FFFFFF" w:themeColor="background1"/>
              </w:rPr>
              <w:t>…</w:t>
            </w:r>
            <w:r w:rsidR="00942CE5" w:rsidRPr="00942CE5">
              <w:rPr>
                <w:rFonts w:ascii="Harlow Solid Italic" w:hAnsi="Harlow Solid Italic" w:cstheme="majorHAnsi"/>
                <w:color w:val="FFFFFF" w:themeColor="background1"/>
              </w:rPr>
              <w:t>……..</w:t>
            </w: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  </w:t>
            </w:r>
          </w:p>
        </w:tc>
      </w:tr>
      <w:tr w:rsidR="00942CE5" w:rsidRPr="00942CE5" w:rsidTr="00726A53">
        <w:trPr>
          <w:trHeight w:val="112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942CE5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6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J’ai réalisé un dessin </w:t>
            </w:r>
            <w:r w:rsidRPr="00942CE5">
              <w:rPr>
                <w:rFonts w:ascii="Harlow Solid Italic" w:hAnsi="Harlow Solid Italic" w:cstheme="majorHAnsi"/>
                <w:b/>
                <w:color w:val="70AD47" w:themeColor="accent6"/>
              </w:rPr>
              <w:t>chaque jour</w:t>
            </w: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7CC8DE8D" wp14:editId="410ED284">
                  <wp:extent cx="1516040" cy="1009816"/>
                  <wp:effectExtent l="209550" t="228600" r="217805" b="228600"/>
                  <wp:docPr id="10" name="Image 10" descr="Psychologie scolaire et bilan psychologiqu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ychologie scolaire et bilan psychologiqu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239" cy="109054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5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6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J’ai partagé mon dessin avec la classe…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70AEDF34" wp14:editId="7FB5B224">
                  <wp:extent cx="1796730" cy="1017767"/>
                  <wp:effectExtent l="209550" t="228600" r="203835" b="220980"/>
                  <wp:docPr id="12" name="Image 12" descr="liste collaborative] Comment occuper ses enfants à la maison grâ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ste collaborative] Comment occuper ses enfants à la maison grâ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16" cy="1094684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5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6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lastRenderedPageBreak/>
              <w:t>J’ai trouvé une nouvelle idée pour dessiner…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788010C7" wp14:editId="64108C51">
                  <wp:extent cx="962108" cy="1082574"/>
                  <wp:effectExtent l="209550" t="228600" r="219075" b="213360"/>
                  <wp:docPr id="13" name="Image 13" descr="Bien commencer quand on débute en dessin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en commencer quand on débute en dessin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84" cy="1174701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5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6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J’ai essayé un nouvel outil pour dessiner…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69E3DA29" wp14:editId="653555D2">
                  <wp:extent cx="1514189" cy="1001864"/>
                  <wp:effectExtent l="209550" t="228600" r="219710" b="236855"/>
                  <wp:docPr id="14" name="Image 14" descr="Avec le BAFA : trouver son employeur | Info Jeunes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ec le BAFA : trouver son employeur | Info Jeunes 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772" cy="1045257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42CE5" w:rsidRPr="00942CE5" w:rsidRDefault="00942CE5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225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764"/>
        </w:trPr>
        <w:tc>
          <w:tcPr>
            <w:tcW w:w="0" w:type="auto"/>
            <w:vMerge w:val="restart"/>
          </w:tcPr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J’ai essayé un nouveau support pour dessiner…</w:t>
            </w:r>
          </w:p>
          <w:p w:rsidR="00FB225C" w:rsidRPr="00942CE5" w:rsidRDefault="00FB225C" w:rsidP="00726A53">
            <w:pPr>
              <w:pStyle w:val="Paragraphedeliste"/>
              <w:ind w:left="0"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/>
                <w:noProof/>
                <w:color w:val="70AD47" w:themeColor="accent6"/>
                <w:lang w:eastAsia="fr-FR"/>
              </w:rPr>
              <w:drawing>
                <wp:inline distT="0" distB="0" distL="0" distR="0" wp14:anchorId="4A2A4DF4" wp14:editId="53FD5C5C">
                  <wp:extent cx="1607020" cy="993775"/>
                  <wp:effectExtent l="209550" t="228600" r="203200" b="225425"/>
                  <wp:docPr id="11" name="Image 11" descr="L'enfant qui dessine va droit à l'essentiel - Je vous chouch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'enfant qui dessine va droit à l'essentiel - Je vous chouch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153" cy="1005607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B225C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C06AB9" w:rsidRDefault="00C06AB9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C06AB9" w:rsidRDefault="00C06AB9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C06AB9" w:rsidRDefault="00C06AB9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C06AB9" w:rsidRPr="00C06AB9" w:rsidRDefault="00C06AB9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42CE5" w:rsidRPr="00942CE5" w:rsidTr="00726A53">
        <w:trPr>
          <w:trHeight w:val="764"/>
        </w:trPr>
        <w:tc>
          <w:tcPr>
            <w:tcW w:w="0" w:type="auto"/>
            <w:vMerge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proofErr w:type="spellStart"/>
            <w:r w:rsidRPr="00942CE5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FB225C" w:rsidRPr="00942CE5" w:rsidRDefault="00FB225C" w:rsidP="00726A53">
            <w:pPr>
              <w:pStyle w:val="Paragraphedeliste"/>
              <w:ind w:left="0"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</w:tbl>
    <w:p w:rsidR="00FB225C" w:rsidRPr="00942CE5" w:rsidRDefault="00FB225C" w:rsidP="00FB225C">
      <w:pPr>
        <w:pStyle w:val="Paragraphedeliste"/>
        <w:ind w:firstLine="696"/>
        <w:jc w:val="both"/>
        <w:rPr>
          <w:rFonts w:ascii="Harlow Solid Italic" w:hAnsi="Harlow Solid Italic" w:cstheme="majorHAnsi"/>
          <w:color w:val="70AD47" w:themeColor="accent6"/>
        </w:rPr>
      </w:pPr>
    </w:p>
    <w:p w:rsidR="00FB225C" w:rsidRPr="00FA6785" w:rsidRDefault="00FB225C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FB225C" w:rsidRPr="00FA6785" w:rsidRDefault="00FB225C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Pr="00FA6785" w:rsidRDefault="00DE4940" w:rsidP="00FB225C">
      <w:pPr>
        <w:pStyle w:val="Paragraphedeliste"/>
        <w:ind w:firstLine="696"/>
        <w:jc w:val="both"/>
        <w:rPr>
          <w:rFonts w:ascii="Harlow Solid Italic" w:hAnsi="Harlow Solid Italic" w:cstheme="majorHAnsi"/>
        </w:rPr>
      </w:pPr>
    </w:p>
    <w:p w:rsidR="00DE4940" w:rsidRDefault="00DE4940" w:rsidP="00FB225C">
      <w:pPr>
        <w:pStyle w:val="Paragraphedeliste"/>
        <w:ind w:firstLine="696"/>
        <w:jc w:val="both"/>
        <w:rPr>
          <w:rFonts w:asciiTheme="majorHAnsi" w:hAnsiTheme="majorHAnsi" w:cstheme="majorHAnsi"/>
        </w:rPr>
      </w:pPr>
    </w:p>
    <w:p w:rsidR="00DE4940" w:rsidRDefault="00DE4940" w:rsidP="00FB225C">
      <w:pPr>
        <w:pStyle w:val="Paragraphedeliste"/>
        <w:ind w:firstLine="696"/>
        <w:jc w:val="both"/>
        <w:rPr>
          <w:rFonts w:asciiTheme="majorHAnsi" w:hAnsiTheme="majorHAnsi" w:cstheme="majorHAnsi"/>
        </w:rPr>
      </w:pPr>
    </w:p>
    <w:p w:rsidR="00DE4940" w:rsidRDefault="00DE4940" w:rsidP="00FB225C">
      <w:pPr>
        <w:pStyle w:val="Paragraphedeliste"/>
        <w:ind w:firstLine="696"/>
        <w:jc w:val="both"/>
        <w:rPr>
          <w:rFonts w:asciiTheme="majorHAnsi" w:hAnsiTheme="majorHAnsi" w:cstheme="majorHAnsi"/>
        </w:rPr>
      </w:pPr>
    </w:p>
    <w:p w:rsidR="00DE4940" w:rsidRDefault="00DE4940" w:rsidP="00FB225C">
      <w:pPr>
        <w:pStyle w:val="Paragraphedeliste"/>
        <w:ind w:firstLine="696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FB225C" w:rsidRPr="00C06AB9" w:rsidRDefault="00FB225C" w:rsidP="00FB225C">
      <w:pPr>
        <w:pStyle w:val="Paragraphedeliste"/>
        <w:jc w:val="right"/>
        <w:rPr>
          <w:rFonts w:asciiTheme="majorHAnsi" w:hAnsiTheme="majorHAnsi" w:cstheme="majorHAnsi"/>
          <w:i/>
          <w:color w:val="70AD47" w:themeColor="accent6"/>
          <w:sz w:val="16"/>
          <w:szCs w:val="16"/>
        </w:rPr>
      </w:pPr>
      <w:proofErr w:type="spellStart"/>
      <w:r w:rsidRPr="00C06AB9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Crystèle</w:t>
      </w:r>
      <w:proofErr w:type="spellEnd"/>
      <w:r w:rsidRPr="00C06AB9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 xml:space="preserve"> </w:t>
      </w:r>
      <w:proofErr w:type="spellStart"/>
      <w:r w:rsidRPr="00C06AB9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Ferjou</w:t>
      </w:r>
      <w:proofErr w:type="spellEnd"/>
      <w:r w:rsidRPr="00C06AB9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, CPDAP79</w:t>
      </w:r>
    </w:p>
    <w:p w:rsidR="00AC48C3" w:rsidRDefault="00AC48C3"/>
    <w:sectPr w:rsidR="00AC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E9D"/>
    <w:multiLevelType w:val="hybridMultilevel"/>
    <w:tmpl w:val="21E0E1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4"/>
    <w:rsid w:val="005005A4"/>
    <w:rsid w:val="00942CE5"/>
    <w:rsid w:val="00AC48C3"/>
    <w:rsid w:val="00C06AB9"/>
    <w:rsid w:val="00DE4940"/>
    <w:rsid w:val="00FA6785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C4C8"/>
  <w15:chartTrackingRefBased/>
  <w15:docId w15:val="{D094F092-ABE1-45FE-984F-F765F1A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2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cferjou</dc:creator>
  <cp:keywords/>
  <dc:description/>
  <cp:lastModifiedBy>cferjou</cp:lastModifiedBy>
  <cp:revision>4</cp:revision>
  <dcterms:created xsi:type="dcterms:W3CDTF">2020-04-08T08:44:00Z</dcterms:created>
  <dcterms:modified xsi:type="dcterms:W3CDTF">2020-04-09T09:01:00Z</dcterms:modified>
</cp:coreProperties>
</file>