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2C0" w:rsidRDefault="001412C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APELLIDO : </w:t>
      </w:r>
    </w:p>
    <w:p w:rsidR="001412C0" w:rsidRDefault="001412C0">
      <w:pPr>
        <w:rPr>
          <w:rFonts w:ascii="Verdana" w:hAnsi="Verdana"/>
        </w:rPr>
      </w:pPr>
      <w:r>
        <w:rPr>
          <w:rFonts w:ascii="Verdana" w:hAnsi="Verdana"/>
        </w:rPr>
        <w:t>NOMBRE :</w:t>
      </w:r>
    </w:p>
    <w:p w:rsidR="001412C0" w:rsidRDefault="001412C0">
      <w:r>
        <w:rPr>
          <w:rFonts w:ascii="Verdana" w:hAnsi="Verdana"/>
        </w:rPr>
        <w:t>CLASE</w:t>
      </w:r>
      <w:r>
        <w:t xml:space="preserve">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412C0">
        <w:trPr>
          <w:trHeight w:val="2900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</w:rPr>
            </w:pPr>
            <w:r>
              <w:t xml:space="preserve"> </w:t>
            </w:r>
            <w:r>
              <w:rPr>
                <w:rFonts w:ascii="Verdana" w:hAnsi="Verdana"/>
                <w:b/>
                <w:bCs/>
                <w:u w:val="single"/>
              </w:rPr>
              <w:t>EVALUTION ORALE</w:t>
            </w:r>
            <w:r>
              <w:rPr>
                <w:rFonts w:ascii="Verdana" w:hAnsi="Verdana"/>
                <w:b/>
                <w:bCs/>
              </w:rPr>
              <w:t xml:space="preserve"> / DEBAT / PRISE DE PAROLE EN INTERACTIVITE</w:t>
            </w:r>
          </w:p>
          <w:p w:rsidR="001412C0" w:rsidRPr="001412C0" w:rsidRDefault="001412C0">
            <w:pPr>
              <w:pStyle w:val="Contenudetableau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 xml:space="preserve">  Sujet du débat :   «  Comercio justo » ¿ </w:t>
            </w:r>
            <w:r w:rsidRPr="001412C0">
              <w:rPr>
                <w:rFonts w:ascii="Verdana" w:hAnsi="Verdana"/>
                <w:b/>
                <w:bCs/>
                <w:sz w:val="20"/>
                <w:szCs w:val="20"/>
              </w:rPr>
              <w:t>Eficaz, positivo, interesante o  no ?</w:t>
            </w:r>
          </w:p>
          <w:p w:rsidR="001412C0" w:rsidRPr="001412C0" w:rsidRDefault="001412C0">
            <w:pPr>
              <w:pStyle w:val="Contenudetableau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12C0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:rsidR="001412C0" w:rsidRDefault="00344700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6058535" cy="951230"/>
                      <wp:effectExtent l="0" t="0" r="0" b="127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853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42"/>
                                  </w:tblGrid>
                                  <w:tr w:rsidR="001412C0">
                                    <w:tc>
                                      <w:tcPr>
                                        <w:tcW w:w="95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1412C0" w:rsidRDefault="001412C0">
                                        <w:pPr>
                                          <w:pStyle w:val="Contenudetableau"/>
                                          <w:snapToGrid w:val="0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</w:rPr>
                                          <w:t>Appréciations :                                                                 Note         /20</w:t>
                                        </w:r>
                                      </w:p>
                                      <w:p w:rsidR="001412C0" w:rsidRDefault="001412C0">
                                        <w:pPr>
                                          <w:pStyle w:val="Contenudetableau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</w:rPr>
                                          <w:t xml:space="preserve">                                                    </w:t>
                                        </w:r>
                                      </w:p>
                                      <w:p w:rsidR="001412C0" w:rsidRDefault="001412C0">
                                        <w:pPr>
                                          <w:pStyle w:val="Contenudetableau"/>
                                          <w:rPr>
                                            <w:noProof/>
                                            <w:lang w:eastAsia="fr-FR"/>
                                          </w:rPr>
                                        </w:pPr>
                                      </w:p>
                                      <w:p w:rsidR="001412C0" w:rsidRDefault="001412C0">
                                        <w:pPr>
                                          <w:pStyle w:val="Contenudetableau"/>
                                          <w:rPr>
                                            <w:noProof/>
                                            <w:lang w:eastAsia="fr-FR"/>
                                          </w:rPr>
                                        </w:pPr>
                                      </w:p>
                                      <w:p w:rsidR="001412C0" w:rsidRDefault="001412C0">
                                        <w:pPr>
                                          <w:pStyle w:val="Contenudetableau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width:477.0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42"/>
                            </w:tblGrid>
                            <w:tr w:rsidR="001412C0">
                              <w:tc>
                                <w:tcPr>
                                  <w:tcW w:w="9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12C0" w:rsidRDefault="001412C0">
                                  <w:pPr>
                                    <w:pStyle w:val="Contenudetableau"/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Appréciations :                                                                 Note         /20</w:t>
                                  </w:r>
                                </w:p>
                                <w:p w:rsidR="001412C0" w:rsidRDefault="001412C0">
                                  <w:pPr>
                                    <w:pStyle w:val="Contenudetableau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1412C0" w:rsidRDefault="001412C0">
                                  <w:pPr>
                                    <w:pStyle w:val="Contenudetableau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1412C0" w:rsidRDefault="001412C0">
                                  <w:pPr>
                                    <w:pStyle w:val="Contenudetableau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:rsidR="001412C0" w:rsidRDefault="001412C0">
                                  <w:pPr>
                                    <w:pStyle w:val="Contenudetableau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412C0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574800" cy="495300"/>
                  <wp:effectExtent l="0" t="0" r="0" b="1270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2C0">
              <w:rPr>
                <w:rFonts w:ascii="Verdana" w:hAnsi="Verdana"/>
                <w:b/>
                <w:bCs/>
              </w:rPr>
              <w:t xml:space="preserve">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1400" cy="698500"/>
                  <wp:effectExtent l="0" t="0" r="0" b="12700"/>
                  <wp:docPr id="3" name="rg_hi" descr="https://encrypted-tbn3.gstatic.com/images?q=tbn:ANd9GcRwLGxp1ObCOJOWK9A35ixRn_D8arMrdUX4QuA1nmM1ikVRxb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RwLGxp1ObCOJOWK9A35ixRn_D8arMrdUX4QuA1nmM1ikVRxb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2C0">
              <w:rPr>
                <w:rFonts w:ascii="Verdana" w:hAnsi="Verdana"/>
                <w:b/>
                <w:bCs/>
              </w:rPr>
              <w:t xml:space="preserve">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11200" cy="762000"/>
                  <wp:effectExtent l="0" t="0" r="0" b="0"/>
                  <wp:docPr id="4" name="il_fi" descr="http://www.sellocomerciojusto.org/mm/image/imagenesmateriales/postalfree_acabarninhostraba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llocomerciojusto.org/mm/image/imagenesmateriales/postalfree_acabarninhostrabaj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2C0">
              <w:rPr>
                <w:rFonts w:ascii="Verdana" w:hAnsi="Verdana"/>
                <w:b/>
                <w:bCs/>
              </w:rPr>
              <w:t xml:space="preserve">                                                       </w:t>
            </w:r>
          </w:p>
        </w:tc>
      </w:tr>
    </w:tbl>
    <w:p w:rsidR="001412C0" w:rsidRDefault="001412C0"/>
    <w:tbl>
      <w:tblPr>
        <w:tblW w:w="0" w:type="auto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9"/>
        <w:gridCol w:w="1978"/>
        <w:gridCol w:w="1599"/>
        <w:gridCol w:w="1101"/>
      </w:tblGrid>
      <w:tr w:rsidR="001412C0">
        <w:tc>
          <w:tcPr>
            <w:tcW w:w="4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</w:rPr>
            </w:pPr>
            <w:r>
              <w:t xml:space="preserve"> </w:t>
            </w:r>
            <w:r>
              <w:rPr>
                <w:rFonts w:ascii="Verdana" w:hAnsi="Verdana"/>
                <w:b/>
                <w:bCs/>
              </w:rPr>
              <w:t>CRITERES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Très fréquentes             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Régulières                   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Rares</w:t>
            </w:r>
          </w:p>
        </w:tc>
      </w:tr>
      <w:tr w:rsidR="001412C0">
        <w:tc>
          <w:tcPr>
            <w:tcW w:w="4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</w:rPr>
              <w:t>A)</w:t>
            </w:r>
            <w:r>
              <w:rPr>
                <w:rFonts w:ascii="Verdana" w:hAnsi="Verdana"/>
                <w:b/>
                <w:u w:val="single"/>
              </w:rPr>
              <w:t xml:space="preserve"> S’exprimer en continu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u w:val="single"/>
              </w:rPr>
            </w:pPr>
          </w:p>
          <w:p w:rsidR="001412C0" w:rsidRDefault="001412C0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Nombre de prises de paroles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</w:tr>
      <w:tr w:rsidR="001412C0">
        <w:tc>
          <w:tcPr>
            <w:tcW w:w="4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B) </w:t>
            </w:r>
            <w:r>
              <w:rPr>
                <w:rFonts w:ascii="Verdana" w:hAnsi="Verdana"/>
                <w:b/>
                <w:bCs/>
                <w:u w:val="single"/>
              </w:rPr>
              <w:t>Argumentation</w:t>
            </w:r>
            <w:r>
              <w:rPr>
                <w:rFonts w:ascii="Verdana" w:hAnsi="Verdana"/>
                <w:b/>
                <w:bCs/>
              </w:rPr>
              <w:t xml:space="preserve"> :</w:t>
            </w:r>
          </w:p>
          <w:p w:rsidR="001412C0" w:rsidRDefault="001412C0">
            <w:pPr>
              <w:pStyle w:val="Contenudetableau"/>
              <w:snapToGrid w:val="0"/>
              <w:rPr>
                <w:rFonts w:ascii="Verdana" w:hAnsi="Verdana"/>
              </w:rPr>
            </w:pPr>
          </w:p>
          <w:p w:rsidR="001412C0" w:rsidRDefault="001412C0">
            <w:pPr>
              <w:pStyle w:val="Contenudetableau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Echanger, participer, compléter.</w:t>
            </w:r>
          </w:p>
          <w:p w:rsidR="001412C0" w:rsidRDefault="001412C0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Qualité et variété des arguments </w:t>
            </w:r>
          </w:p>
          <w:p w:rsidR="001412C0" w:rsidRDefault="001412C0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Richesse de la langue (lexique adéquat et être capable de reformuler avec aisance et souplesse).</w:t>
            </w:r>
          </w:p>
          <w:p w:rsidR="001412C0" w:rsidRDefault="001412C0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Réinvestir les connaissances culturelles et économiques.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</w:tr>
      <w:tr w:rsidR="001412C0">
        <w:tc>
          <w:tcPr>
            <w:tcW w:w="4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</w:rPr>
              <w:t>C)</w:t>
            </w:r>
            <w:r>
              <w:rPr>
                <w:rFonts w:ascii="Verdana" w:hAnsi="Verdana"/>
                <w:b/>
                <w:u w:val="single"/>
              </w:rPr>
              <w:t xml:space="preserve"> Prendre part à un débat d’idées</w:t>
            </w:r>
          </w:p>
          <w:p w:rsidR="001412C0" w:rsidRDefault="001412C0">
            <w:pPr>
              <w:pStyle w:val="Contenudetableau"/>
              <w:rPr>
                <w:rFonts w:ascii="Verdana" w:hAnsi="Verdana"/>
              </w:rPr>
            </w:pPr>
          </w:p>
          <w:p w:rsidR="001412C0" w:rsidRDefault="001412C0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 Respecter la parole de l’autre et l'écouter.</w:t>
            </w:r>
          </w:p>
          <w:p w:rsidR="001412C0" w:rsidRDefault="001412C0">
            <w:pPr>
              <w:pStyle w:val="Contenudetableau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 Ecouter les échanges et être capable de placer un argument à un moment opportun.</w:t>
            </w:r>
          </w:p>
          <w:p w:rsidR="001412C0" w:rsidRDefault="001412C0">
            <w:pPr>
              <w:pStyle w:val="Contenudetableau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 Etre apte à rebondir sur un argument de l'équipe adverse.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b/>
                <w:bCs/>
              </w:rPr>
            </w:pPr>
          </w:p>
        </w:tc>
      </w:tr>
    </w:tbl>
    <w:p w:rsidR="001412C0" w:rsidRDefault="001412C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552"/>
        <w:gridCol w:w="1846"/>
      </w:tblGrid>
      <w:tr w:rsidR="001412C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S’exprimer en continu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Prendre part à un débat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Connaissances culturelles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Intelligibilité</w:t>
            </w:r>
          </w:p>
        </w:tc>
      </w:tr>
      <w:tr w:rsidR="001412C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Degré 1</w:t>
            </w:r>
            <w:r>
              <w:rPr>
                <w:rFonts w:ascii="Verdana" w:hAnsi="Verdana"/>
                <w:b/>
                <w:sz w:val="16"/>
                <w:szCs w:val="16"/>
              </w:rPr>
              <w:t>/ produit des énoncés très courts, pauses                             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Peut intervenir mais la communication porte sur la répétition                           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Connaissances limitées du sujet 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1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Langue difficilement compréhensible  1</w:t>
            </w:r>
          </w:p>
        </w:tc>
      </w:tr>
      <w:tr w:rsidR="001412C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Degré 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/ produit un discours simple et bref  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2-3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Sait écouter, répond et réagit de façon simple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2- 3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Connaissances partielles ou erreurs ponctuelles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2- 3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Vocabulaire limité et des erreurs </w:t>
            </w:r>
          </w:p>
          <w:p w:rsidR="001412C0" w:rsidRDefault="00D77549">
            <w:pPr>
              <w:pStyle w:val="Contenudetableau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2-3</w:t>
            </w:r>
          </w:p>
        </w:tc>
      </w:tr>
      <w:tr w:rsidR="001412C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Degré 3</w:t>
            </w:r>
            <w:r>
              <w:rPr>
                <w:rFonts w:ascii="Verdana" w:hAnsi="Verdana"/>
                <w:b/>
                <w:sz w:val="16"/>
                <w:szCs w:val="16"/>
              </w:rPr>
              <w:t> / produit un discours simple mais articulé et argumenté    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Participe à l’échange avec courtoisie, est capable de reformuler                        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Sait réinvestir les connaissances du cours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4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S’exprime dans une langue globalement correcte.             4</w:t>
            </w:r>
          </w:p>
        </w:tc>
      </w:tr>
      <w:tr w:rsidR="001412C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Degré 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/ produit un discours articulé, nuancé et argumenté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Cherche à convaincre avec des arguments pertinents, est capable de rebondir et de relancer le débat            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Sait réinvestir les connaissances du cours et aussi donner un avis personnel                        5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2C0" w:rsidRDefault="001412C0">
            <w:pPr>
              <w:pStyle w:val="Contenudetableau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S’exprime dans une langue correcte et fluide</w:t>
            </w:r>
          </w:p>
          <w:p w:rsidR="001412C0" w:rsidRDefault="001412C0">
            <w:pPr>
              <w:pStyle w:val="Contenudetableau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5</w:t>
            </w:r>
          </w:p>
        </w:tc>
      </w:tr>
    </w:tbl>
    <w:p w:rsidR="001412C0" w:rsidRDefault="001412C0">
      <w:pPr>
        <w:pStyle w:val="Corpsdetexte"/>
      </w:pPr>
    </w:p>
    <w:p w:rsidR="001412C0" w:rsidRDefault="001412C0">
      <w:pPr>
        <w:pStyle w:val="Corpsdetexte"/>
      </w:pPr>
    </w:p>
    <w:sectPr w:rsidR="001412C0">
      <w:footnotePr>
        <w:pos w:val="beneathText"/>
      </w:footnotePr>
      <w:pgSz w:w="11905" w:h="16837"/>
      <w:pgMar w:top="567" w:right="1134" w:bottom="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C83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C0"/>
    <w:rsid w:val="001412C0"/>
    <w:rsid w:val="0015576D"/>
    <w:rsid w:val="00344700"/>
    <w:rsid w:val="00D77549"/>
    <w:rsid w:val="00D91AA8"/>
    <w:rsid w:val="00E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Verdana" w:eastAsia="Lucida Sans Unicode" w:hAnsi="Verdana" w:cs="Times New Roman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Verdana" w:eastAsia="Lucida Sans Unicode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extebrut1">
    <w:name w:val="Texte brut1"/>
    <w:basedOn w:val="Normal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Verdana" w:eastAsia="Lucida Sans Unicode" w:hAnsi="Verdana" w:cs="Times New Roman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Verdana" w:eastAsia="Lucida Sans Unicode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extebrut1">
    <w:name w:val="Texte brut1"/>
    <w:basedOn w:val="Normal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APELLIDO :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 :</dc:title>
  <dc:subject/>
  <dc:creator>Monica POUVREAU</dc:creator>
  <cp:keywords/>
  <cp:lastModifiedBy>Gaëlle Rolain</cp:lastModifiedBy>
  <cp:revision>2</cp:revision>
  <cp:lastPrinted>2009-05-21T09:15:00Z</cp:lastPrinted>
  <dcterms:created xsi:type="dcterms:W3CDTF">2015-11-29T14:05:00Z</dcterms:created>
  <dcterms:modified xsi:type="dcterms:W3CDTF">2015-11-29T14:05:00Z</dcterms:modified>
</cp:coreProperties>
</file>