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63" w:rsidRPr="00727B10" w:rsidRDefault="00F302E4" w:rsidP="007F2C63">
      <w:pPr>
        <w:jc w:val="center"/>
        <w:rPr>
          <w:rFonts w:asciiTheme="minorHAnsi" w:hAnsiTheme="minorHAnsi"/>
          <w:b/>
          <w:sz w:val="36"/>
          <w:szCs w:val="36"/>
          <w:u w:val="single"/>
        </w:rPr>
      </w:pPr>
      <w:r>
        <w:rPr>
          <w:noProof/>
          <w:lang w:eastAsia="fr-FR"/>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170815</wp:posOffset>
            </wp:positionV>
            <wp:extent cx="1943100" cy="83439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3100" cy="834390"/>
                    </a:xfrm>
                    <a:prstGeom prst="rect">
                      <a:avLst/>
                    </a:prstGeom>
                  </pic:spPr>
                </pic:pic>
              </a:graphicData>
            </a:graphic>
          </wp:anchor>
        </w:drawing>
      </w:r>
      <w:r w:rsidR="008F0A3E" w:rsidRPr="002121D4">
        <w:rPr>
          <w:noProof/>
          <w:lang w:eastAsia="fr-FR"/>
        </w:rPr>
        <w:drawing>
          <wp:inline distT="0" distB="0" distL="0" distR="0">
            <wp:extent cx="1457325" cy="19323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462032" cy="1938545"/>
                    </a:xfrm>
                    <a:prstGeom prst="rect">
                      <a:avLst/>
                    </a:prstGeom>
                  </pic:spPr>
                </pic:pic>
              </a:graphicData>
            </a:graphic>
          </wp:inline>
        </w:drawing>
      </w:r>
      <w:r>
        <w:rPr>
          <w:rFonts w:asciiTheme="minorHAnsi" w:hAnsiTheme="minorHAnsi"/>
          <w:b/>
          <w:sz w:val="36"/>
          <w:szCs w:val="36"/>
          <w:u w:val="single"/>
        </w:rPr>
        <w:tab/>
      </w:r>
      <w:r>
        <w:rPr>
          <w:rFonts w:asciiTheme="minorHAnsi" w:hAnsiTheme="minorHAnsi"/>
          <w:b/>
          <w:sz w:val="36"/>
          <w:szCs w:val="36"/>
          <w:u w:val="single"/>
        </w:rPr>
        <w:tab/>
      </w:r>
      <w:r>
        <w:rPr>
          <w:noProof/>
          <w:lang w:eastAsia="fr-FR"/>
        </w:rPr>
        <w:drawing>
          <wp:inline distT="0" distB="0" distL="0" distR="0">
            <wp:extent cx="1832150" cy="857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834651" cy="858420"/>
                    </a:xfrm>
                    <a:prstGeom prst="rect">
                      <a:avLst/>
                    </a:prstGeom>
                  </pic:spPr>
                </pic:pic>
              </a:graphicData>
            </a:graphic>
          </wp:inline>
        </w:drawing>
      </w:r>
    </w:p>
    <w:p w:rsidR="007F2C63" w:rsidRPr="00727B10" w:rsidRDefault="007F2C63" w:rsidP="007F2C63">
      <w:pPr>
        <w:jc w:val="center"/>
        <w:rPr>
          <w:rFonts w:asciiTheme="minorHAnsi" w:hAnsiTheme="minorHAnsi"/>
          <w:b/>
          <w:sz w:val="36"/>
          <w:szCs w:val="36"/>
          <w:u w:val="single"/>
        </w:rPr>
      </w:pPr>
      <w:r w:rsidRPr="00727B10">
        <w:rPr>
          <w:rFonts w:asciiTheme="minorHAnsi" w:hAnsiTheme="minorHAnsi"/>
          <w:b/>
          <w:sz w:val="36"/>
          <w:szCs w:val="36"/>
          <w:u w:val="single"/>
        </w:rPr>
        <w:t>Protocole de sécurité</w:t>
      </w:r>
    </w:p>
    <w:p w:rsidR="00D417DF" w:rsidRDefault="003C29EF" w:rsidP="007F2C63">
      <w:pPr>
        <w:jc w:val="center"/>
        <w:rPr>
          <w:rFonts w:asciiTheme="minorHAnsi" w:hAnsiTheme="minorHAnsi"/>
          <w:b/>
          <w:sz w:val="36"/>
          <w:szCs w:val="36"/>
          <w:u w:val="single"/>
        </w:rPr>
      </w:pPr>
      <w:proofErr w:type="gramStart"/>
      <w:r>
        <w:rPr>
          <w:rFonts w:asciiTheme="minorHAnsi" w:hAnsiTheme="minorHAnsi"/>
          <w:b/>
          <w:sz w:val="36"/>
          <w:szCs w:val="36"/>
          <w:u w:val="single"/>
        </w:rPr>
        <w:t>p</w:t>
      </w:r>
      <w:r w:rsidR="00D417DF">
        <w:rPr>
          <w:rFonts w:asciiTheme="minorHAnsi" w:hAnsiTheme="minorHAnsi"/>
          <w:b/>
          <w:sz w:val="36"/>
          <w:szCs w:val="36"/>
          <w:u w:val="single"/>
        </w:rPr>
        <w:t>our</w:t>
      </w:r>
      <w:proofErr w:type="gramEnd"/>
      <w:r w:rsidR="00D417DF">
        <w:rPr>
          <w:rFonts w:asciiTheme="minorHAnsi" w:hAnsiTheme="minorHAnsi"/>
          <w:b/>
          <w:sz w:val="36"/>
          <w:szCs w:val="36"/>
          <w:u w:val="single"/>
        </w:rPr>
        <w:t xml:space="preserve"> les activités physiques pleine nature</w:t>
      </w:r>
    </w:p>
    <w:p w:rsidR="00D417DF" w:rsidRPr="00B2186B" w:rsidRDefault="003C29EF" w:rsidP="00D417DF">
      <w:pPr>
        <w:jc w:val="center"/>
        <w:rPr>
          <w:rFonts w:asciiTheme="minorHAnsi" w:hAnsiTheme="minorHAnsi"/>
          <w:b/>
          <w:sz w:val="36"/>
          <w:szCs w:val="36"/>
          <w:u w:val="single"/>
        </w:rPr>
      </w:pPr>
      <w:proofErr w:type="gramStart"/>
      <w:r>
        <w:rPr>
          <w:rFonts w:asciiTheme="minorHAnsi" w:hAnsiTheme="minorHAnsi"/>
          <w:b/>
          <w:sz w:val="36"/>
          <w:szCs w:val="36"/>
          <w:u w:val="single"/>
        </w:rPr>
        <w:t>s</w:t>
      </w:r>
      <w:r w:rsidR="00D417DF">
        <w:rPr>
          <w:rFonts w:asciiTheme="minorHAnsi" w:hAnsiTheme="minorHAnsi"/>
          <w:b/>
          <w:sz w:val="36"/>
          <w:szCs w:val="36"/>
          <w:u w:val="single"/>
        </w:rPr>
        <w:t>upports</w:t>
      </w:r>
      <w:proofErr w:type="gramEnd"/>
      <w:r w:rsidR="00D417DF">
        <w:rPr>
          <w:rFonts w:asciiTheme="minorHAnsi" w:hAnsiTheme="minorHAnsi"/>
          <w:b/>
          <w:sz w:val="36"/>
          <w:szCs w:val="36"/>
          <w:u w:val="single"/>
        </w:rPr>
        <w:t xml:space="preserve"> d’un projet d’enseignement</w:t>
      </w:r>
      <w:r w:rsidR="00D417DF" w:rsidRPr="00B2186B">
        <w:rPr>
          <w:rFonts w:asciiTheme="minorHAnsi" w:hAnsiTheme="minorHAnsi"/>
          <w:b/>
          <w:sz w:val="36"/>
          <w:szCs w:val="36"/>
          <w:u w:val="single"/>
        </w:rPr>
        <w:t xml:space="preserve"> à l’école</w:t>
      </w:r>
    </w:p>
    <w:p w:rsidR="007F2C63" w:rsidRPr="00727B10" w:rsidRDefault="00E37588" w:rsidP="007F2C63">
      <w:pPr>
        <w:jc w:val="center"/>
        <w:rPr>
          <w:rFonts w:asciiTheme="minorHAnsi" w:hAnsiTheme="minorHAnsi"/>
          <w:b/>
          <w:sz w:val="36"/>
          <w:szCs w:val="36"/>
          <w:u w:val="single"/>
        </w:rPr>
      </w:pPr>
      <w:r>
        <w:rPr>
          <w:rFonts w:asciiTheme="minorHAnsi" w:hAnsiTheme="minorHAnsi"/>
          <w:b/>
          <w:sz w:val="36"/>
          <w:szCs w:val="36"/>
          <w:u w:val="single"/>
        </w:rPr>
        <w:t xml:space="preserve">Activités nautiques / </w:t>
      </w:r>
      <w:r w:rsidR="007F2C63" w:rsidRPr="00727B10">
        <w:rPr>
          <w:rFonts w:asciiTheme="minorHAnsi" w:hAnsiTheme="minorHAnsi"/>
          <w:b/>
          <w:sz w:val="36"/>
          <w:szCs w:val="36"/>
          <w:u w:val="single"/>
        </w:rPr>
        <w:t>Activité VOILE</w:t>
      </w:r>
    </w:p>
    <w:p w:rsidR="007F2C63" w:rsidRPr="00727B10" w:rsidRDefault="007F2C63" w:rsidP="007F2C63">
      <w:pPr>
        <w:jc w:val="center"/>
        <w:rPr>
          <w:rFonts w:asciiTheme="minorHAnsi" w:hAnsiTheme="minorHAnsi"/>
          <w:b/>
          <w:sz w:val="36"/>
          <w:szCs w:val="36"/>
          <w:u w:val="single"/>
        </w:rPr>
      </w:pPr>
    </w:p>
    <w:p w:rsidR="007F2C63" w:rsidRPr="00727B10" w:rsidRDefault="007F2C63" w:rsidP="007F2C63">
      <w:pPr>
        <w:jc w:val="center"/>
        <w:rPr>
          <w:rFonts w:asciiTheme="minorHAnsi" w:hAnsiTheme="minorHAnsi"/>
          <w:b/>
          <w:sz w:val="36"/>
          <w:szCs w:val="36"/>
          <w:u w:val="single"/>
        </w:rPr>
      </w:pPr>
      <w:r w:rsidRPr="00727B10">
        <w:rPr>
          <w:rFonts w:asciiTheme="minorHAnsi" w:hAnsiTheme="minorHAnsi"/>
          <w:b/>
          <w:sz w:val="36"/>
          <w:szCs w:val="36"/>
          <w:u w:val="single"/>
        </w:rPr>
        <w:t>Introduction</w:t>
      </w:r>
    </w:p>
    <w:p w:rsidR="007F2C63" w:rsidRPr="002121D4" w:rsidRDefault="007F2C63" w:rsidP="007F2C63">
      <w:pPr>
        <w:ind w:left="360" w:firstLine="348"/>
        <w:jc w:val="both"/>
        <w:rPr>
          <w:rFonts w:ascii="Calibri" w:hAnsi="Calibri"/>
        </w:rPr>
      </w:pPr>
      <w:r w:rsidRPr="002121D4">
        <w:rPr>
          <w:rFonts w:ascii="Calibri" w:hAnsi="Calibri"/>
        </w:rPr>
        <w:t xml:space="preserve">Suite au Plan National de Formation qui s’est tenu à Vallon Pont d’Arc les 24 et 25.09.2015, à l’initiative des ministères de l’éducation nationale, de la jeunesse et des sports et de l’agriculture, </w:t>
      </w:r>
      <w:r w:rsidR="00393E9E" w:rsidRPr="002121D4">
        <w:rPr>
          <w:rFonts w:ascii="Calibri" w:hAnsi="Calibri"/>
        </w:rPr>
        <w:t xml:space="preserve">puis du séminaire du </w:t>
      </w:r>
      <w:proofErr w:type="spellStart"/>
      <w:r w:rsidR="00393E9E" w:rsidRPr="002121D4">
        <w:rPr>
          <w:rFonts w:ascii="Calibri" w:hAnsi="Calibri"/>
        </w:rPr>
        <w:t>Pouzin</w:t>
      </w:r>
      <w:proofErr w:type="spellEnd"/>
      <w:r w:rsidR="008720B4" w:rsidRPr="002121D4">
        <w:rPr>
          <w:rFonts w:ascii="Calibri" w:hAnsi="Calibri"/>
        </w:rPr>
        <w:t xml:space="preserve"> des 21 et 22 mars 2017</w:t>
      </w:r>
      <w:r w:rsidR="00393E9E" w:rsidRPr="002121D4">
        <w:rPr>
          <w:rFonts w:ascii="Calibri" w:hAnsi="Calibri"/>
        </w:rPr>
        <w:t xml:space="preserve">, et enfin suite à la publication des circulaires nationale (2017-075) et académique (du 12.06.2017) </w:t>
      </w:r>
      <w:r w:rsidRPr="002121D4">
        <w:rPr>
          <w:rFonts w:ascii="Calibri" w:hAnsi="Calibri"/>
        </w:rPr>
        <w:t xml:space="preserve">l’académie de Rennes souhaite porter à la connaissance de </w:t>
      </w:r>
      <w:proofErr w:type="spellStart"/>
      <w:r w:rsidRPr="002121D4">
        <w:rPr>
          <w:rFonts w:ascii="Calibri" w:hAnsi="Calibri"/>
        </w:rPr>
        <w:t>tou</w:t>
      </w:r>
      <w:r w:rsidR="00393E9E" w:rsidRPr="002121D4">
        <w:rPr>
          <w:rFonts w:ascii="Calibri" w:hAnsi="Calibri"/>
        </w:rPr>
        <w:t>.te.</w:t>
      </w:r>
      <w:r w:rsidRPr="002121D4">
        <w:rPr>
          <w:rFonts w:ascii="Calibri" w:hAnsi="Calibri"/>
        </w:rPr>
        <w:t>s</w:t>
      </w:r>
      <w:proofErr w:type="spellEnd"/>
      <w:r w:rsidRPr="002121D4">
        <w:rPr>
          <w:rFonts w:ascii="Calibri" w:hAnsi="Calibri"/>
        </w:rPr>
        <w:t xml:space="preserve"> les </w:t>
      </w:r>
      <w:proofErr w:type="spellStart"/>
      <w:r w:rsidRPr="002121D4">
        <w:rPr>
          <w:rFonts w:ascii="Calibri" w:hAnsi="Calibri"/>
        </w:rPr>
        <w:t>enseignant</w:t>
      </w:r>
      <w:r w:rsidR="00393E9E" w:rsidRPr="002121D4">
        <w:rPr>
          <w:rFonts w:ascii="Calibri" w:hAnsi="Calibri"/>
        </w:rPr>
        <w:t>.e.s</w:t>
      </w:r>
      <w:proofErr w:type="spellEnd"/>
      <w:r w:rsidR="00393E9E" w:rsidRPr="002121D4">
        <w:rPr>
          <w:rFonts w:ascii="Calibri" w:hAnsi="Calibri"/>
        </w:rPr>
        <w:t xml:space="preserve"> d’EPS</w:t>
      </w:r>
      <w:r w:rsidRPr="002121D4">
        <w:rPr>
          <w:rFonts w:ascii="Calibri" w:hAnsi="Calibri"/>
        </w:rPr>
        <w:t xml:space="preserve"> les recommandations pédagogiques incontournables à la préservation de la sécurité dans les activités physiques de pleine nature.</w:t>
      </w:r>
    </w:p>
    <w:p w:rsidR="007F2C63" w:rsidRPr="002121D4" w:rsidRDefault="007F2C63" w:rsidP="007F2C63">
      <w:pPr>
        <w:ind w:left="360"/>
        <w:rPr>
          <w:rFonts w:ascii="Calibri" w:hAnsi="Calibri"/>
        </w:rPr>
      </w:pPr>
    </w:p>
    <w:p w:rsidR="007F2C63" w:rsidRPr="002121D4" w:rsidRDefault="007F2C63" w:rsidP="007F2C63">
      <w:pPr>
        <w:ind w:left="360"/>
        <w:rPr>
          <w:rFonts w:ascii="Calibri" w:hAnsi="Calibri"/>
        </w:rPr>
      </w:pPr>
      <w:r w:rsidRPr="002121D4">
        <w:rPr>
          <w:rFonts w:ascii="Calibri" w:hAnsi="Calibri"/>
        </w:rPr>
        <w:t>Ces protocoles visent trois objectifs essentiels :</w:t>
      </w:r>
    </w:p>
    <w:p w:rsidR="007F2C63" w:rsidRPr="002121D4" w:rsidRDefault="007F2C63" w:rsidP="007F2C63">
      <w:pPr>
        <w:pStyle w:val="Paragraphedeliste"/>
        <w:numPr>
          <w:ilvl w:val="0"/>
          <w:numId w:val="1"/>
        </w:numPr>
        <w:rPr>
          <w:rFonts w:ascii="Calibri" w:hAnsi="Calibri"/>
        </w:rPr>
      </w:pPr>
      <w:r w:rsidRPr="002121D4">
        <w:rPr>
          <w:rFonts w:ascii="Calibri" w:hAnsi="Calibri"/>
        </w:rPr>
        <w:t>garantir la sécurité des élèves</w:t>
      </w:r>
    </w:p>
    <w:p w:rsidR="007F2C63" w:rsidRPr="002121D4" w:rsidRDefault="007F2C63" w:rsidP="007F2C63">
      <w:pPr>
        <w:pStyle w:val="Paragraphedeliste"/>
        <w:numPr>
          <w:ilvl w:val="0"/>
          <w:numId w:val="1"/>
        </w:numPr>
        <w:jc w:val="both"/>
        <w:rPr>
          <w:rFonts w:ascii="Calibri" w:hAnsi="Calibri"/>
        </w:rPr>
      </w:pPr>
      <w:r w:rsidRPr="002121D4">
        <w:rPr>
          <w:rFonts w:ascii="Calibri" w:hAnsi="Calibri"/>
        </w:rPr>
        <w:t xml:space="preserve">accompagner les </w:t>
      </w:r>
      <w:proofErr w:type="spellStart"/>
      <w:r w:rsidRPr="002121D4">
        <w:rPr>
          <w:rFonts w:ascii="Calibri" w:hAnsi="Calibri"/>
        </w:rPr>
        <w:t>enseignant</w:t>
      </w:r>
      <w:r w:rsidR="00393E9E" w:rsidRPr="002121D4">
        <w:rPr>
          <w:rFonts w:ascii="Calibri" w:hAnsi="Calibri"/>
        </w:rPr>
        <w:t>.e.</w:t>
      </w:r>
      <w:r w:rsidRPr="002121D4">
        <w:rPr>
          <w:rFonts w:ascii="Calibri" w:hAnsi="Calibri"/>
        </w:rPr>
        <w:t>s</w:t>
      </w:r>
      <w:proofErr w:type="spellEnd"/>
      <w:r w:rsidRPr="002121D4">
        <w:rPr>
          <w:rFonts w:ascii="Calibri" w:hAnsi="Calibri"/>
        </w:rPr>
        <w:t xml:space="preserve"> dans la compréhension de la notion de chaîne de contrôle</w:t>
      </w:r>
    </w:p>
    <w:p w:rsidR="007F2C63" w:rsidRPr="002121D4" w:rsidRDefault="007F2C63" w:rsidP="007F2C63">
      <w:pPr>
        <w:pStyle w:val="Paragraphedeliste"/>
        <w:numPr>
          <w:ilvl w:val="0"/>
          <w:numId w:val="1"/>
        </w:numPr>
        <w:jc w:val="both"/>
        <w:rPr>
          <w:rFonts w:ascii="Calibri" w:hAnsi="Calibri"/>
        </w:rPr>
      </w:pPr>
      <w:r w:rsidRPr="002121D4">
        <w:rPr>
          <w:rFonts w:ascii="Calibri" w:hAnsi="Calibri"/>
        </w:rPr>
        <w:t>éduquer au risque au sein de l’école : c’est une mission première de l’école et</w:t>
      </w:r>
      <w:r w:rsidR="00393E9E" w:rsidRPr="002121D4">
        <w:rPr>
          <w:rFonts w:ascii="Calibri" w:hAnsi="Calibri"/>
        </w:rPr>
        <w:t xml:space="preserve"> de l’EPS</w:t>
      </w:r>
      <w:r w:rsidRPr="002121D4">
        <w:rPr>
          <w:rFonts w:ascii="Calibri" w:hAnsi="Calibri"/>
        </w:rPr>
        <w:t>.</w:t>
      </w:r>
    </w:p>
    <w:p w:rsidR="007F2C63" w:rsidRPr="002121D4" w:rsidRDefault="007F2C63" w:rsidP="007F2C63">
      <w:pPr>
        <w:ind w:left="360"/>
        <w:jc w:val="both"/>
        <w:rPr>
          <w:rFonts w:ascii="Calibri" w:hAnsi="Calibri"/>
        </w:rPr>
      </w:pPr>
    </w:p>
    <w:p w:rsidR="007F2C63" w:rsidRPr="002121D4" w:rsidRDefault="007F2C63" w:rsidP="007F2C63">
      <w:pPr>
        <w:ind w:left="360"/>
        <w:jc w:val="both"/>
        <w:rPr>
          <w:rFonts w:ascii="Calibri" w:hAnsi="Calibri"/>
        </w:rPr>
      </w:pPr>
      <w:r w:rsidRPr="002121D4">
        <w:rPr>
          <w:rFonts w:ascii="Calibri" w:hAnsi="Calibri"/>
        </w:rPr>
        <w:t>Ils ont été élaborés à partir des « Protocoles actifs de sécurité scolaire » conçus et publiés par l’Académie de Grenoble.</w:t>
      </w:r>
    </w:p>
    <w:p w:rsidR="007F2C63" w:rsidRPr="002121D4" w:rsidRDefault="007F2C63" w:rsidP="007F2C63">
      <w:pPr>
        <w:ind w:left="360"/>
        <w:jc w:val="both"/>
        <w:rPr>
          <w:rFonts w:ascii="Calibri" w:hAnsi="Calibri"/>
        </w:rPr>
      </w:pPr>
    </w:p>
    <w:p w:rsidR="007F2C63" w:rsidRPr="002121D4" w:rsidRDefault="007F2C63" w:rsidP="007F2C63">
      <w:pPr>
        <w:ind w:left="360"/>
        <w:jc w:val="both"/>
        <w:rPr>
          <w:rFonts w:ascii="Calibri" w:hAnsi="Calibri"/>
        </w:rPr>
      </w:pPr>
      <w:r w:rsidRPr="002121D4">
        <w:rPr>
          <w:rFonts w:ascii="Calibri" w:hAnsi="Calibri"/>
        </w:rPr>
        <w:t>Ils présentent deux types d’informations :</w:t>
      </w:r>
    </w:p>
    <w:p w:rsidR="007F2C63" w:rsidRPr="00F302E4" w:rsidRDefault="007F2C63" w:rsidP="007F2C63">
      <w:pPr>
        <w:pStyle w:val="Paragraphedeliste"/>
        <w:numPr>
          <w:ilvl w:val="0"/>
          <w:numId w:val="1"/>
        </w:numPr>
        <w:jc w:val="both"/>
        <w:rPr>
          <w:rFonts w:ascii="Calibri" w:hAnsi="Calibri"/>
        </w:rPr>
      </w:pPr>
      <w:r w:rsidRPr="002121D4">
        <w:rPr>
          <w:rFonts w:ascii="Calibri" w:hAnsi="Calibri"/>
        </w:rPr>
        <w:t>des recommandations incontournables qui doivent être respectées dans toute situation d’enseignement</w:t>
      </w:r>
      <w:r w:rsidR="00727B10">
        <w:rPr>
          <w:rFonts w:ascii="Calibri" w:hAnsi="Calibri"/>
        </w:rPr>
        <w:t xml:space="preserve">. </w:t>
      </w:r>
      <w:r w:rsidR="00727B10" w:rsidRPr="00F302E4">
        <w:rPr>
          <w:rFonts w:ascii="Calibri" w:hAnsi="Calibri"/>
        </w:rPr>
        <w:t>Ces recommandations précisent des aspects réglementaires et explicitent les gestes professionnels liés à la sécurité.</w:t>
      </w:r>
    </w:p>
    <w:p w:rsidR="007F2C63" w:rsidRPr="002121D4" w:rsidRDefault="007F2C63" w:rsidP="007F2C63">
      <w:pPr>
        <w:pStyle w:val="Paragraphedeliste"/>
        <w:numPr>
          <w:ilvl w:val="0"/>
          <w:numId w:val="1"/>
        </w:numPr>
        <w:jc w:val="both"/>
        <w:rPr>
          <w:rFonts w:ascii="Calibri" w:hAnsi="Calibri"/>
        </w:rPr>
      </w:pPr>
      <w:r w:rsidRPr="002121D4">
        <w:rPr>
          <w:rFonts w:ascii="Calibri" w:hAnsi="Calibri"/>
        </w:rPr>
        <w:t>des éléments d’information complémentaire de nature pédagogique, technique ou didactique.</w:t>
      </w:r>
    </w:p>
    <w:p w:rsidR="003B1A3D" w:rsidRPr="002121D4" w:rsidRDefault="003B1A3D" w:rsidP="003B1A3D">
      <w:pPr>
        <w:ind w:firstLine="426"/>
        <w:jc w:val="both"/>
        <w:rPr>
          <w:rFonts w:ascii="Calibri" w:hAnsi="Calibri"/>
        </w:rPr>
      </w:pPr>
    </w:p>
    <w:p w:rsidR="003B1A3D" w:rsidRPr="002121D4" w:rsidRDefault="003B1A3D" w:rsidP="003B1A3D">
      <w:pPr>
        <w:ind w:firstLine="426"/>
        <w:jc w:val="both"/>
        <w:rPr>
          <w:rFonts w:ascii="Calibri" w:hAnsi="Calibri"/>
        </w:rPr>
      </w:pPr>
      <w:r w:rsidRPr="002121D4">
        <w:rPr>
          <w:rFonts w:ascii="Calibri" w:hAnsi="Calibri"/>
        </w:rPr>
        <w:t>Ils sont présentés selon trois temps :</w:t>
      </w:r>
    </w:p>
    <w:p w:rsidR="003B1A3D" w:rsidRPr="002121D4" w:rsidRDefault="003B1A3D" w:rsidP="003B1A3D">
      <w:pPr>
        <w:pStyle w:val="Paragraphedeliste"/>
        <w:numPr>
          <w:ilvl w:val="0"/>
          <w:numId w:val="1"/>
        </w:numPr>
        <w:jc w:val="both"/>
        <w:rPr>
          <w:rFonts w:ascii="Calibri" w:hAnsi="Calibri"/>
        </w:rPr>
      </w:pPr>
      <w:r w:rsidRPr="002121D4">
        <w:rPr>
          <w:rFonts w:ascii="Calibri" w:hAnsi="Calibri"/>
        </w:rPr>
        <w:t>avant l’arrivée des élèves</w:t>
      </w:r>
    </w:p>
    <w:p w:rsidR="003B1A3D" w:rsidRPr="002121D4" w:rsidRDefault="003B1A3D" w:rsidP="003B1A3D">
      <w:pPr>
        <w:pStyle w:val="Paragraphedeliste"/>
        <w:numPr>
          <w:ilvl w:val="0"/>
          <w:numId w:val="1"/>
        </w:numPr>
        <w:jc w:val="both"/>
        <w:rPr>
          <w:rFonts w:ascii="Calibri" w:hAnsi="Calibri"/>
        </w:rPr>
      </w:pPr>
      <w:r w:rsidRPr="002121D4">
        <w:rPr>
          <w:rFonts w:ascii="Calibri" w:hAnsi="Calibri"/>
        </w:rPr>
        <w:t>pendant la présence des élèves</w:t>
      </w:r>
    </w:p>
    <w:p w:rsidR="003B1A3D" w:rsidRPr="002121D4" w:rsidRDefault="003B1A3D" w:rsidP="003B1A3D">
      <w:pPr>
        <w:pStyle w:val="Paragraphedeliste"/>
        <w:numPr>
          <w:ilvl w:val="0"/>
          <w:numId w:val="1"/>
        </w:numPr>
        <w:jc w:val="both"/>
        <w:rPr>
          <w:rFonts w:ascii="Calibri" w:hAnsi="Calibri"/>
        </w:rPr>
      </w:pPr>
      <w:r w:rsidRPr="002121D4">
        <w:rPr>
          <w:rFonts w:ascii="Calibri" w:hAnsi="Calibri"/>
        </w:rPr>
        <w:t>après le départ des élèves</w:t>
      </w:r>
      <w:r w:rsidR="00522D53" w:rsidRPr="002121D4">
        <w:rPr>
          <w:rFonts w:ascii="Calibri" w:hAnsi="Calibri"/>
        </w:rPr>
        <w:t xml:space="preserve"> ou quand </w:t>
      </w:r>
      <w:proofErr w:type="spellStart"/>
      <w:r w:rsidR="00522D53" w:rsidRPr="002121D4">
        <w:rPr>
          <w:rFonts w:ascii="Calibri" w:hAnsi="Calibri"/>
        </w:rPr>
        <w:t>il.elle.s</w:t>
      </w:r>
      <w:proofErr w:type="spellEnd"/>
      <w:r w:rsidR="00522D53" w:rsidRPr="002121D4">
        <w:rPr>
          <w:rFonts w:ascii="Calibri" w:hAnsi="Calibri"/>
        </w:rPr>
        <w:t xml:space="preserve"> sont aux vestiaires</w:t>
      </w:r>
    </w:p>
    <w:p w:rsidR="007F2C63" w:rsidRPr="002121D4" w:rsidRDefault="007F2C63" w:rsidP="007F2C63">
      <w:pPr>
        <w:pStyle w:val="Paragraphedeliste"/>
        <w:ind w:left="360"/>
        <w:jc w:val="both"/>
        <w:rPr>
          <w:rFonts w:ascii="Calibri" w:hAnsi="Calibri"/>
        </w:rPr>
      </w:pPr>
    </w:p>
    <w:p w:rsidR="008F0A3E" w:rsidRPr="002121D4" w:rsidRDefault="008F0A3E" w:rsidP="007F2C63">
      <w:pPr>
        <w:pStyle w:val="Paragraphedeliste"/>
        <w:ind w:left="360"/>
        <w:jc w:val="both"/>
        <w:rPr>
          <w:rFonts w:ascii="Calibri" w:hAnsi="Calibri"/>
        </w:rPr>
      </w:pPr>
      <w:r w:rsidRPr="002121D4">
        <w:rPr>
          <w:rFonts w:ascii="Calibri" w:hAnsi="Calibri"/>
        </w:rPr>
        <w:t>Le présent document différencie une partie commune aux activités nautiques et une partie spécifique à la voile</w:t>
      </w:r>
      <w:r w:rsidRPr="00F302E4">
        <w:rPr>
          <w:rFonts w:ascii="Calibri" w:hAnsi="Calibri"/>
        </w:rPr>
        <w:t>.</w:t>
      </w:r>
      <w:r w:rsidR="00727B10" w:rsidRPr="00F302E4">
        <w:rPr>
          <w:rFonts w:ascii="Calibri" w:hAnsi="Calibri"/>
        </w:rPr>
        <w:t xml:space="preserve"> Il a été élaboré en partenariat avec </w:t>
      </w:r>
      <w:r w:rsidR="00AB7D56">
        <w:rPr>
          <w:rFonts w:ascii="Calibri" w:hAnsi="Calibri"/>
        </w:rPr>
        <w:t>l’UNSS Bretagne et avec la ligue de Bretagne de v</w:t>
      </w:r>
      <w:r w:rsidR="00727B10" w:rsidRPr="00F302E4">
        <w:rPr>
          <w:rFonts w:ascii="Calibri" w:hAnsi="Calibri"/>
        </w:rPr>
        <w:t>oile.</w:t>
      </w:r>
    </w:p>
    <w:p w:rsidR="008F0A3E" w:rsidRPr="002121D4" w:rsidRDefault="008F0A3E" w:rsidP="007F2C63">
      <w:pPr>
        <w:pStyle w:val="Paragraphedeliste"/>
        <w:ind w:left="360"/>
        <w:jc w:val="both"/>
        <w:rPr>
          <w:rFonts w:ascii="Calibri" w:hAnsi="Calibri"/>
        </w:rPr>
      </w:pPr>
    </w:p>
    <w:p w:rsidR="007F2C63" w:rsidRPr="002121D4" w:rsidRDefault="007F2C63" w:rsidP="00393E9E">
      <w:pPr>
        <w:pStyle w:val="Paragraphedeliste"/>
        <w:ind w:left="360"/>
        <w:jc w:val="both"/>
        <w:rPr>
          <w:rFonts w:ascii="Cambria" w:hAnsi="Cambria"/>
          <w:b/>
          <w:sz w:val="40"/>
          <w:u w:val="single"/>
        </w:rPr>
      </w:pPr>
      <w:r w:rsidRPr="002121D4">
        <w:rPr>
          <w:rFonts w:ascii="Calibri" w:hAnsi="Calibri"/>
        </w:rPr>
        <w:t>Il</w:t>
      </w:r>
      <w:r w:rsidR="005E7DC7">
        <w:rPr>
          <w:rFonts w:ascii="Calibri" w:hAnsi="Calibri"/>
        </w:rPr>
        <w:t xml:space="preserve"> fera</w:t>
      </w:r>
      <w:r w:rsidRPr="002121D4">
        <w:rPr>
          <w:rFonts w:ascii="Calibri" w:hAnsi="Calibri"/>
        </w:rPr>
        <w:t xml:space="preserve"> l’objet d’une actualisation récurrente au regard des évolutions réglementaires, techniques, pédagogiques ou didactiques observées.</w:t>
      </w:r>
    </w:p>
    <w:p w:rsidR="007F2C63" w:rsidRPr="002121D4" w:rsidRDefault="007F2C63" w:rsidP="007F2C63">
      <w:pPr>
        <w:jc w:val="center"/>
        <w:rPr>
          <w:rFonts w:ascii="Cambria" w:hAnsi="Cambria"/>
          <w:b/>
          <w:sz w:val="40"/>
          <w:u w:val="single"/>
        </w:rPr>
        <w:sectPr w:rsidR="007F2C63" w:rsidRPr="002121D4" w:rsidSect="008C7E8B">
          <w:headerReference w:type="default" r:id="rId11"/>
          <w:footerReference w:type="even" r:id="rId12"/>
          <w:footerReference w:type="default" r:id="rId13"/>
          <w:pgSz w:w="11906" w:h="16838"/>
          <w:pgMar w:top="967" w:right="720" w:bottom="720" w:left="720" w:header="426" w:footer="708" w:gutter="0"/>
          <w:cols w:space="708"/>
          <w:docGrid w:linePitch="360"/>
        </w:sectPr>
      </w:pPr>
    </w:p>
    <w:tbl>
      <w:tblPr>
        <w:tblpPr w:leftFromText="141" w:rightFromText="141" w:horzAnchor="margin" w:tblpX="-318" w:tblpY="510"/>
        <w:tblW w:w="15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10773"/>
        <w:gridCol w:w="2445"/>
      </w:tblGrid>
      <w:tr w:rsidR="007F2C63" w:rsidRPr="002121D4" w:rsidTr="005549D6">
        <w:tc>
          <w:tcPr>
            <w:tcW w:w="15027" w:type="dxa"/>
            <w:gridSpan w:val="3"/>
          </w:tcPr>
          <w:p w:rsidR="007F2C63" w:rsidRPr="002121D4" w:rsidRDefault="007F2C63" w:rsidP="005549D6">
            <w:pPr>
              <w:jc w:val="center"/>
              <w:rPr>
                <w:rFonts w:ascii="Calibri" w:hAnsi="Calibri"/>
                <w:smallCaps/>
                <w:sz w:val="36"/>
                <w:szCs w:val="36"/>
              </w:rPr>
            </w:pPr>
            <w:r w:rsidRPr="002121D4">
              <w:rPr>
                <w:rFonts w:ascii="Calibri" w:hAnsi="Calibri"/>
                <w:smallCaps/>
                <w:sz w:val="36"/>
                <w:szCs w:val="36"/>
              </w:rPr>
              <w:lastRenderedPageBreak/>
              <w:t xml:space="preserve">Protocole de Sécurité </w:t>
            </w:r>
            <w:r w:rsidR="005775E8" w:rsidRPr="002121D4">
              <w:rPr>
                <w:rFonts w:ascii="Calibri" w:hAnsi="Calibri"/>
                <w:smallCaps/>
                <w:sz w:val="36"/>
                <w:szCs w:val="36"/>
              </w:rPr>
              <w:t>Activité</w:t>
            </w:r>
            <w:r w:rsidR="00E37588">
              <w:rPr>
                <w:rFonts w:ascii="Calibri" w:hAnsi="Calibri"/>
                <w:smallCaps/>
                <w:sz w:val="36"/>
                <w:szCs w:val="36"/>
              </w:rPr>
              <w:t>s</w:t>
            </w:r>
            <w:r w:rsidR="005775E8" w:rsidRPr="002121D4">
              <w:rPr>
                <w:rFonts w:ascii="Calibri" w:hAnsi="Calibri"/>
                <w:smallCaps/>
                <w:sz w:val="36"/>
                <w:szCs w:val="36"/>
              </w:rPr>
              <w:t xml:space="preserve"> Nautique</w:t>
            </w:r>
            <w:r w:rsidR="00E37588">
              <w:rPr>
                <w:rFonts w:ascii="Calibri" w:hAnsi="Calibri"/>
                <w:smallCaps/>
                <w:sz w:val="36"/>
                <w:szCs w:val="36"/>
              </w:rPr>
              <w:t>s</w:t>
            </w:r>
            <w:r w:rsidR="005775E8" w:rsidRPr="002121D4">
              <w:rPr>
                <w:rFonts w:ascii="Calibri" w:hAnsi="Calibri"/>
                <w:smallCaps/>
                <w:sz w:val="36"/>
                <w:szCs w:val="36"/>
              </w:rPr>
              <w:t xml:space="preserve"> - </w:t>
            </w:r>
            <w:r w:rsidR="001A4274" w:rsidRPr="002121D4">
              <w:rPr>
                <w:rFonts w:ascii="Calibri" w:hAnsi="Calibri"/>
                <w:smallCaps/>
                <w:sz w:val="36"/>
                <w:szCs w:val="36"/>
              </w:rPr>
              <w:t>Voile</w:t>
            </w:r>
          </w:p>
        </w:tc>
      </w:tr>
      <w:tr w:rsidR="007F2C63" w:rsidRPr="002121D4" w:rsidTr="005549D6">
        <w:tc>
          <w:tcPr>
            <w:tcW w:w="15027" w:type="dxa"/>
            <w:gridSpan w:val="3"/>
          </w:tcPr>
          <w:p w:rsidR="007F2C63" w:rsidRPr="002121D4" w:rsidRDefault="007F2C63" w:rsidP="005549D6">
            <w:pPr>
              <w:jc w:val="center"/>
              <w:rPr>
                <w:rFonts w:ascii="Calibri" w:hAnsi="Calibri"/>
                <w:smallCaps/>
                <w:sz w:val="36"/>
                <w:szCs w:val="36"/>
              </w:rPr>
            </w:pPr>
            <w:r w:rsidRPr="002121D4">
              <w:rPr>
                <w:rFonts w:ascii="Calibri" w:hAnsi="Calibri"/>
                <w:smallCaps/>
                <w:sz w:val="36"/>
                <w:szCs w:val="36"/>
              </w:rPr>
              <w:t>Préambule</w:t>
            </w:r>
          </w:p>
        </w:tc>
      </w:tr>
      <w:tr w:rsidR="007F2C63" w:rsidRPr="002121D4" w:rsidTr="005549D6">
        <w:tc>
          <w:tcPr>
            <w:tcW w:w="1809" w:type="dxa"/>
          </w:tcPr>
          <w:p w:rsidR="007F2C63" w:rsidRPr="002121D4" w:rsidRDefault="007F2C63" w:rsidP="005549D6">
            <w:pPr>
              <w:jc w:val="center"/>
              <w:rPr>
                <w:rFonts w:ascii="Calibri" w:hAnsi="Calibri"/>
                <w:smallCaps/>
                <w:sz w:val="36"/>
                <w:szCs w:val="36"/>
              </w:rPr>
            </w:pPr>
          </w:p>
        </w:tc>
        <w:tc>
          <w:tcPr>
            <w:tcW w:w="10773" w:type="dxa"/>
          </w:tcPr>
          <w:p w:rsidR="007F2C63" w:rsidRPr="002121D4" w:rsidRDefault="007F2C63" w:rsidP="005549D6">
            <w:pPr>
              <w:jc w:val="center"/>
              <w:rPr>
                <w:rFonts w:ascii="Calibri" w:hAnsi="Calibri"/>
                <w:smallCaps/>
                <w:sz w:val="36"/>
                <w:szCs w:val="36"/>
              </w:rPr>
            </w:pPr>
            <w:r w:rsidRPr="002121D4">
              <w:rPr>
                <w:rFonts w:ascii="Calibri" w:hAnsi="Calibri"/>
                <w:smallCaps/>
                <w:color w:val="FF0000"/>
                <w:sz w:val="36"/>
                <w:szCs w:val="36"/>
              </w:rPr>
              <w:t>Recommandations Incontournables</w:t>
            </w:r>
          </w:p>
        </w:tc>
        <w:tc>
          <w:tcPr>
            <w:tcW w:w="2445" w:type="dxa"/>
          </w:tcPr>
          <w:p w:rsidR="007F2C63" w:rsidRPr="002121D4" w:rsidRDefault="007F2C63" w:rsidP="005549D6">
            <w:pPr>
              <w:jc w:val="center"/>
              <w:rPr>
                <w:rFonts w:ascii="Calibri" w:hAnsi="Calibri"/>
                <w:smallCaps/>
                <w:sz w:val="36"/>
                <w:szCs w:val="36"/>
              </w:rPr>
            </w:pPr>
            <w:r w:rsidRPr="002121D4">
              <w:rPr>
                <w:rFonts w:ascii="Calibri" w:hAnsi="Calibri"/>
                <w:smallCaps/>
                <w:color w:val="0070C0"/>
                <w:sz w:val="36"/>
                <w:szCs w:val="36"/>
              </w:rPr>
              <w:t>Informations complémentaires</w:t>
            </w:r>
          </w:p>
        </w:tc>
      </w:tr>
      <w:tr w:rsidR="00AB7D56" w:rsidRPr="002121D4" w:rsidTr="005549D6">
        <w:trPr>
          <w:trHeight w:val="7700"/>
        </w:trPr>
        <w:tc>
          <w:tcPr>
            <w:tcW w:w="1809" w:type="dxa"/>
          </w:tcPr>
          <w:p w:rsidR="00AB7D56" w:rsidRDefault="00AB7D56" w:rsidP="005549D6">
            <w:pPr>
              <w:jc w:val="center"/>
              <w:rPr>
                <w:rFonts w:ascii="Calibri" w:hAnsi="Calibri"/>
                <w:sz w:val="36"/>
                <w:szCs w:val="36"/>
              </w:rPr>
            </w:pPr>
          </w:p>
          <w:p w:rsidR="00AB7D56" w:rsidRPr="002121D4" w:rsidRDefault="00AB7D56" w:rsidP="005549D6">
            <w:pPr>
              <w:jc w:val="center"/>
              <w:rPr>
                <w:rFonts w:ascii="Calibri" w:hAnsi="Calibri"/>
                <w:sz w:val="36"/>
                <w:szCs w:val="36"/>
              </w:rPr>
            </w:pPr>
            <w:r w:rsidRPr="002121D4">
              <w:rPr>
                <w:rFonts w:ascii="Calibri" w:hAnsi="Calibri"/>
                <w:sz w:val="36"/>
                <w:szCs w:val="36"/>
              </w:rPr>
              <w:t>Education au risque et chaine de contrôle</w:t>
            </w:r>
          </w:p>
        </w:tc>
        <w:tc>
          <w:tcPr>
            <w:tcW w:w="10773" w:type="dxa"/>
          </w:tcPr>
          <w:p w:rsidR="00AB7D56" w:rsidRDefault="00AB7D56" w:rsidP="005549D6">
            <w:pPr>
              <w:jc w:val="both"/>
            </w:pPr>
            <w:r>
              <w:rPr>
                <w:rFonts w:ascii="Calibri" w:hAnsi="Calibri" w:cs="Calibri"/>
                <w:sz w:val="22"/>
                <w:szCs w:val="22"/>
              </w:rPr>
              <w:t>L’éducation au risque suppose que les élèves puissent être confrontés à des situations présentant un risque dans des conditions de sécurité drastiques, contrôlées de façon permanente par l’enseignant.</w:t>
            </w:r>
          </w:p>
          <w:p w:rsidR="00AB7D56" w:rsidRDefault="00AB7D56" w:rsidP="005549D6">
            <w:pPr>
              <w:jc w:val="both"/>
            </w:pPr>
            <w:r>
              <w:rPr>
                <w:rFonts w:ascii="Calibri" w:hAnsi="Calibri" w:cs="Calibri"/>
                <w:sz w:val="22"/>
                <w:szCs w:val="22"/>
              </w:rPr>
              <w:t>Pour l’enseignant, le partage de l’attention et l’absence d’un contrôle visuel permanent direct sur les élèves, induits par les contraintes des lieux de pratique de pleine nature et la nature même de l’activité de déplacement, exigent de sa part d’être en permanence au sommet de la chaine de contrôle. Elle ne doit jamais lui échapper. Toute rupture dans cette chaine de contrôle engage totalement sa responsabilité professionnelle.</w:t>
            </w:r>
          </w:p>
          <w:p w:rsidR="00AB7D56" w:rsidRDefault="00AB7D56" w:rsidP="005549D6">
            <w:pPr>
              <w:jc w:val="both"/>
            </w:pPr>
            <w:r>
              <w:rPr>
                <w:rFonts w:ascii="Calibri" w:hAnsi="Calibri" w:cs="Calibri"/>
                <w:b/>
                <w:sz w:val="22"/>
                <w:szCs w:val="22"/>
              </w:rPr>
              <w:t>En conséquence, placer un élève au sommet de cette chaîne de contrôle sous prétexte d'autonomie est ABSOLUMENT irrecevable dans l’activité SURF, qui est tout sauf neutre, sur les plans émotionnel, personnel et sécuritaire.</w:t>
            </w:r>
          </w:p>
          <w:p w:rsidR="00AB7D56" w:rsidRDefault="00AB7D56" w:rsidP="005549D6">
            <w:pPr>
              <w:jc w:val="both"/>
              <w:rPr>
                <w:rFonts w:ascii="Calibri" w:hAnsi="Calibri" w:cs="Calibri"/>
              </w:rPr>
            </w:pPr>
            <w:r>
              <w:rPr>
                <w:rFonts w:ascii="Calibri" w:hAnsi="Calibri" w:cs="Calibri"/>
                <w:sz w:val="22"/>
                <w:szCs w:val="22"/>
              </w:rPr>
              <w:t xml:space="preserve">Dans cette perspective, la délégation ou </w:t>
            </w:r>
            <w:proofErr w:type="gramStart"/>
            <w:r>
              <w:rPr>
                <w:rFonts w:ascii="Calibri" w:hAnsi="Calibri" w:cs="Calibri"/>
                <w:sz w:val="22"/>
                <w:szCs w:val="22"/>
              </w:rPr>
              <w:t>la dévolution accordées</w:t>
            </w:r>
            <w:proofErr w:type="gramEnd"/>
            <w:r>
              <w:rPr>
                <w:rFonts w:ascii="Calibri" w:hAnsi="Calibri" w:cs="Calibri"/>
                <w:sz w:val="22"/>
                <w:szCs w:val="22"/>
              </w:rPr>
              <w:t xml:space="preserve"> à des élèves responsables et responsabilisés ne peut se comprendre que dans le cadre d’une construction explicitement progressive d’une autonomie qui restera « surveillée » dans le cadre scolaire. Ce qui revient à dire, qu’en aucun cas, l’élève ne peut se substituer à l’enseignant dans un contrôle nécessaire à la pratique en sécurité.</w:t>
            </w:r>
          </w:p>
          <w:p w:rsidR="00933D94" w:rsidRPr="0072264C" w:rsidRDefault="00933D94" w:rsidP="005549D6">
            <w:pPr>
              <w:jc w:val="both"/>
              <w:rPr>
                <w:rFonts w:asciiTheme="minorHAnsi" w:hAnsiTheme="minorHAnsi"/>
              </w:rPr>
            </w:pPr>
            <w:r>
              <w:rPr>
                <w:rFonts w:asciiTheme="minorHAnsi" w:hAnsiTheme="minorHAnsi"/>
                <w:b/>
                <w:sz w:val="22"/>
                <w:szCs w:val="22"/>
              </w:rPr>
              <w:t xml:space="preserve">Si l’activité a lieu </w:t>
            </w:r>
            <w:r w:rsidRPr="00990D68">
              <w:rPr>
                <w:rFonts w:asciiTheme="minorHAnsi" w:hAnsiTheme="minorHAnsi"/>
                <w:b/>
                <w:sz w:val="22"/>
                <w:szCs w:val="22"/>
              </w:rPr>
              <w:t xml:space="preserve">en autonomie : </w:t>
            </w:r>
            <w:r w:rsidRPr="0072264C">
              <w:rPr>
                <w:rFonts w:asciiTheme="minorHAnsi" w:hAnsiTheme="minorHAnsi"/>
                <w:sz w:val="22"/>
                <w:szCs w:val="22"/>
              </w:rPr>
              <w:t>l’enseignant est seul responsable de l’activité et de la gestion du matériel, de l’organisation et de l’encadrement.</w:t>
            </w:r>
          </w:p>
          <w:p w:rsidR="00933D94" w:rsidRPr="0072264C" w:rsidRDefault="00933D94" w:rsidP="005549D6">
            <w:pPr>
              <w:jc w:val="both"/>
              <w:rPr>
                <w:rFonts w:asciiTheme="minorHAnsi" w:hAnsiTheme="minorHAnsi"/>
              </w:rPr>
            </w:pPr>
            <w:r w:rsidRPr="0072264C">
              <w:rPr>
                <w:rFonts w:asciiTheme="minorHAnsi" w:hAnsiTheme="minorHAnsi"/>
                <w:b/>
                <w:sz w:val="22"/>
                <w:szCs w:val="22"/>
              </w:rPr>
              <w:t>Si l’activité a lieu en structure agréée par le Ministère des Sports</w:t>
            </w:r>
            <w:r w:rsidRPr="00990D68">
              <w:rPr>
                <w:rFonts w:asciiTheme="minorHAnsi" w:hAnsiTheme="minorHAnsi"/>
                <w:b/>
              </w:rPr>
              <w:t xml:space="preserve"> </w:t>
            </w:r>
            <w:r w:rsidRPr="0072264C">
              <w:rPr>
                <w:rFonts w:asciiTheme="minorHAnsi" w:hAnsiTheme="minorHAnsi"/>
                <w:sz w:val="22"/>
                <w:szCs w:val="22"/>
              </w:rPr>
              <w:t xml:space="preserve">(structure affiliée à la FFV), </w:t>
            </w:r>
            <w:r w:rsidRPr="00990D68">
              <w:rPr>
                <w:rFonts w:asciiTheme="minorHAnsi" w:hAnsiTheme="minorHAnsi"/>
                <w:sz w:val="22"/>
                <w:szCs w:val="22"/>
              </w:rPr>
              <w:t xml:space="preserve">c’est la </w:t>
            </w:r>
            <w:r>
              <w:rPr>
                <w:rFonts w:asciiTheme="minorHAnsi" w:hAnsiTheme="minorHAnsi"/>
                <w:sz w:val="22"/>
                <w:szCs w:val="22"/>
              </w:rPr>
              <w:t>structure qui reste responsable</w:t>
            </w:r>
            <w:r w:rsidRPr="00990D68">
              <w:rPr>
                <w:rFonts w:asciiTheme="minorHAnsi" w:hAnsiTheme="minorHAnsi"/>
                <w:sz w:val="22"/>
                <w:szCs w:val="22"/>
              </w:rPr>
              <w:t xml:space="preserve"> de l’activité de ses encadrants.</w:t>
            </w:r>
          </w:p>
          <w:p w:rsidR="00933D94" w:rsidRPr="00101051" w:rsidRDefault="00933D94" w:rsidP="005549D6">
            <w:pPr>
              <w:jc w:val="both"/>
              <w:rPr>
                <w:rFonts w:asciiTheme="minorHAnsi" w:hAnsiTheme="minorHAnsi"/>
              </w:rPr>
            </w:pPr>
            <w:r w:rsidRPr="0072264C">
              <w:rPr>
                <w:rFonts w:asciiTheme="minorHAnsi" w:hAnsiTheme="minorHAnsi"/>
                <w:b/>
                <w:sz w:val="22"/>
                <w:szCs w:val="22"/>
              </w:rPr>
              <w:t xml:space="preserve">En cas de </w:t>
            </w:r>
            <w:proofErr w:type="spellStart"/>
            <w:r w:rsidRPr="0072264C">
              <w:rPr>
                <w:rFonts w:asciiTheme="minorHAnsi" w:hAnsiTheme="minorHAnsi"/>
                <w:b/>
                <w:sz w:val="22"/>
                <w:szCs w:val="22"/>
              </w:rPr>
              <w:t>co</w:t>
            </w:r>
            <w:proofErr w:type="spellEnd"/>
            <w:r w:rsidRPr="0072264C">
              <w:rPr>
                <w:rFonts w:asciiTheme="minorHAnsi" w:hAnsiTheme="minorHAnsi"/>
                <w:b/>
                <w:sz w:val="22"/>
                <w:szCs w:val="22"/>
              </w:rPr>
              <w:t>-intervention avec un professionnel</w:t>
            </w:r>
            <w:r w:rsidRPr="0072264C">
              <w:rPr>
                <w:rFonts w:asciiTheme="minorHAnsi" w:hAnsiTheme="minorHAnsi"/>
                <w:sz w:val="22"/>
                <w:szCs w:val="22"/>
              </w:rPr>
              <w:t>, s’assurer du niveau de qualification du professionnel</w:t>
            </w:r>
            <w:r w:rsidRPr="00BC5256">
              <w:rPr>
                <w:rFonts w:asciiTheme="minorHAnsi" w:hAnsiTheme="minorHAnsi"/>
                <w:sz w:val="22"/>
                <w:szCs w:val="22"/>
              </w:rPr>
              <w:t xml:space="preserve"> (moniteur diplômé d’Etat et carte professionnelle en cours de validité). </w:t>
            </w:r>
            <w:r>
              <w:rPr>
                <w:rFonts w:asciiTheme="minorHAnsi" w:hAnsiTheme="minorHAnsi"/>
                <w:sz w:val="22"/>
                <w:szCs w:val="22"/>
              </w:rPr>
              <w:t xml:space="preserve">L’enseignant </w:t>
            </w:r>
            <w:r w:rsidRPr="00BC5256">
              <w:rPr>
                <w:rFonts w:asciiTheme="minorHAnsi" w:hAnsiTheme="minorHAnsi"/>
                <w:sz w:val="22"/>
                <w:szCs w:val="22"/>
              </w:rPr>
              <w:t xml:space="preserve">demeure </w:t>
            </w:r>
            <w:r>
              <w:rPr>
                <w:rFonts w:asciiTheme="minorHAnsi" w:hAnsiTheme="minorHAnsi"/>
                <w:sz w:val="22"/>
                <w:szCs w:val="22"/>
              </w:rPr>
              <w:t xml:space="preserve">alors </w:t>
            </w:r>
            <w:r w:rsidRPr="00BC5256">
              <w:rPr>
                <w:rFonts w:asciiTheme="minorHAnsi" w:hAnsiTheme="minorHAnsi"/>
                <w:b/>
                <w:sz w:val="22"/>
                <w:szCs w:val="22"/>
              </w:rPr>
              <w:t>seul et unique responsable</w:t>
            </w:r>
            <w:r w:rsidRPr="00BC5256">
              <w:rPr>
                <w:rFonts w:asciiTheme="minorHAnsi" w:hAnsiTheme="minorHAnsi"/>
                <w:sz w:val="22"/>
                <w:szCs w:val="22"/>
              </w:rPr>
              <w:t xml:space="preserve"> du groupe d’élèves, néanmoins en cas de </w:t>
            </w:r>
            <w:proofErr w:type="spellStart"/>
            <w:r w:rsidRPr="00BC5256">
              <w:rPr>
                <w:rFonts w:asciiTheme="minorHAnsi" w:hAnsiTheme="minorHAnsi"/>
                <w:sz w:val="22"/>
                <w:szCs w:val="22"/>
              </w:rPr>
              <w:t>co</w:t>
            </w:r>
            <w:proofErr w:type="spellEnd"/>
            <w:r w:rsidRPr="00BC5256">
              <w:rPr>
                <w:rFonts w:asciiTheme="minorHAnsi" w:hAnsiTheme="minorHAnsi"/>
                <w:sz w:val="22"/>
                <w:szCs w:val="22"/>
              </w:rPr>
              <w:t xml:space="preserve">-intervention </w:t>
            </w:r>
            <w:r w:rsidRPr="0072264C">
              <w:rPr>
                <w:rFonts w:asciiTheme="minorHAnsi" w:hAnsiTheme="minorHAnsi"/>
                <w:b/>
                <w:sz w:val="22"/>
                <w:szCs w:val="22"/>
              </w:rPr>
              <w:t>toute p</w:t>
            </w:r>
            <w:r w:rsidRPr="00BC5256">
              <w:rPr>
                <w:rFonts w:asciiTheme="minorHAnsi" w:hAnsiTheme="minorHAnsi"/>
                <w:b/>
                <w:sz w:val="22"/>
                <w:szCs w:val="22"/>
              </w:rPr>
              <w:t>rise de décision doit être partagée</w:t>
            </w:r>
            <w:r w:rsidRPr="00BC5256">
              <w:rPr>
                <w:rFonts w:asciiTheme="minorHAnsi" w:hAnsiTheme="minorHAnsi"/>
                <w:sz w:val="22"/>
                <w:szCs w:val="22"/>
              </w:rPr>
              <w:t>.</w:t>
            </w:r>
          </w:p>
          <w:p w:rsidR="00AB7D56" w:rsidRDefault="00AB7D56" w:rsidP="005549D6">
            <w:pPr>
              <w:spacing w:after="120"/>
              <w:ind w:left="70"/>
              <w:jc w:val="both"/>
              <w:rPr>
                <w:rFonts w:ascii="Calibri" w:hAnsi="Calibri" w:cs="Calibri"/>
              </w:rPr>
            </w:pPr>
            <w:r w:rsidRPr="005A02BE">
              <w:rPr>
                <w:rFonts w:ascii="Calibri" w:hAnsi="Calibri" w:cs="Calibri"/>
                <w:sz w:val="22"/>
                <w:szCs w:val="22"/>
              </w:rPr>
              <w:t xml:space="preserve">De fait avant toute programmation de telle ou telle activité nautique </w:t>
            </w:r>
            <w:r w:rsidRPr="005A02BE">
              <w:rPr>
                <w:rFonts w:ascii="Calibri" w:hAnsi="Calibri" w:cs="Calibri"/>
                <w:b/>
                <w:sz w:val="22"/>
                <w:szCs w:val="22"/>
              </w:rPr>
              <w:t>l’enseignant doit s’assurer d’avoir construit au préalable les compétences requises par cet enseignement</w:t>
            </w:r>
            <w:r w:rsidRPr="005A02BE">
              <w:rPr>
                <w:rFonts w:ascii="Calibri" w:hAnsi="Calibri" w:cs="Calibri"/>
                <w:sz w:val="22"/>
                <w:szCs w:val="22"/>
              </w:rPr>
              <w:t>. De même il doit a</w:t>
            </w:r>
            <w:r w:rsidRPr="005A02BE">
              <w:rPr>
                <w:rFonts w:ascii="Calibri" w:hAnsi="Calibri" w:cs="Calibri"/>
                <w:b/>
                <w:sz w:val="22"/>
                <w:szCs w:val="22"/>
              </w:rPr>
              <w:t xml:space="preserve">voir pris connaissance du DSI </w:t>
            </w:r>
            <w:r w:rsidRPr="005A02BE">
              <w:rPr>
                <w:rFonts w:ascii="Calibri" w:hAnsi="Calibri" w:cs="Calibri"/>
                <w:sz w:val="22"/>
                <w:szCs w:val="22"/>
              </w:rPr>
              <w:t>(Dispositif de Surveillance et d’Intervention) spécifique à chaque structure partenaire (</w:t>
            </w:r>
            <w:r w:rsidRPr="005A02BE">
              <w:rPr>
                <w:rFonts w:ascii="Calibri" w:hAnsi="Calibri" w:cs="Calibri"/>
                <w:bCs/>
                <w:sz w:val="22"/>
                <w:szCs w:val="22"/>
                <w:lang w:eastAsia="en-US"/>
              </w:rPr>
              <w:t>Articles A 322-64 à A 322-70</w:t>
            </w:r>
            <w:r w:rsidRPr="005A02BE">
              <w:rPr>
                <w:rFonts w:ascii="Calibri" w:hAnsi="Calibri" w:cs="Calibri"/>
                <w:sz w:val="22"/>
                <w:szCs w:val="22"/>
                <w:lang w:eastAsia="en-US"/>
              </w:rPr>
              <w:t xml:space="preserve"> du code du sport) si celui-ci existe</w:t>
            </w:r>
            <w:r w:rsidRPr="005A02BE">
              <w:rPr>
                <w:rFonts w:ascii="Calibri" w:hAnsi="Calibri" w:cs="Calibri"/>
                <w:sz w:val="22"/>
                <w:szCs w:val="22"/>
              </w:rPr>
              <w:t xml:space="preserve">. De même le </w:t>
            </w:r>
            <w:r w:rsidRPr="005A02BE">
              <w:rPr>
                <w:rFonts w:ascii="Calibri" w:hAnsi="Calibri" w:cs="Calibri"/>
                <w:b/>
                <w:sz w:val="22"/>
                <w:szCs w:val="22"/>
              </w:rPr>
              <w:t>protocole de secours</w:t>
            </w:r>
            <w:r w:rsidRPr="005A02BE">
              <w:rPr>
                <w:rFonts w:ascii="Calibri" w:hAnsi="Calibri" w:cs="Calibri"/>
                <w:sz w:val="22"/>
                <w:szCs w:val="22"/>
              </w:rPr>
              <w:t xml:space="preserve"> devra avoir été préalablement fixé et éprouvé.</w:t>
            </w:r>
          </w:p>
          <w:p w:rsidR="00AB7D56" w:rsidRDefault="00AB7D56" w:rsidP="005549D6">
            <w:pPr>
              <w:spacing w:after="120"/>
              <w:ind w:left="70"/>
              <w:jc w:val="both"/>
            </w:pPr>
            <w:r w:rsidRPr="00006668">
              <w:rPr>
                <w:rFonts w:ascii="Calibri" w:hAnsi="Calibri" w:cs="Calibri"/>
                <w:sz w:val="22"/>
                <w:szCs w:val="22"/>
              </w:rPr>
              <w:t>En tout état de cause,</w:t>
            </w:r>
            <w:r>
              <w:rPr>
                <w:rFonts w:ascii="Calibri" w:hAnsi="Calibri" w:cs="Calibri"/>
                <w:b/>
                <w:sz w:val="22"/>
                <w:szCs w:val="22"/>
              </w:rPr>
              <w:t xml:space="preserve"> n</w:t>
            </w:r>
            <w:r w:rsidRPr="005A02BE">
              <w:rPr>
                <w:rFonts w:ascii="Calibri" w:hAnsi="Calibri" w:cs="Calibri"/>
                <w:b/>
                <w:sz w:val="22"/>
                <w:szCs w:val="22"/>
              </w:rPr>
              <w:t xml:space="preserve">e pas hésiter à renoncer à la sortie prévue : </w:t>
            </w:r>
            <w:r>
              <w:rPr>
                <w:rFonts w:ascii="Calibri" w:hAnsi="Calibri" w:cs="Calibri"/>
                <w:sz w:val="22"/>
                <w:szCs w:val="22"/>
              </w:rPr>
              <w:t>l</w:t>
            </w:r>
            <w:r w:rsidRPr="005A02BE">
              <w:rPr>
                <w:rFonts w:ascii="Calibri" w:hAnsi="Calibri" w:cs="Calibri"/>
                <w:sz w:val="22"/>
                <w:szCs w:val="22"/>
              </w:rPr>
              <w:t xml:space="preserve">'anticipation et la prise de décision (annulation / maintien de la séance) découlent de l’analyse des conditions de </w:t>
            </w:r>
            <w:r>
              <w:rPr>
                <w:rFonts w:ascii="Calibri" w:hAnsi="Calibri" w:cs="Calibri"/>
                <w:sz w:val="22"/>
                <w:szCs w:val="22"/>
              </w:rPr>
              <w:t>pratique. Cette analyse est partagée, le cas échéant, avec l’intervenant extérieur</w:t>
            </w:r>
            <w:r w:rsidRPr="005A02BE">
              <w:rPr>
                <w:rFonts w:ascii="Calibri" w:hAnsi="Calibri" w:cs="Calibri"/>
                <w:b/>
                <w:sz w:val="22"/>
                <w:szCs w:val="22"/>
              </w:rPr>
              <w:t>.</w:t>
            </w:r>
          </w:p>
        </w:tc>
        <w:tc>
          <w:tcPr>
            <w:tcW w:w="2445" w:type="dxa"/>
          </w:tcPr>
          <w:p w:rsidR="00AB7D56" w:rsidRPr="002121D4" w:rsidRDefault="00AB7D56" w:rsidP="005549D6">
            <w:pPr>
              <w:jc w:val="both"/>
              <w:rPr>
                <w:rFonts w:ascii="Calibri" w:hAnsi="Calibri"/>
              </w:rPr>
            </w:pPr>
            <w:r w:rsidRPr="002121D4">
              <w:rPr>
                <w:rFonts w:ascii="Calibri" w:hAnsi="Calibri"/>
                <w:sz w:val="22"/>
                <w:szCs w:val="22"/>
              </w:rPr>
              <w:t>Le protocole de sécurité est intimement lié à des enjeux de formation en vue d’une pratique future individuelle sans risque hors d’un cadre sécurisé. L’enjeu majeur réside dans la construction, chez l’élève, des comportements inhérents à la notion de sécurité active pour sa pratique future d’adulte. De fait la compétence minimale à construire obligatoirement est : « Partir et revenir à bon port ».</w:t>
            </w:r>
          </w:p>
          <w:p w:rsidR="00AB7D56" w:rsidRPr="002121D4" w:rsidRDefault="00AB7D56" w:rsidP="005549D6">
            <w:pPr>
              <w:jc w:val="center"/>
              <w:rPr>
                <w:rFonts w:ascii="Calibri" w:hAnsi="Calibri"/>
              </w:rPr>
            </w:pPr>
          </w:p>
          <w:p w:rsidR="00AB7D56" w:rsidRPr="002121D4" w:rsidRDefault="00AB7D56" w:rsidP="005549D6">
            <w:pPr>
              <w:jc w:val="center"/>
              <w:rPr>
                <w:rFonts w:ascii="Calibri" w:hAnsi="Calibri"/>
              </w:rPr>
            </w:pPr>
          </w:p>
        </w:tc>
      </w:tr>
    </w:tbl>
    <w:p w:rsidR="007F2C63" w:rsidRPr="002121D4" w:rsidRDefault="007F2C63">
      <w:pPr>
        <w:suppressAutoHyphens w:val="0"/>
        <w:spacing w:after="200" w:line="276" w:lineRule="auto"/>
      </w:pPr>
      <w:r w:rsidRPr="002121D4">
        <w:br w:type="page"/>
      </w: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7"/>
        <w:gridCol w:w="7806"/>
        <w:gridCol w:w="5075"/>
      </w:tblGrid>
      <w:tr w:rsidR="001A4274" w:rsidRPr="002121D4" w:rsidTr="00E37588">
        <w:tc>
          <w:tcPr>
            <w:tcW w:w="15168" w:type="dxa"/>
            <w:gridSpan w:val="3"/>
            <w:shd w:val="clear" w:color="auto" w:fill="8DB3E2" w:themeFill="text2" w:themeFillTint="66"/>
          </w:tcPr>
          <w:p w:rsidR="001A4274" w:rsidRPr="0021264A" w:rsidRDefault="001A4274" w:rsidP="00BC5256">
            <w:pPr>
              <w:jc w:val="center"/>
              <w:rPr>
                <w:rFonts w:ascii="Calibri" w:hAnsi="Calibri"/>
                <w:b/>
                <w:smallCaps/>
                <w:sz w:val="36"/>
                <w:szCs w:val="36"/>
              </w:rPr>
            </w:pPr>
            <w:r w:rsidRPr="0021264A">
              <w:rPr>
                <w:rFonts w:ascii="Calibri" w:hAnsi="Calibri"/>
                <w:b/>
                <w:smallCaps/>
                <w:sz w:val="36"/>
                <w:szCs w:val="36"/>
              </w:rPr>
              <w:lastRenderedPageBreak/>
              <w:t>Protocole de Sécurité Voile</w:t>
            </w:r>
            <w:r w:rsidR="00CF4C4E" w:rsidRPr="0021264A">
              <w:rPr>
                <w:rFonts w:ascii="Calibri" w:hAnsi="Calibri"/>
                <w:b/>
                <w:smallCaps/>
                <w:sz w:val="36"/>
                <w:szCs w:val="36"/>
              </w:rPr>
              <w:t xml:space="preserve"> </w:t>
            </w:r>
          </w:p>
        </w:tc>
      </w:tr>
      <w:tr w:rsidR="001A4274" w:rsidRPr="002121D4" w:rsidTr="008D7DF5">
        <w:tc>
          <w:tcPr>
            <w:tcW w:w="15168" w:type="dxa"/>
            <w:gridSpan w:val="3"/>
          </w:tcPr>
          <w:p w:rsidR="001A4274" w:rsidRPr="00623EB2" w:rsidRDefault="001A4274" w:rsidP="00990D68">
            <w:pPr>
              <w:jc w:val="center"/>
              <w:rPr>
                <w:rFonts w:ascii="Calibri" w:hAnsi="Calibri"/>
                <w:b/>
                <w:smallCaps/>
                <w:sz w:val="44"/>
                <w:szCs w:val="44"/>
              </w:rPr>
            </w:pPr>
            <w:r w:rsidRPr="00623EB2">
              <w:rPr>
                <w:rFonts w:ascii="Calibri" w:hAnsi="Calibri"/>
                <w:b/>
                <w:smallCaps/>
                <w:sz w:val="44"/>
                <w:szCs w:val="44"/>
              </w:rPr>
              <w:t>Avant la pratique</w:t>
            </w:r>
          </w:p>
        </w:tc>
      </w:tr>
      <w:tr w:rsidR="001A4274" w:rsidRPr="002121D4" w:rsidTr="005B1447">
        <w:tc>
          <w:tcPr>
            <w:tcW w:w="2287" w:type="dxa"/>
            <w:vAlign w:val="center"/>
          </w:tcPr>
          <w:p w:rsidR="001A4274" w:rsidRPr="002121D4" w:rsidRDefault="001A4274" w:rsidP="00D0305B">
            <w:pPr>
              <w:jc w:val="center"/>
              <w:rPr>
                <w:rFonts w:ascii="Calibri" w:hAnsi="Calibri"/>
                <w:smallCaps/>
                <w:sz w:val="36"/>
                <w:szCs w:val="36"/>
              </w:rPr>
            </w:pPr>
          </w:p>
        </w:tc>
        <w:tc>
          <w:tcPr>
            <w:tcW w:w="7806" w:type="dxa"/>
            <w:vAlign w:val="center"/>
          </w:tcPr>
          <w:p w:rsidR="001A4274" w:rsidRPr="002121D4" w:rsidRDefault="001A4274" w:rsidP="00D0305B">
            <w:pPr>
              <w:jc w:val="center"/>
              <w:rPr>
                <w:rFonts w:ascii="Calibri" w:hAnsi="Calibri"/>
                <w:smallCaps/>
                <w:sz w:val="36"/>
                <w:szCs w:val="36"/>
              </w:rPr>
            </w:pPr>
            <w:r w:rsidRPr="002121D4">
              <w:rPr>
                <w:rFonts w:ascii="Calibri" w:hAnsi="Calibri"/>
                <w:smallCaps/>
                <w:color w:val="FF0000"/>
                <w:sz w:val="36"/>
                <w:szCs w:val="36"/>
              </w:rPr>
              <w:t>Recommandations Incontournables</w:t>
            </w:r>
          </w:p>
        </w:tc>
        <w:tc>
          <w:tcPr>
            <w:tcW w:w="5075" w:type="dxa"/>
            <w:vAlign w:val="center"/>
          </w:tcPr>
          <w:p w:rsidR="001A4274" w:rsidRPr="002121D4" w:rsidRDefault="001A4274" w:rsidP="00D0305B">
            <w:pPr>
              <w:jc w:val="center"/>
              <w:rPr>
                <w:rFonts w:ascii="Calibri" w:hAnsi="Calibri"/>
                <w:smallCaps/>
                <w:sz w:val="36"/>
                <w:szCs w:val="36"/>
              </w:rPr>
            </w:pPr>
            <w:r w:rsidRPr="002121D4">
              <w:rPr>
                <w:rFonts w:ascii="Calibri" w:hAnsi="Calibri"/>
                <w:smallCaps/>
                <w:color w:val="0070C0"/>
                <w:sz w:val="36"/>
                <w:szCs w:val="36"/>
              </w:rPr>
              <w:t>Informations complémentaires</w:t>
            </w:r>
          </w:p>
        </w:tc>
      </w:tr>
      <w:tr w:rsidR="00990D68" w:rsidRPr="002121D4" w:rsidTr="0093562E">
        <w:tc>
          <w:tcPr>
            <w:tcW w:w="2287" w:type="dxa"/>
            <w:vAlign w:val="center"/>
          </w:tcPr>
          <w:p w:rsidR="00990D68" w:rsidRPr="007B00F1" w:rsidRDefault="00990D68" w:rsidP="00D0305B">
            <w:pPr>
              <w:jc w:val="center"/>
              <w:rPr>
                <w:rFonts w:ascii="Calibri" w:hAnsi="Calibri"/>
                <w:smallCaps/>
                <w:sz w:val="32"/>
                <w:szCs w:val="36"/>
              </w:rPr>
            </w:pPr>
            <w:proofErr w:type="spellStart"/>
            <w:r w:rsidRPr="007B00F1">
              <w:rPr>
                <w:rFonts w:ascii="Calibri" w:hAnsi="Calibri"/>
                <w:smallCaps/>
                <w:sz w:val="32"/>
                <w:szCs w:val="36"/>
              </w:rPr>
              <w:t>Pré-requis</w:t>
            </w:r>
            <w:proofErr w:type="spellEnd"/>
            <w:r w:rsidRPr="007B00F1">
              <w:rPr>
                <w:rFonts w:ascii="Calibri" w:hAnsi="Calibri"/>
                <w:smallCaps/>
                <w:sz w:val="32"/>
                <w:szCs w:val="36"/>
              </w:rPr>
              <w:t xml:space="preserve"> </w:t>
            </w:r>
            <w:r w:rsidRPr="007B00F1">
              <w:rPr>
                <w:rFonts w:ascii="Calibri" w:hAnsi="Calibri"/>
                <w:smallCaps/>
                <w:sz w:val="28"/>
                <w:szCs w:val="36"/>
              </w:rPr>
              <w:t>ELEVES</w:t>
            </w:r>
          </w:p>
        </w:tc>
        <w:tc>
          <w:tcPr>
            <w:tcW w:w="7806" w:type="dxa"/>
            <w:vAlign w:val="center"/>
          </w:tcPr>
          <w:p w:rsidR="00990D68" w:rsidRPr="002121D4" w:rsidRDefault="00990D68" w:rsidP="007B00F1">
            <w:pPr>
              <w:rPr>
                <w:rFonts w:ascii="Calibri" w:hAnsi="Calibri"/>
                <w:smallCaps/>
                <w:color w:val="FF0000"/>
                <w:sz w:val="36"/>
                <w:szCs w:val="36"/>
              </w:rPr>
            </w:pPr>
            <w:r w:rsidRPr="00A13B54">
              <w:rPr>
                <w:rFonts w:asciiTheme="minorHAnsi" w:hAnsiTheme="minorHAnsi"/>
                <w:sz w:val="22"/>
                <w:szCs w:val="22"/>
              </w:rPr>
              <w:t xml:space="preserve">Tous les élèves doivent être titulaires de </w:t>
            </w:r>
            <w:r w:rsidRPr="00BC052D">
              <w:rPr>
                <w:rFonts w:asciiTheme="minorHAnsi" w:hAnsiTheme="minorHAnsi"/>
                <w:b/>
                <w:sz w:val="22"/>
                <w:szCs w:val="22"/>
              </w:rPr>
              <w:t>l’attestation scolaire du savoir nager</w:t>
            </w:r>
            <w:r w:rsidRPr="00A13B54">
              <w:rPr>
                <w:rFonts w:asciiTheme="minorHAnsi" w:hAnsiTheme="minorHAnsi"/>
                <w:sz w:val="22"/>
                <w:szCs w:val="22"/>
              </w:rPr>
              <w:t xml:space="preserve"> (arrêté du 9 juillet 2015 paru au BO du 23.07.2015) ou du </w:t>
            </w:r>
            <w:r w:rsidRPr="00BC052D">
              <w:rPr>
                <w:rFonts w:asciiTheme="minorHAnsi" w:hAnsiTheme="minorHAnsi"/>
                <w:b/>
                <w:sz w:val="22"/>
                <w:szCs w:val="22"/>
              </w:rPr>
              <w:t>certificat d’aisance aquatique</w:t>
            </w:r>
            <w:r w:rsidRPr="00A13B54">
              <w:rPr>
                <w:rFonts w:asciiTheme="minorHAnsi" w:hAnsiTheme="minorHAnsi"/>
                <w:sz w:val="22"/>
                <w:szCs w:val="22"/>
              </w:rPr>
              <w:t xml:space="preserve"> rappelé dans la circulaire 2017-127.</w:t>
            </w:r>
          </w:p>
        </w:tc>
        <w:tc>
          <w:tcPr>
            <w:tcW w:w="5075" w:type="dxa"/>
          </w:tcPr>
          <w:p w:rsidR="00990D68" w:rsidRDefault="00990D68" w:rsidP="008A744A">
            <w:pPr>
              <w:shd w:val="clear" w:color="auto" w:fill="FFFFFF"/>
              <w:jc w:val="both"/>
              <w:rPr>
                <w:rFonts w:ascii="Calibri" w:hAnsi="Calibri"/>
              </w:rPr>
            </w:pPr>
            <w:r>
              <w:rPr>
                <w:rFonts w:ascii="Calibri" w:hAnsi="Calibri"/>
                <w:sz w:val="22"/>
                <w:szCs w:val="22"/>
              </w:rPr>
              <w:t xml:space="preserve">Il est par conséquent nécessaire d’identifier en amont les élèves n’ayant pas de justificatif. Pour ces élèves, le.la </w:t>
            </w:r>
            <w:proofErr w:type="spellStart"/>
            <w:r>
              <w:rPr>
                <w:rFonts w:ascii="Calibri" w:hAnsi="Calibri"/>
                <w:sz w:val="22"/>
                <w:szCs w:val="22"/>
              </w:rPr>
              <w:t>professeur.e</w:t>
            </w:r>
            <w:proofErr w:type="spellEnd"/>
            <w:r>
              <w:rPr>
                <w:rFonts w:ascii="Calibri" w:hAnsi="Calibri"/>
                <w:sz w:val="22"/>
                <w:szCs w:val="22"/>
              </w:rPr>
              <w:t xml:space="preserve"> d’EPS est </w:t>
            </w:r>
            <w:proofErr w:type="spellStart"/>
            <w:r>
              <w:rPr>
                <w:rFonts w:ascii="Calibri" w:hAnsi="Calibri"/>
                <w:sz w:val="22"/>
                <w:szCs w:val="22"/>
              </w:rPr>
              <w:t>habilité.e</w:t>
            </w:r>
            <w:proofErr w:type="spellEnd"/>
            <w:r>
              <w:rPr>
                <w:rFonts w:ascii="Calibri" w:hAnsi="Calibri"/>
                <w:sz w:val="22"/>
                <w:szCs w:val="22"/>
              </w:rPr>
              <w:t xml:space="preserve"> à faire passer le test du « savoir nager ». </w:t>
            </w:r>
            <w:proofErr w:type="spellStart"/>
            <w:r>
              <w:rPr>
                <w:rFonts w:ascii="Calibri" w:hAnsi="Calibri"/>
                <w:sz w:val="22"/>
                <w:szCs w:val="22"/>
              </w:rPr>
              <w:t>Il.elle</w:t>
            </w:r>
            <w:proofErr w:type="spellEnd"/>
            <w:r>
              <w:rPr>
                <w:rFonts w:ascii="Calibri" w:hAnsi="Calibri"/>
                <w:sz w:val="22"/>
                <w:szCs w:val="22"/>
              </w:rPr>
              <w:t xml:space="preserve"> choisira prioritairement celui de l’attestation scolaire du savoir nager qui se déroule exclusivement en piscine.</w:t>
            </w:r>
          </w:p>
          <w:p w:rsidR="00990D68" w:rsidRDefault="00990D68" w:rsidP="008A744A">
            <w:pPr>
              <w:jc w:val="both"/>
              <w:rPr>
                <w:rFonts w:ascii="Calibri" w:hAnsi="Calibri"/>
              </w:rPr>
            </w:pPr>
            <w:r>
              <w:rPr>
                <w:rFonts w:ascii="Calibri" w:hAnsi="Calibri"/>
                <w:sz w:val="22"/>
                <w:szCs w:val="22"/>
              </w:rPr>
              <w:t>La mise en place d’un cycle d’enseignement de la natation avant le cycle d’activité nautique est à envisager.</w:t>
            </w:r>
          </w:p>
          <w:p w:rsidR="00990D68" w:rsidRDefault="00990D68" w:rsidP="008A744A">
            <w:pPr>
              <w:jc w:val="both"/>
              <w:rPr>
                <w:lang w:eastAsia="zh-CN"/>
              </w:rPr>
            </w:pPr>
            <w:r>
              <w:rPr>
                <w:rFonts w:ascii="Calibri" w:hAnsi="Calibri"/>
                <w:sz w:val="22"/>
                <w:szCs w:val="22"/>
              </w:rPr>
              <w:t>Il est aussi nécessaire d’identifier le niveau de pratique préalable des élèves dans l’activité ainsi que tout cas particulier (phobie, stress, angoisse liés au milieu aquatique).</w:t>
            </w:r>
            <w:r w:rsidRPr="002D13CE">
              <w:rPr>
                <w:rFonts w:ascii="Calibri" w:hAnsi="Calibri"/>
                <w:b/>
                <w:i/>
                <w:color w:val="000000"/>
                <w:sz w:val="22"/>
                <w:szCs w:val="22"/>
              </w:rPr>
              <w:t xml:space="preserve"> Il convient d’être très vigilant quant à l’aisance en mer </w:t>
            </w:r>
            <w:r w:rsidRPr="002D13CE">
              <w:rPr>
                <w:rFonts w:ascii="Calibri" w:hAnsi="Calibri"/>
                <w:color w:val="000000"/>
                <w:sz w:val="22"/>
                <w:szCs w:val="22"/>
              </w:rPr>
              <w:t>: un élève ayant validé son savoir nager en piscine n’est en effet pas forcément autonome en mer.</w:t>
            </w:r>
          </w:p>
        </w:tc>
      </w:tr>
      <w:tr w:rsidR="007B00F1" w:rsidRPr="002121D4" w:rsidTr="005B1447">
        <w:tc>
          <w:tcPr>
            <w:tcW w:w="2287" w:type="dxa"/>
            <w:vAlign w:val="center"/>
          </w:tcPr>
          <w:p w:rsidR="007B00F1" w:rsidRPr="00BC5256" w:rsidRDefault="007B00F1" w:rsidP="007B00F1">
            <w:pPr>
              <w:jc w:val="center"/>
              <w:rPr>
                <w:rFonts w:ascii="Calibri" w:hAnsi="Calibri"/>
                <w:smallCaps/>
                <w:sz w:val="32"/>
                <w:szCs w:val="36"/>
              </w:rPr>
            </w:pPr>
            <w:proofErr w:type="spellStart"/>
            <w:r w:rsidRPr="00BC5256">
              <w:rPr>
                <w:rFonts w:ascii="Calibri" w:hAnsi="Calibri"/>
                <w:smallCaps/>
                <w:sz w:val="32"/>
                <w:szCs w:val="36"/>
              </w:rPr>
              <w:t>Pré-requis</w:t>
            </w:r>
            <w:proofErr w:type="spellEnd"/>
            <w:r w:rsidRPr="00BC5256">
              <w:rPr>
                <w:rFonts w:ascii="Calibri" w:hAnsi="Calibri"/>
                <w:smallCaps/>
                <w:sz w:val="32"/>
                <w:szCs w:val="36"/>
              </w:rPr>
              <w:t xml:space="preserve"> </w:t>
            </w:r>
            <w:r w:rsidRPr="00BC5256">
              <w:rPr>
                <w:rFonts w:ascii="Calibri" w:hAnsi="Calibri"/>
                <w:smallCaps/>
                <w:sz w:val="28"/>
                <w:szCs w:val="36"/>
              </w:rPr>
              <w:t>ENSEIGNANTS</w:t>
            </w:r>
          </w:p>
        </w:tc>
        <w:tc>
          <w:tcPr>
            <w:tcW w:w="7806" w:type="dxa"/>
          </w:tcPr>
          <w:p w:rsidR="00B556A9" w:rsidRPr="00B556A9" w:rsidRDefault="000F5124" w:rsidP="00B556A9">
            <w:pPr>
              <w:jc w:val="both"/>
              <w:rPr>
                <w:rFonts w:asciiTheme="minorHAnsi" w:hAnsiTheme="minorHAnsi"/>
                <w:b/>
              </w:rPr>
            </w:pPr>
            <w:r w:rsidRPr="00F302E4">
              <w:rPr>
                <w:rFonts w:asciiTheme="minorHAnsi" w:hAnsiTheme="minorHAnsi"/>
                <w:b/>
                <w:sz w:val="22"/>
                <w:szCs w:val="22"/>
              </w:rPr>
              <w:t>L’engagement du professeur d’EPS dans l’enseignement des activités nautiques</w:t>
            </w:r>
            <w:r w:rsidR="0013121B">
              <w:rPr>
                <w:rFonts w:asciiTheme="minorHAnsi" w:hAnsiTheme="minorHAnsi"/>
                <w:b/>
                <w:sz w:val="22"/>
                <w:szCs w:val="22"/>
              </w:rPr>
              <w:t xml:space="preserve"> en autonomie</w:t>
            </w:r>
            <w:r w:rsidRPr="00F302E4">
              <w:rPr>
                <w:rFonts w:asciiTheme="minorHAnsi" w:hAnsiTheme="minorHAnsi"/>
                <w:b/>
                <w:sz w:val="22"/>
                <w:szCs w:val="22"/>
              </w:rPr>
              <w:t xml:space="preserve"> relève de sa responsabilité</w:t>
            </w:r>
            <w:r w:rsidRPr="00F302E4">
              <w:rPr>
                <w:rFonts w:asciiTheme="minorHAnsi" w:hAnsiTheme="minorHAnsi"/>
                <w:sz w:val="22"/>
                <w:szCs w:val="22"/>
              </w:rPr>
              <w:t>.</w:t>
            </w:r>
            <w:r w:rsidR="0072264C">
              <w:rPr>
                <w:rFonts w:asciiTheme="minorHAnsi" w:hAnsiTheme="minorHAnsi"/>
                <w:sz w:val="22"/>
                <w:szCs w:val="22"/>
              </w:rPr>
              <w:t xml:space="preserve"> Il doit au préalable :</w:t>
            </w:r>
          </w:p>
          <w:p w:rsidR="00BC5256" w:rsidRPr="00BC5256" w:rsidRDefault="007B00F1" w:rsidP="001953F9">
            <w:pPr>
              <w:pStyle w:val="Paragraphedeliste"/>
              <w:numPr>
                <w:ilvl w:val="0"/>
                <w:numId w:val="1"/>
              </w:numPr>
              <w:jc w:val="both"/>
              <w:rPr>
                <w:rFonts w:asciiTheme="minorHAnsi" w:hAnsiTheme="minorHAnsi"/>
              </w:rPr>
            </w:pPr>
            <w:r w:rsidRPr="00BC5256">
              <w:rPr>
                <w:rFonts w:asciiTheme="minorHAnsi" w:hAnsiTheme="minorHAnsi"/>
                <w:b/>
                <w:sz w:val="22"/>
                <w:szCs w:val="22"/>
              </w:rPr>
              <w:t>Avoir effectué un repérage méticuleux du lieu de pratique :</w:t>
            </w:r>
            <w:r w:rsidRPr="00BC5256">
              <w:rPr>
                <w:rFonts w:asciiTheme="minorHAnsi" w:hAnsiTheme="minorHAnsi"/>
                <w:sz w:val="22"/>
                <w:szCs w:val="22"/>
              </w:rPr>
              <w:t xml:space="preserve"> connaissance, </w:t>
            </w:r>
          </w:p>
          <w:p w:rsidR="007B00F1" w:rsidRPr="00BC5256" w:rsidRDefault="007B00F1" w:rsidP="00A61630">
            <w:pPr>
              <w:jc w:val="both"/>
              <w:rPr>
                <w:rFonts w:asciiTheme="minorHAnsi" w:hAnsiTheme="minorHAnsi"/>
              </w:rPr>
            </w:pPr>
            <w:r w:rsidRPr="00BC5256">
              <w:rPr>
                <w:rFonts w:asciiTheme="minorHAnsi" w:hAnsiTheme="minorHAnsi"/>
                <w:sz w:val="22"/>
                <w:szCs w:val="22"/>
              </w:rPr>
              <w:t xml:space="preserve">prise d’information poussée des risques spécifiques du lieu de pratique, (échange, site collaboratif, document type sur le lieu de pratique), connaissance des règles de pratiques locales, du fonctionnement de la structure partenaire éventuelle. </w:t>
            </w:r>
          </w:p>
          <w:p w:rsidR="00BC5256" w:rsidRPr="00BC5256" w:rsidRDefault="007B00F1" w:rsidP="001953F9">
            <w:pPr>
              <w:pStyle w:val="Paragraphedeliste"/>
              <w:numPr>
                <w:ilvl w:val="0"/>
                <w:numId w:val="1"/>
              </w:numPr>
              <w:jc w:val="both"/>
              <w:rPr>
                <w:rFonts w:asciiTheme="minorHAnsi" w:hAnsiTheme="minorHAnsi"/>
              </w:rPr>
            </w:pPr>
            <w:r w:rsidRPr="00BC5256">
              <w:rPr>
                <w:rFonts w:asciiTheme="minorHAnsi" w:hAnsiTheme="minorHAnsi"/>
                <w:b/>
                <w:sz w:val="22"/>
                <w:szCs w:val="22"/>
              </w:rPr>
              <w:t xml:space="preserve">S’assurer des conditions météorologiques </w:t>
            </w:r>
            <w:r w:rsidRPr="00BC5256">
              <w:rPr>
                <w:rFonts w:asciiTheme="minorHAnsi" w:hAnsiTheme="minorHAnsi"/>
                <w:sz w:val="22"/>
                <w:szCs w:val="22"/>
              </w:rPr>
              <w:t xml:space="preserve">(en particulier les BMS - Bulletins </w:t>
            </w:r>
          </w:p>
          <w:p w:rsidR="007B00F1" w:rsidRDefault="007B00F1" w:rsidP="00A61630">
            <w:pPr>
              <w:jc w:val="both"/>
              <w:rPr>
                <w:rFonts w:asciiTheme="minorHAnsi" w:hAnsiTheme="minorHAnsi"/>
              </w:rPr>
            </w:pPr>
            <w:r w:rsidRPr="00BC5256">
              <w:rPr>
                <w:rFonts w:asciiTheme="minorHAnsi" w:hAnsiTheme="minorHAnsi"/>
                <w:sz w:val="22"/>
                <w:szCs w:val="22"/>
              </w:rPr>
              <w:t>Météo Spéciaux)</w:t>
            </w:r>
            <w:r w:rsidR="004C41C3" w:rsidRPr="00BC5256">
              <w:rPr>
                <w:rFonts w:asciiTheme="minorHAnsi" w:hAnsiTheme="minorHAnsi"/>
                <w:sz w:val="22"/>
                <w:szCs w:val="22"/>
              </w:rPr>
              <w:t xml:space="preserve"> </w:t>
            </w:r>
            <w:r w:rsidRPr="00BC5256">
              <w:rPr>
                <w:rFonts w:asciiTheme="minorHAnsi" w:hAnsiTheme="minorHAnsi"/>
                <w:b/>
                <w:sz w:val="22"/>
                <w:szCs w:val="22"/>
              </w:rPr>
              <w:t xml:space="preserve">et d’hygiène </w:t>
            </w:r>
            <w:r w:rsidRPr="00BC5256">
              <w:rPr>
                <w:rFonts w:asciiTheme="minorHAnsi" w:hAnsiTheme="minorHAnsi"/>
                <w:sz w:val="22"/>
                <w:szCs w:val="22"/>
              </w:rPr>
              <w:t>qui garantissent la navigabilité du site et prendre la décision qui s’impose (maintien, annulation, changement de site ou de parcours, etc.).</w:t>
            </w:r>
          </w:p>
          <w:p w:rsidR="004D5B72" w:rsidRPr="0072264C" w:rsidRDefault="00D10ACC" w:rsidP="004D5B72">
            <w:pPr>
              <w:jc w:val="both"/>
              <w:rPr>
                <w:rFonts w:asciiTheme="minorHAnsi" w:hAnsiTheme="minorHAnsi"/>
              </w:rPr>
            </w:pPr>
            <w:r w:rsidRPr="0072264C">
              <w:rPr>
                <w:rFonts w:asciiTheme="minorHAnsi" w:hAnsiTheme="minorHAnsi"/>
                <w:sz w:val="22"/>
                <w:szCs w:val="22"/>
              </w:rPr>
              <w:t xml:space="preserve">Dans le cadre d’une activité sous convention avec transfert de </w:t>
            </w:r>
            <w:r w:rsidR="007C73F7" w:rsidRPr="0072264C">
              <w:rPr>
                <w:rFonts w:asciiTheme="minorHAnsi" w:hAnsiTheme="minorHAnsi"/>
                <w:sz w:val="22"/>
                <w:szCs w:val="22"/>
              </w:rPr>
              <w:t>responsabilité, le</w:t>
            </w:r>
            <w:r w:rsidRPr="0072264C">
              <w:rPr>
                <w:rFonts w:asciiTheme="minorHAnsi" w:hAnsiTheme="minorHAnsi"/>
                <w:sz w:val="22"/>
                <w:szCs w:val="22"/>
              </w:rPr>
              <w:t xml:space="preserve"> professeur s’assurera auprès </w:t>
            </w:r>
            <w:r w:rsidR="0072264C" w:rsidRPr="0072264C">
              <w:rPr>
                <w:rFonts w:asciiTheme="minorHAnsi" w:hAnsiTheme="minorHAnsi"/>
                <w:sz w:val="22"/>
                <w:szCs w:val="22"/>
              </w:rPr>
              <w:t xml:space="preserve">de la structure </w:t>
            </w:r>
            <w:r w:rsidR="007C73F7" w:rsidRPr="0072264C">
              <w:rPr>
                <w:rFonts w:asciiTheme="minorHAnsi" w:hAnsiTheme="minorHAnsi"/>
                <w:sz w:val="22"/>
                <w:szCs w:val="22"/>
              </w:rPr>
              <w:t>que ces différentes vérifications ont été effectuées.</w:t>
            </w:r>
          </w:p>
          <w:p w:rsidR="007B00F1" w:rsidRPr="00BC5256" w:rsidRDefault="007C73F7" w:rsidP="0072264C">
            <w:pPr>
              <w:jc w:val="both"/>
              <w:rPr>
                <w:rFonts w:asciiTheme="minorHAnsi" w:hAnsiTheme="minorHAnsi"/>
              </w:rPr>
            </w:pPr>
            <w:bookmarkStart w:id="0" w:name="_GoBack"/>
            <w:bookmarkEnd w:id="0"/>
            <w:r w:rsidRPr="0072264C">
              <w:rPr>
                <w:rFonts w:asciiTheme="minorHAnsi" w:hAnsiTheme="minorHAnsi"/>
                <w:sz w:val="22"/>
                <w:szCs w:val="22"/>
              </w:rPr>
              <w:t>Dans le cadre d’un enseignement en autonomie, l’enseign</w:t>
            </w:r>
            <w:r w:rsidR="0072264C" w:rsidRPr="0072264C">
              <w:rPr>
                <w:rFonts w:asciiTheme="minorHAnsi" w:hAnsiTheme="minorHAnsi"/>
                <w:sz w:val="22"/>
                <w:szCs w:val="22"/>
              </w:rPr>
              <w:t>ant</w:t>
            </w:r>
            <w:r w:rsidRPr="0072264C">
              <w:rPr>
                <w:rFonts w:asciiTheme="minorHAnsi" w:hAnsiTheme="minorHAnsi"/>
                <w:sz w:val="22"/>
                <w:szCs w:val="22"/>
              </w:rPr>
              <w:t xml:space="preserve"> réalisera lui-même ces </w:t>
            </w:r>
            <w:r w:rsidRPr="0072264C">
              <w:rPr>
                <w:rFonts w:asciiTheme="minorHAnsi" w:hAnsiTheme="minorHAnsi"/>
                <w:sz w:val="22"/>
                <w:szCs w:val="22"/>
              </w:rPr>
              <w:lastRenderedPageBreak/>
              <w:t>vérifications.</w:t>
            </w:r>
          </w:p>
        </w:tc>
        <w:tc>
          <w:tcPr>
            <w:tcW w:w="5075" w:type="dxa"/>
            <w:vAlign w:val="center"/>
          </w:tcPr>
          <w:p w:rsidR="003853AC" w:rsidRPr="0072264C" w:rsidRDefault="003853AC" w:rsidP="0072264C">
            <w:pPr>
              <w:jc w:val="both"/>
              <w:rPr>
                <w:rFonts w:ascii="Calibri" w:hAnsi="Calibri"/>
              </w:rPr>
            </w:pPr>
            <w:r w:rsidRPr="0072264C">
              <w:rPr>
                <w:rFonts w:ascii="Calibri" w:hAnsi="Calibri"/>
                <w:sz w:val="22"/>
                <w:szCs w:val="22"/>
              </w:rPr>
              <w:lastRenderedPageBreak/>
              <w:t>Savoir resaler un bateau</w:t>
            </w:r>
            <w:r w:rsidR="0072264C" w:rsidRPr="0072264C">
              <w:rPr>
                <w:rFonts w:ascii="Calibri" w:hAnsi="Calibri"/>
                <w:sz w:val="22"/>
                <w:szCs w:val="22"/>
              </w:rPr>
              <w:t xml:space="preserve"> est </w:t>
            </w:r>
            <w:r w:rsidR="0072264C">
              <w:rPr>
                <w:rFonts w:ascii="Calibri" w:hAnsi="Calibri"/>
                <w:sz w:val="22"/>
                <w:szCs w:val="22"/>
              </w:rPr>
              <w:t xml:space="preserve">un </w:t>
            </w:r>
            <w:proofErr w:type="spellStart"/>
            <w:r w:rsidR="0072264C" w:rsidRPr="0072264C">
              <w:rPr>
                <w:rFonts w:ascii="Calibri" w:hAnsi="Calibri"/>
                <w:sz w:val="22"/>
                <w:szCs w:val="22"/>
              </w:rPr>
              <w:t>pré-requis</w:t>
            </w:r>
            <w:proofErr w:type="spellEnd"/>
            <w:r w:rsidR="0072264C" w:rsidRPr="0072264C">
              <w:rPr>
                <w:rFonts w:ascii="Calibri" w:hAnsi="Calibri"/>
                <w:sz w:val="22"/>
                <w:szCs w:val="22"/>
              </w:rPr>
              <w:t xml:space="preserve"> que l’enseignant doit pouvoir réaliser en toute circonstance.</w:t>
            </w:r>
          </w:p>
        </w:tc>
      </w:tr>
      <w:tr w:rsidR="007B00F1" w:rsidRPr="002121D4" w:rsidTr="005B1447">
        <w:tc>
          <w:tcPr>
            <w:tcW w:w="2287" w:type="dxa"/>
          </w:tcPr>
          <w:p w:rsidR="007B00F1" w:rsidRPr="007B00F1" w:rsidRDefault="007B00F1" w:rsidP="007B00F1">
            <w:pPr>
              <w:jc w:val="center"/>
              <w:rPr>
                <w:rFonts w:ascii="Calibri" w:hAnsi="Calibri"/>
                <w:smallCaps/>
                <w:sz w:val="32"/>
                <w:szCs w:val="36"/>
              </w:rPr>
            </w:pPr>
            <w:proofErr w:type="spellStart"/>
            <w:r w:rsidRPr="007B00F1">
              <w:rPr>
                <w:rFonts w:ascii="Calibri" w:hAnsi="Calibri"/>
                <w:smallCaps/>
                <w:sz w:val="32"/>
                <w:szCs w:val="36"/>
              </w:rPr>
              <w:lastRenderedPageBreak/>
              <w:t>Pré-requis</w:t>
            </w:r>
            <w:proofErr w:type="spellEnd"/>
            <w:r w:rsidRPr="007B00F1">
              <w:rPr>
                <w:rFonts w:ascii="Calibri" w:hAnsi="Calibri"/>
                <w:smallCaps/>
                <w:sz w:val="32"/>
                <w:szCs w:val="36"/>
              </w:rPr>
              <w:t xml:space="preserve"> matériels</w:t>
            </w:r>
          </w:p>
        </w:tc>
        <w:tc>
          <w:tcPr>
            <w:tcW w:w="7806" w:type="dxa"/>
          </w:tcPr>
          <w:p w:rsidR="005B1447" w:rsidRPr="0072264C" w:rsidRDefault="005B1447" w:rsidP="005B1447">
            <w:pPr>
              <w:jc w:val="both"/>
              <w:rPr>
                <w:rFonts w:ascii="Calibri" w:hAnsi="Calibri"/>
              </w:rPr>
            </w:pPr>
            <w:r w:rsidRPr="0072264C">
              <w:rPr>
                <w:rFonts w:ascii="Calibri" w:hAnsi="Calibri"/>
                <w:sz w:val="22"/>
                <w:szCs w:val="22"/>
              </w:rPr>
              <w:t xml:space="preserve">Pour conduire une embarcation de sécurité d’une puissance supérieure à 4,5 kilowatts (6cv), </w:t>
            </w:r>
            <w:r w:rsidRPr="0072264C">
              <w:rPr>
                <w:rFonts w:asciiTheme="minorHAnsi" w:hAnsiTheme="minorHAnsi"/>
                <w:b/>
                <w:sz w:val="22"/>
                <w:szCs w:val="22"/>
              </w:rPr>
              <w:t>le permis bateau est obligatoire</w:t>
            </w:r>
            <w:r w:rsidRPr="00B46BC7">
              <w:rPr>
                <w:rFonts w:ascii="Calibri" w:hAnsi="Calibri"/>
                <w:sz w:val="22"/>
                <w:szCs w:val="22"/>
              </w:rPr>
              <w:t xml:space="preserve">. (Décret 2007-1167 du 2 aout 2007). </w:t>
            </w:r>
          </w:p>
          <w:p w:rsidR="003D4F9C" w:rsidRPr="0072264C" w:rsidRDefault="003D4F9C" w:rsidP="007B00F1">
            <w:pPr>
              <w:jc w:val="both"/>
              <w:rPr>
                <w:rFonts w:ascii="Calibri" w:hAnsi="Calibri"/>
              </w:rPr>
            </w:pPr>
          </w:p>
          <w:p w:rsidR="007B00F1" w:rsidRPr="0072264C" w:rsidRDefault="003853AC" w:rsidP="007B00F1">
            <w:pPr>
              <w:jc w:val="both"/>
              <w:rPr>
                <w:rFonts w:ascii="Calibri" w:hAnsi="Calibri"/>
              </w:rPr>
            </w:pPr>
            <w:r w:rsidRPr="0072264C">
              <w:rPr>
                <w:rFonts w:ascii="Calibri" w:hAnsi="Calibri"/>
                <w:sz w:val="22"/>
                <w:szCs w:val="22"/>
              </w:rPr>
              <w:t xml:space="preserve">S’assurer que l’on puisse réaliser un </w:t>
            </w:r>
            <w:r w:rsidRPr="00933D94">
              <w:rPr>
                <w:rFonts w:ascii="Calibri" w:hAnsi="Calibri"/>
                <w:b/>
                <w:sz w:val="22"/>
                <w:szCs w:val="22"/>
              </w:rPr>
              <w:t>appel d’urgence</w:t>
            </w:r>
            <w:r w:rsidRPr="0072264C">
              <w:rPr>
                <w:rFonts w:ascii="Calibri" w:hAnsi="Calibri"/>
                <w:sz w:val="22"/>
                <w:szCs w:val="22"/>
              </w:rPr>
              <w:t xml:space="preserve"> (VHF ou téléphone)</w:t>
            </w:r>
          </w:p>
          <w:p w:rsidR="003D4F9C" w:rsidRPr="0072264C" w:rsidRDefault="003D4F9C" w:rsidP="007B00F1">
            <w:pPr>
              <w:jc w:val="both"/>
              <w:rPr>
                <w:rFonts w:ascii="Calibri" w:hAnsi="Calibri"/>
              </w:rPr>
            </w:pPr>
          </w:p>
        </w:tc>
        <w:tc>
          <w:tcPr>
            <w:tcW w:w="5075" w:type="dxa"/>
          </w:tcPr>
          <w:p w:rsidR="005B1447" w:rsidRDefault="00920991" w:rsidP="007B00F1">
            <w:pPr>
              <w:jc w:val="both"/>
              <w:rPr>
                <w:rFonts w:ascii="Calibri" w:hAnsi="Calibri"/>
                <w:szCs w:val="20"/>
              </w:rPr>
            </w:pPr>
            <w:r>
              <w:rPr>
                <w:rFonts w:ascii="Calibri" w:hAnsi="Calibri"/>
                <w:szCs w:val="20"/>
              </w:rPr>
              <w:t>Des registres attestant de la conformité des équipements existent dans chaque centre et peuvent être consult</w:t>
            </w:r>
            <w:r w:rsidR="008A6F89">
              <w:rPr>
                <w:rFonts w:ascii="Calibri" w:hAnsi="Calibri"/>
                <w:szCs w:val="20"/>
              </w:rPr>
              <w:t>és.</w:t>
            </w:r>
          </w:p>
          <w:p w:rsidR="007B00F1" w:rsidRDefault="00933D94" w:rsidP="007B00F1">
            <w:pPr>
              <w:jc w:val="both"/>
              <w:rPr>
                <w:rFonts w:ascii="Calibri" w:hAnsi="Calibri"/>
                <w:szCs w:val="20"/>
              </w:rPr>
            </w:pPr>
            <w:r>
              <w:rPr>
                <w:rFonts w:ascii="Calibri" w:hAnsi="Calibri" w:cs="Calibri"/>
                <w:szCs w:val="20"/>
              </w:rPr>
              <w:t xml:space="preserve">Gestion du </w:t>
            </w:r>
            <w:r w:rsidRPr="00F312FA">
              <w:rPr>
                <w:rFonts w:ascii="Calibri" w:hAnsi="Calibri" w:cs="Calibri"/>
                <w:b/>
                <w:szCs w:val="20"/>
              </w:rPr>
              <w:t>téléphone</w:t>
            </w:r>
            <w:r>
              <w:rPr>
                <w:rFonts w:ascii="Calibri" w:hAnsi="Calibri" w:cs="Calibri"/>
                <w:szCs w:val="20"/>
              </w:rPr>
              <w:t> : placer les numéros d’urgence dans la mémoire du téléphone de l'enseignant. Ce téléphone doit être à portée et protégé dans une pochette étanche. Numéros à mémoriser : 196 (secours en mer),</w:t>
            </w:r>
            <w:r>
              <w:rPr>
                <w:rFonts w:ascii="Calibri" w:hAnsi="Calibri"/>
                <w:sz w:val="22"/>
                <w:szCs w:val="22"/>
              </w:rPr>
              <w:t xml:space="preserve"> 15 (urgence vitale), 18 (</w:t>
            </w:r>
            <w:r>
              <w:rPr>
                <w:rFonts w:ascii="Calibri" w:hAnsi="Calibri"/>
                <w:color w:val="000000"/>
                <w:sz w:val="22"/>
                <w:szCs w:val="22"/>
              </w:rPr>
              <w:t>en cas d’accident sur le site, il convient de privilégier l’appel du 18, le maillage du littoral en termes de sécurité leur conférant une très grande rapidité d’intervention)</w:t>
            </w:r>
            <w:r>
              <w:rPr>
                <w:rFonts w:ascii="Calibri" w:hAnsi="Calibri" w:cs="Calibri"/>
                <w:szCs w:val="20"/>
              </w:rPr>
              <w:t>, 112, numéro de l’établissement, numéro du centre nautique ou du club.</w:t>
            </w:r>
          </w:p>
          <w:p w:rsidR="005318DA" w:rsidRPr="00B46BC7" w:rsidRDefault="005318DA" w:rsidP="007B00F1">
            <w:pPr>
              <w:jc w:val="both"/>
              <w:rPr>
                <w:rFonts w:ascii="Calibri" w:hAnsi="Calibri"/>
                <w:szCs w:val="20"/>
              </w:rPr>
            </w:pPr>
            <w:r w:rsidRPr="00B46BC7">
              <w:rPr>
                <w:rFonts w:ascii="Calibri" w:hAnsi="Calibri"/>
                <w:sz w:val="22"/>
                <w:szCs w:val="22"/>
              </w:rPr>
              <w:t>Prévoir sacoche pour petite intervention matérielle d’urgence adaptée au support (quelques outils, manilles, bouts de rechange…</w:t>
            </w:r>
            <w:r w:rsidRPr="00B46BC7">
              <w:rPr>
                <w:rFonts w:asciiTheme="minorHAnsi" w:hAnsiTheme="minorHAnsi"/>
                <w:sz w:val="22"/>
                <w:szCs w:val="22"/>
              </w:rPr>
              <w:t>)</w:t>
            </w:r>
          </w:p>
        </w:tc>
      </w:tr>
      <w:tr w:rsidR="007B00F1" w:rsidRPr="002121D4" w:rsidTr="008D7DF5">
        <w:tc>
          <w:tcPr>
            <w:tcW w:w="15168" w:type="dxa"/>
            <w:gridSpan w:val="3"/>
          </w:tcPr>
          <w:p w:rsidR="007B00F1" w:rsidRPr="00623EB2" w:rsidRDefault="007B00F1" w:rsidP="0072264C">
            <w:pPr>
              <w:jc w:val="center"/>
              <w:rPr>
                <w:rFonts w:ascii="Calibri" w:hAnsi="Calibri"/>
                <w:b/>
                <w:smallCaps/>
                <w:sz w:val="48"/>
                <w:szCs w:val="48"/>
              </w:rPr>
            </w:pPr>
            <w:r w:rsidRPr="00623EB2">
              <w:rPr>
                <w:rFonts w:ascii="Calibri" w:hAnsi="Calibri"/>
                <w:b/>
                <w:smallCaps/>
                <w:sz w:val="48"/>
                <w:szCs w:val="48"/>
              </w:rPr>
              <w:t>Pendant la pratique</w:t>
            </w:r>
          </w:p>
        </w:tc>
      </w:tr>
      <w:tr w:rsidR="007B00F1" w:rsidRPr="002121D4" w:rsidTr="00B87B2C">
        <w:tc>
          <w:tcPr>
            <w:tcW w:w="2287" w:type="dxa"/>
          </w:tcPr>
          <w:p w:rsidR="007B00F1" w:rsidRPr="002121D4" w:rsidRDefault="007B00F1" w:rsidP="007B00F1">
            <w:pPr>
              <w:jc w:val="center"/>
              <w:rPr>
                <w:rFonts w:ascii="Calibri" w:hAnsi="Calibri"/>
                <w:smallCaps/>
                <w:sz w:val="40"/>
              </w:rPr>
            </w:pPr>
          </w:p>
        </w:tc>
        <w:tc>
          <w:tcPr>
            <w:tcW w:w="7806" w:type="dxa"/>
          </w:tcPr>
          <w:p w:rsidR="007B00F1" w:rsidRPr="00B46BC7" w:rsidRDefault="007B00F1" w:rsidP="007B00F1">
            <w:pPr>
              <w:jc w:val="center"/>
              <w:rPr>
                <w:rFonts w:ascii="Calibri" w:hAnsi="Calibri"/>
                <w:smallCaps/>
                <w:sz w:val="36"/>
                <w:szCs w:val="36"/>
              </w:rPr>
            </w:pPr>
            <w:r w:rsidRPr="00B46BC7">
              <w:rPr>
                <w:rFonts w:ascii="Calibri" w:hAnsi="Calibri"/>
                <w:smallCaps/>
                <w:color w:val="FF0000"/>
                <w:sz w:val="36"/>
                <w:szCs w:val="36"/>
              </w:rPr>
              <w:t>Recommandations Incontournables</w:t>
            </w:r>
          </w:p>
        </w:tc>
        <w:tc>
          <w:tcPr>
            <w:tcW w:w="5075" w:type="dxa"/>
          </w:tcPr>
          <w:p w:rsidR="007B00F1" w:rsidRPr="00B46BC7" w:rsidRDefault="007B00F1" w:rsidP="007B00F1">
            <w:pPr>
              <w:jc w:val="center"/>
              <w:rPr>
                <w:rFonts w:ascii="Calibri" w:hAnsi="Calibri"/>
                <w:smallCaps/>
                <w:sz w:val="36"/>
                <w:szCs w:val="36"/>
              </w:rPr>
            </w:pPr>
            <w:r w:rsidRPr="00B46BC7">
              <w:rPr>
                <w:rFonts w:ascii="Calibri" w:hAnsi="Calibri"/>
                <w:smallCaps/>
                <w:color w:val="0070C0"/>
                <w:sz w:val="36"/>
                <w:szCs w:val="36"/>
              </w:rPr>
              <w:t>Informations complémentaires</w:t>
            </w:r>
          </w:p>
        </w:tc>
      </w:tr>
      <w:tr w:rsidR="00F457E8" w:rsidRPr="002121D4" w:rsidTr="00B87B2C">
        <w:tc>
          <w:tcPr>
            <w:tcW w:w="2287" w:type="dxa"/>
          </w:tcPr>
          <w:p w:rsidR="00F457E8" w:rsidRPr="002121D4" w:rsidRDefault="00F457E8" w:rsidP="004D5B72">
            <w:pPr>
              <w:jc w:val="center"/>
              <w:rPr>
                <w:rFonts w:ascii="Calibri" w:hAnsi="Calibri"/>
                <w:smallCaps/>
                <w:sz w:val="36"/>
                <w:szCs w:val="36"/>
              </w:rPr>
            </w:pPr>
            <w:r w:rsidRPr="002121D4">
              <w:rPr>
                <w:rFonts w:ascii="Calibri" w:hAnsi="Calibri"/>
                <w:smallCaps/>
                <w:sz w:val="36"/>
                <w:szCs w:val="36"/>
              </w:rPr>
              <w:t>Équipement des élèves</w:t>
            </w:r>
          </w:p>
        </w:tc>
        <w:tc>
          <w:tcPr>
            <w:tcW w:w="7806" w:type="dxa"/>
            <w:shd w:val="clear" w:color="auto" w:fill="FFFFFF"/>
          </w:tcPr>
          <w:p w:rsidR="00F457E8" w:rsidRDefault="00F457E8" w:rsidP="004D5B72">
            <w:pPr>
              <w:pStyle w:val="Paragraphedeliste"/>
              <w:ind w:left="0"/>
              <w:jc w:val="both"/>
              <w:rPr>
                <w:rFonts w:ascii="Calibri" w:hAnsi="Calibri"/>
              </w:rPr>
            </w:pPr>
            <w:r>
              <w:rPr>
                <w:rFonts w:ascii="Calibri" w:hAnsi="Calibri"/>
                <w:sz w:val="22"/>
                <w:szCs w:val="22"/>
              </w:rPr>
              <w:t>Port du g</w:t>
            </w:r>
            <w:r w:rsidRPr="002121D4">
              <w:rPr>
                <w:rFonts w:ascii="Calibri" w:hAnsi="Calibri"/>
                <w:sz w:val="22"/>
                <w:szCs w:val="22"/>
              </w:rPr>
              <w:t>ilet de sauvetage obligatoire</w:t>
            </w:r>
          </w:p>
          <w:p w:rsidR="00F457E8" w:rsidRPr="002121D4" w:rsidRDefault="00F457E8" w:rsidP="004D5B72">
            <w:pPr>
              <w:pStyle w:val="Paragraphedeliste"/>
              <w:ind w:left="0"/>
              <w:jc w:val="both"/>
              <w:rPr>
                <w:rFonts w:ascii="Calibri" w:hAnsi="Calibri"/>
              </w:rPr>
            </w:pPr>
            <w:r>
              <w:rPr>
                <w:rFonts w:ascii="Calibri" w:hAnsi="Calibri"/>
                <w:sz w:val="22"/>
                <w:szCs w:val="22"/>
              </w:rPr>
              <w:t>Tenue ajustée et adaptée aux conditions de navigation</w:t>
            </w:r>
            <w:r w:rsidR="0072264C">
              <w:rPr>
                <w:rFonts w:ascii="Calibri" w:hAnsi="Calibri"/>
                <w:sz w:val="22"/>
                <w:szCs w:val="22"/>
              </w:rPr>
              <w:t>.</w:t>
            </w:r>
            <w:r>
              <w:rPr>
                <w:rFonts w:ascii="Calibri" w:hAnsi="Calibri"/>
                <w:sz w:val="22"/>
                <w:szCs w:val="22"/>
              </w:rPr>
              <w:t xml:space="preserve"> </w:t>
            </w:r>
          </w:p>
        </w:tc>
        <w:tc>
          <w:tcPr>
            <w:tcW w:w="5075" w:type="dxa"/>
            <w:vMerge w:val="restart"/>
          </w:tcPr>
          <w:p w:rsidR="00F457E8" w:rsidRDefault="00F457E8" w:rsidP="0039629B">
            <w:pPr>
              <w:suppressAutoHyphens w:val="0"/>
              <w:rPr>
                <w:rFonts w:ascii="Calibri" w:hAnsi="Calibri"/>
                <w:lang w:eastAsia="fr-FR"/>
              </w:rPr>
            </w:pPr>
            <w:r w:rsidRPr="002121D4">
              <w:rPr>
                <w:rFonts w:ascii="Calibri" w:hAnsi="Calibri"/>
                <w:sz w:val="22"/>
                <w:szCs w:val="22"/>
                <w:lang w:eastAsia="fr-FR"/>
              </w:rPr>
              <w:t xml:space="preserve">Le gilet de sauvetage personnel de l’élève est déconseillé car </w:t>
            </w:r>
            <w:r w:rsidR="0072264C">
              <w:rPr>
                <w:rFonts w:ascii="Calibri" w:hAnsi="Calibri"/>
                <w:sz w:val="22"/>
                <w:szCs w:val="22"/>
                <w:lang w:eastAsia="fr-FR"/>
              </w:rPr>
              <w:t xml:space="preserve">cela </w:t>
            </w:r>
            <w:r>
              <w:rPr>
                <w:rFonts w:ascii="Calibri" w:hAnsi="Calibri"/>
                <w:sz w:val="22"/>
                <w:szCs w:val="22"/>
                <w:lang w:eastAsia="fr-FR"/>
              </w:rPr>
              <w:t>induit</w:t>
            </w:r>
            <w:r w:rsidRPr="002121D4">
              <w:rPr>
                <w:rFonts w:ascii="Calibri" w:hAnsi="Calibri"/>
                <w:sz w:val="22"/>
                <w:szCs w:val="22"/>
                <w:lang w:eastAsia="fr-FR"/>
              </w:rPr>
              <w:t xml:space="preserve"> </w:t>
            </w:r>
            <w:r w:rsidR="0072264C">
              <w:rPr>
                <w:rFonts w:ascii="Calibri" w:hAnsi="Calibri"/>
                <w:sz w:val="22"/>
                <w:szCs w:val="22"/>
                <w:lang w:eastAsia="fr-FR"/>
              </w:rPr>
              <w:t>un contrôle de s</w:t>
            </w:r>
            <w:r w:rsidRPr="002121D4">
              <w:rPr>
                <w:rFonts w:ascii="Calibri" w:hAnsi="Calibri"/>
                <w:sz w:val="22"/>
                <w:szCs w:val="22"/>
                <w:lang w:eastAsia="fr-FR"/>
              </w:rPr>
              <w:t>a conformité.</w:t>
            </w:r>
          </w:p>
          <w:p w:rsidR="00F457E8" w:rsidRPr="002121D4" w:rsidRDefault="0072264C" w:rsidP="004D5B72">
            <w:pPr>
              <w:suppressAutoHyphens w:val="0"/>
              <w:jc w:val="both"/>
              <w:rPr>
                <w:rFonts w:ascii="Calibri" w:hAnsi="Calibri"/>
                <w:lang w:eastAsia="fr-FR"/>
              </w:rPr>
            </w:pPr>
            <w:r>
              <w:rPr>
                <w:rFonts w:ascii="Calibri" w:hAnsi="Calibri"/>
                <w:sz w:val="22"/>
                <w:szCs w:val="22"/>
                <w:lang w:eastAsia="fr-FR"/>
              </w:rPr>
              <w:t xml:space="preserve">La protection contre le </w:t>
            </w:r>
            <w:r w:rsidR="00F457E8">
              <w:rPr>
                <w:rFonts w:ascii="Calibri" w:hAnsi="Calibri"/>
                <w:sz w:val="22"/>
                <w:szCs w:val="22"/>
                <w:lang w:eastAsia="fr-FR"/>
              </w:rPr>
              <w:t xml:space="preserve">soleil et </w:t>
            </w:r>
            <w:r>
              <w:rPr>
                <w:rFonts w:ascii="Calibri" w:hAnsi="Calibri"/>
                <w:sz w:val="22"/>
                <w:szCs w:val="22"/>
                <w:lang w:eastAsia="fr-FR"/>
              </w:rPr>
              <w:t xml:space="preserve">le </w:t>
            </w:r>
            <w:r w:rsidR="00F457E8">
              <w:rPr>
                <w:rFonts w:ascii="Calibri" w:hAnsi="Calibri"/>
                <w:sz w:val="22"/>
                <w:szCs w:val="22"/>
                <w:lang w:eastAsia="fr-FR"/>
              </w:rPr>
              <w:t xml:space="preserve">froid </w:t>
            </w:r>
            <w:r>
              <w:rPr>
                <w:rFonts w:ascii="Calibri" w:hAnsi="Calibri"/>
                <w:sz w:val="22"/>
                <w:szCs w:val="22"/>
                <w:lang w:eastAsia="fr-FR"/>
              </w:rPr>
              <w:t xml:space="preserve">fait partie de l’éducation </w:t>
            </w:r>
            <w:r w:rsidR="00F457E8">
              <w:rPr>
                <w:rFonts w:ascii="Calibri" w:hAnsi="Calibri"/>
                <w:sz w:val="22"/>
                <w:szCs w:val="22"/>
                <w:lang w:eastAsia="fr-FR"/>
              </w:rPr>
              <w:t>(lunettes, crème solaire, bonnet)</w:t>
            </w:r>
            <w:r w:rsidR="00242185">
              <w:rPr>
                <w:rFonts w:ascii="Calibri" w:hAnsi="Calibri"/>
                <w:sz w:val="22"/>
                <w:szCs w:val="22"/>
                <w:lang w:eastAsia="fr-FR"/>
              </w:rPr>
              <w:t>.</w:t>
            </w:r>
          </w:p>
          <w:p w:rsidR="00F457E8" w:rsidRDefault="00F457E8" w:rsidP="004D5B72">
            <w:pPr>
              <w:suppressAutoHyphens w:val="0"/>
              <w:jc w:val="both"/>
              <w:rPr>
                <w:rFonts w:ascii="Calibri" w:hAnsi="Calibri"/>
                <w:color w:val="000000"/>
                <w:lang w:eastAsia="fr-FR"/>
              </w:rPr>
            </w:pPr>
          </w:p>
          <w:p w:rsidR="00F457E8" w:rsidRPr="002121D4" w:rsidRDefault="00F457E8" w:rsidP="004D5B72">
            <w:pPr>
              <w:rPr>
                <w:rFonts w:ascii="Calibri" w:hAnsi="Calibri"/>
                <w:lang w:eastAsia="fr-FR"/>
              </w:rPr>
            </w:pPr>
          </w:p>
        </w:tc>
      </w:tr>
      <w:tr w:rsidR="00F457E8" w:rsidRPr="002121D4" w:rsidTr="00B87B2C">
        <w:tc>
          <w:tcPr>
            <w:tcW w:w="2287" w:type="dxa"/>
          </w:tcPr>
          <w:p w:rsidR="00F457E8" w:rsidRPr="002121D4" w:rsidRDefault="00F457E8" w:rsidP="004D5B72">
            <w:pPr>
              <w:jc w:val="center"/>
              <w:rPr>
                <w:rFonts w:ascii="Calibri" w:hAnsi="Calibri"/>
                <w:smallCaps/>
                <w:sz w:val="36"/>
                <w:szCs w:val="36"/>
              </w:rPr>
            </w:pPr>
            <w:r w:rsidRPr="002121D4">
              <w:rPr>
                <w:rFonts w:ascii="Calibri" w:hAnsi="Calibri"/>
                <w:smallCaps/>
                <w:sz w:val="36"/>
                <w:szCs w:val="36"/>
              </w:rPr>
              <w:t>Équipement de l’</w:t>
            </w:r>
            <w:proofErr w:type="spellStart"/>
            <w:r w:rsidRPr="002121D4">
              <w:rPr>
                <w:rFonts w:ascii="Calibri" w:hAnsi="Calibri"/>
                <w:smallCaps/>
                <w:sz w:val="36"/>
                <w:szCs w:val="36"/>
              </w:rPr>
              <w:t>enseignant</w:t>
            </w:r>
            <w:r>
              <w:rPr>
                <w:rFonts w:ascii="Calibri" w:hAnsi="Calibri"/>
                <w:smallCaps/>
                <w:sz w:val="36"/>
                <w:szCs w:val="36"/>
              </w:rPr>
              <w:t>.e</w:t>
            </w:r>
            <w:proofErr w:type="spellEnd"/>
          </w:p>
        </w:tc>
        <w:tc>
          <w:tcPr>
            <w:tcW w:w="7806" w:type="dxa"/>
            <w:shd w:val="clear" w:color="auto" w:fill="FFFFFF"/>
          </w:tcPr>
          <w:p w:rsidR="00F457E8" w:rsidRDefault="00F457E8" w:rsidP="004D5B72">
            <w:pPr>
              <w:jc w:val="both"/>
              <w:rPr>
                <w:rFonts w:ascii="Calibri" w:hAnsi="Calibri"/>
              </w:rPr>
            </w:pPr>
            <w:r w:rsidRPr="00B46BC7">
              <w:rPr>
                <w:rFonts w:ascii="Calibri" w:hAnsi="Calibri"/>
                <w:sz w:val="22"/>
                <w:szCs w:val="22"/>
              </w:rPr>
              <w:t>Equipement de sécurité de l’enseignant</w:t>
            </w:r>
            <w:proofErr w:type="gramStart"/>
            <w:r w:rsidRPr="00B46BC7">
              <w:rPr>
                <w:rFonts w:ascii="Calibri" w:hAnsi="Calibri"/>
                <w:sz w:val="22"/>
                <w:szCs w:val="22"/>
              </w:rPr>
              <w:t> </w:t>
            </w:r>
            <w:r>
              <w:rPr>
                <w:rFonts w:ascii="Calibri" w:hAnsi="Calibri"/>
                <w:sz w:val="22"/>
                <w:szCs w:val="22"/>
              </w:rPr>
              <w:t xml:space="preserve"> </w:t>
            </w:r>
            <w:r w:rsidRPr="00B46BC7">
              <w:rPr>
                <w:rFonts w:ascii="Calibri" w:hAnsi="Calibri"/>
                <w:sz w:val="22"/>
                <w:szCs w:val="22"/>
              </w:rPr>
              <w:t>:</w:t>
            </w:r>
            <w:proofErr w:type="gramEnd"/>
            <w:r w:rsidRPr="00B46BC7">
              <w:rPr>
                <w:rFonts w:ascii="Calibri" w:hAnsi="Calibri"/>
                <w:sz w:val="22"/>
                <w:szCs w:val="22"/>
              </w:rPr>
              <w:t xml:space="preserve"> gilet de sauvetage, </w:t>
            </w:r>
            <w:r>
              <w:rPr>
                <w:rFonts w:ascii="Calibri" w:hAnsi="Calibri"/>
                <w:sz w:val="22"/>
                <w:szCs w:val="22"/>
              </w:rPr>
              <w:t>couteau</w:t>
            </w:r>
            <w:r w:rsidRPr="003853AC">
              <w:rPr>
                <w:rFonts w:ascii="Calibri" w:hAnsi="Calibri"/>
                <w:sz w:val="22"/>
                <w:szCs w:val="22"/>
              </w:rPr>
              <w:t>, signal sonore</w:t>
            </w:r>
            <w:r w:rsidR="00242185">
              <w:rPr>
                <w:rFonts w:ascii="Calibri" w:hAnsi="Calibri"/>
                <w:sz w:val="22"/>
                <w:szCs w:val="22"/>
              </w:rPr>
              <w:t>.</w:t>
            </w:r>
          </w:p>
          <w:p w:rsidR="00F457E8" w:rsidRPr="00B46BC7" w:rsidRDefault="00F457E8" w:rsidP="00242185">
            <w:pPr>
              <w:jc w:val="both"/>
              <w:rPr>
                <w:rFonts w:ascii="Calibri" w:hAnsi="Calibri"/>
                <w:smallCaps/>
                <w:color w:val="FF0000"/>
              </w:rPr>
            </w:pPr>
            <w:r>
              <w:rPr>
                <w:rFonts w:ascii="Calibri" w:hAnsi="Calibri"/>
                <w:sz w:val="22"/>
                <w:szCs w:val="22"/>
              </w:rPr>
              <w:t>Port du téléphone ou de la VHF (étanche ou sous pochette), répertoire avec les n</w:t>
            </w:r>
            <w:r w:rsidR="00242185">
              <w:rPr>
                <w:rFonts w:ascii="Calibri" w:hAnsi="Calibri"/>
                <w:sz w:val="22"/>
                <w:szCs w:val="22"/>
              </w:rPr>
              <w:t>uméros</w:t>
            </w:r>
            <w:r>
              <w:rPr>
                <w:rFonts w:ascii="Calibri" w:hAnsi="Calibri"/>
                <w:sz w:val="22"/>
                <w:szCs w:val="22"/>
              </w:rPr>
              <w:t xml:space="preserve"> de sécurité et n</w:t>
            </w:r>
            <w:r w:rsidR="00242185">
              <w:rPr>
                <w:rFonts w:ascii="Calibri" w:hAnsi="Calibri"/>
                <w:sz w:val="22"/>
                <w:szCs w:val="22"/>
              </w:rPr>
              <w:t>uméros</w:t>
            </w:r>
            <w:r>
              <w:rPr>
                <w:rFonts w:ascii="Calibri" w:hAnsi="Calibri"/>
                <w:sz w:val="22"/>
                <w:szCs w:val="22"/>
              </w:rPr>
              <w:t xml:space="preserve"> de la base.</w:t>
            </w:r>
          </w:p>
        </w:tc>
        <w:tc>
          <w:tcPr>
            <w:tcW w:w="5075" w:type="dxa"/>
            <w:vMerge/>
          </w:tcPr>
          <w:p w:rsidR="00F457E8" w:rsidRPr="00B46BC7" w:rsidRDefault="00F457E8" w:rsidP="004D5B72">
            <w:pPr>
              <w:rPr>
                <w:rFonts w:ascii="Calibri" w:hAnsi="Calibri"/>
              </w:rPr>
            </w:pPr>
          </w:p>
        </w:tc>
      </w:tr>
      <w:tr w:rsidR="00F457E8" w:rsidRPr="002121D4" w:rsidTr="00B87B2C">
        <w:tc>
          <w:tcPr>
            <w:tcW w:w="2287" w:type="dxa"/>
          </w:tcPr>
          <w:p w:rsidR="00F457E8" w:rsidRPr="002121D4" w:rsidRDefault="00F457E8" w:rsidP="004D5B72">
            <w:pPr>
              <w:jc w:val="center"/>
              <w:rPr>
                <w:rFonts w:ascii="Calibri" w:hAnsi="Calibri"/>
                <w:smallCaps/>
                <w:sz w:val="36"/>
                <w:szCs w:val="36"/>
              </w:rPr>
            </w:pPr>
            <w:proofErr w:type="spellStart"/>
            <w:r w:rsidRPr="002121D4">
              <w:rPr>
                <w:rFonts w:ascii="Calibri" w:hAnsi="Calibri"/>
                <w:smallCaps/>
                <w:sz w:val="36"/>
                <w:szCs w:val="36"/>
              </w:rPr>
              <w:t>Pré-requis</w:t>
            </w:r>
            <w:proofErr w:type="spellEnd"/>
            <w:r w:rsidRPr="002121D4">
              <w:rPr>
                <w:rFonts w:ascii="Calibri" w:hAnsi="Calibri"/>
                <w:smallCaps/>
                <w:sz w:val="36"/>
                <w:szCs w:val="36"/>
              </w:rPr>
              <w:t xml:space="preserve"> matériels</w:t>
            </w:r>
          </w:p>
        </w:tc>
        <w:tc>
          <w:tcPr>
            <w:tcW w:w="7806" w:type="dxa"/>
          </w:tcPr>
          <w:p w:rsidR="00C50786" w:rsidRPr="002121D4" w:rsidRDefault="00C50786" w:rsidP="00242185">
            <w:pPr>
              <w:jc w:val="both"/>
              <w:rPr>
                <w:rFonts w:ascii="Calibri" w:hAnsi="Calibri"/>
                <w:bCs/>
              </w:rPr>
            </w:pPr>
            <w:r w:rsidRPr="003853AC">
              <w:rPr>
                <w:rFonts w:ascii="Calibri" w:hAnsi="Calibri"/>
                <w:b/>
                <w:sz w:val="22"/>
                <w:szCs w:val="22"/>
              </w:rPr>
              <w:t xml:space="preserve">Attendre la </w:t>
            </w:r>
            <w:proofErr w:type="spellStart"/>
            <w:r w:rsidRPr="003853AC">
              <w:rPr>
                <w:rFonts w:ascii="Calibri" w:hAnsi="Calibri"/>
                <w:b/>
                <w:sz w:val="22"/>
                <w:szCs w:val="22"/>
              </w:rPr>
              <w:t>co</w:t>
            </w:r>
            <w:proofErr w:type="spellEnd"/>
            <w:r w:rsidRPr="003853AC">
              <w:rPr>
                <w:rFonts w:ascii="Calibri" w:hAnsi="Calibri"/>
                <w:b/>
                <w:sz w:val="22"/>
                <w:szCs w:val="22"/>
              </w:rPr>
              <w:t xml:space="preserve">-vérification par les équipages, et la vérification, par l'enseignant, de </w:t>
            </w:r>
            <w:proofErr w:type="spellStart"/>
            <w:r w:rsidRPr="003853AC">
              <w:rPr>
                <w:rFonts w:ascii="Calibri" w:hAnsi="Calibri"/>
                <w:b/>
                <w:sz w:val="22"/>
                <w:szCs w:val="22"/>
              </w:rPr>
              <w:t>tou.te.s</w:t>
            </w:r>
            <w:proofErr w:type="spellEnd"/>
            <w:r w:rsidRPr="003853AC">
              <w:rPr>
                <w:rFonts w:ascii="Calibri" w:hAnsi="Calibri"/>
                <w:b/>
                <w:sz w:val="22"/>
                <w:szCs w:val="22"/>
              </w:rPr>
              <w:t xml:space="preserve"> les élèves et de tous les supports avant d'autoriser le départ du premier élève.</w:t>
            </w:r>
          </w:p>
        </w:tc>
        <w:tc>
          <w:tcPr>
            <w:tcW w:w="5075" w:type="dxa"/>
            <w:vMerge/>
            <w:shd w:val="clear" w:color="auto" w:fill="FFFFFF"/>
          </w:tcPr>
          <w:p w:rsidR="00F457E8" w:rsidRPr="002121D4" w:rsidRDefault="00F457E8" w:rsidP="004D5B72">
            <w:pPr>
              <w:rPr>
                <w:rFonts w:asciiTheme="minorHAnsi" w:hAnsiTheme="minorHAnsi"/>
                <w:b/>
                <w:bCs/>
                <w:u w:val="single"/>
              </w:rPr>
            </w:pPr>
          </w:p>
        </w:tc>
      </w:tr>
      <w:tr w:rsidR="004D5B72" w:rsidRPr="002121D4" w:rsidTr="0021264A">
        <w:tc>
          <w:tcPr>
            <w:tcW w:w="2287" w:type="dxa"/>
          </w:tcPr>
          <w:p w:rsidR="004D5B72" w:rsidRPr="002121D4" w:rsidRDefault="004D5B72" w:rsidP="004D5B72">
            <w:pPr>
              <w:jc w:val="center"/>
              <w:rPr>
                <w:rFonts w:ascii="Calibri" w:hAnsi="Calibri"/>
                <w:smallCaps/>
                <w:sz w:val="36"/>
                <w:szCs w:val="36"/>
              </w:rPr>
            </w:pPr>
            <w:r w:rsidRPr="002121D4">
              <w:rPr>
                <w:rFonts w:ascii="Calibri" w:hAnsi="Calibri"/>
                <w:smallCaps/>
                <w:sz w:val="36"/>
                <w:szCs w:val="36"/>
              </w:rPr>
              <w:t>Consignes de sécurité</w:t>
            </w:r>
          </w:p>
        </w:tc>
        <w:tc>
          <w:tcPr>
            <w:tcW w:w="7806" w:type="dxa"/>
          </w:tcPr>
          <w:p w:rsidR="004D5B72" w:rsidRDefault="004D5B72" w:rsidP="004D5B72">
            <w:pPr>
              <w:pStyle w:val="Paragraphedeliste"/>
              <w:ind w:left="15"/>
              <w:jc w:val="both"/>
              <w:rPr>
                <w:rFonts w:ascii="Calibri" w:hAnsi="Calibri"/>
                <w:b/>
                <w:bCs/>
              </w:rPr>
            </w:pPr>
            <w:r>
              <w:rPr>
                <w:rFonts w:ascii="Calibri" w:hAnsi="Calibri"/>
                <w:b/>
                <w:bCs/>
                <w:sz w:val="22"/>
                <w:szCs w:val="22"/>
              </w:rPr>
              <w:t xml:space="preserve">- </w:t>
            </w:r>
            <w:r w:rsidRPr="002121D4">
              <w:rPr>
                <w:rFonts w:ascii="Calibri" w:hAnsi="Calibri"/>
                <w:sz w:val="22"/>
                <w:szCs w:val="22"/>
              </w:rPr>
              <w:t xml:space="preserve">(Article A322-67 du code du sport) </w:t>
            </w:r>
            <w:r w:rsidRPr="002121D4">
              <w:rPr>
                <w:rFonts w:asciiTheme="minorHAnsi" w:eastAsiaTheme="minorHAnsi" w:hAnsiTheme="minorHAnsi" w:cs="Segoe UI"/>
                <w:color w:val="000000"/>
                <w:sz w:val="22"/>
                <w:szCs w:val="22"/>
                <w:lang w:eastAsia="en-US"/>
              </w:rPr>
              <w:t xml:space="preserve">Le nombre d'embarcations doit être adapté en fonction des supports, du niveau des pratiquants et des conditions de navigation mais </w:t>
            </w:r>
            <w:r w:rsidRPr="002121D4">
              <w:rPr>
                <w:rFonts w:asciiTheme="minorHAnsi" w:eastAsiaTheme="minorHAnsi" w:hAnsiTheme="minorHAnsi" w:cs="Segoe UI"/>
                <w:b/>
                <w:color w:val="000000"/>
                <w:sz w:val="22"/>
                <w:szCs w:val="22"/>
                <w:lang w:eastAsia="en-US"/>
              </w:rPr>
              <w:t>en aucun cas il ne pourra dépasser 15 par enseignant</w:t>
            </w:r>
            <w:r w:rsidR="00242185">
              <w:rPr>
                <w:rFonts w:asciiTheme="minorHAnsi" w:eastAsiaTheme="minorHAnsi" w:hAnsiTheme="minorHAnsi" w:cs="Segoe UI"/>
                <w:color w:val="000000"/>
                <w:sz w:val="22"/>
                <w:szCs w:val="22"/>
                <w:lang w:eastAsia="en-US"/>
              </w:rPr>
              <w:t>.</w:t>
            </w:r>
            <w:r w:rsidRPr="002121D4">
              <w:rPr>
                <w:rFonts w:asciiTheme="minorHAnsi" w:eastAsiaTheme="minorHAnsi" w:hAnsiTheme="minorHAnsi" w:cs="Segoe UI"/>
                <w:color w:val="000000"/>
                <w:sz w:val="22"/>
                <w:szCs w:val="22"/>
                <w:lang w:eastAsia="en-US"/>
              </w:rPr>
              <w:t xml:space="preserve"> </w:t>
            </w:r>
            <w:r w:rsidRPr="002121D4">
              <w:rPr>
                <w:rFonts w:ascii="Calibri" w:hAnsi="Calibri"/>
                <w:sz w:val="22"/>
                <w:szCs w:val="22"/>
              </w:rPr>
              <w:t xml:space="preserve">Si un groupe de </w:t>
            </w:r>
            <w:r w:rsidRPr="002121D4">
              <w:rPr>
                <w:rFonts w:ascii="Calibri" w:hAnsi="Calibri"/>
                <w:sz w:val="22"/>
                <w:szCs w:val="22"/>
              </w:rPr>
              <w:lastRenderedPageBreak/>
              <w:t>pratiquants comprend plus de 3 enfants de moins de douze ans, ce nombre maximum est fixé à 10 embarcations par enseignant.</w:t>
            </w:r>
          </w:p>
          <w:p w:rsidR="00972FA4" w:rsidRDefault="004D5B72" w:rsidP="004D5B72">
            <w:pPr>
              <w:pStyle w:val="Paragraphedeliste"/>
              <w:ind w:left="15"/>
              <w:jc w:val="both"/>
              <w:rPr>
                <w:rFonts w:ascii="Calibri" w:hAnsi="Calibri"/>
              </w:rPr>
            </w:pPr>
            <w:r w:rsidRPr="002121D4">
              <w:rPr>
                <w:rFonts w:ascii="Calibri" w:hAnsi="Calibri"/>
                <w:b/>
                <w:bCs/>
                <w:sz w:val="22"/>
                <w:szCs w:val="22"/>
              </w:rPr>
              <w:t xml:space="preserve">- Utilisation du bateau </w:t>
            </w:r>
            <w:r w:rsidR="00C50786" w:rsidRPr="00242185">
              <w:rPr>
                <w:rFonts w:ascii="Calibri" w:hAnsi="Calibri"/>
                <w:b/>
                <w:bCs/>
                <w:sz w:val="22"/>
                <w:szCs w:val="22"/>
              </w:rPr>
              <w:t>de sécurité</w:t>
            </w:r>
            <w:r w:rsidRPr="00242185">
              <w:rPr>
                <w:rFonts w:ascii="Calibri" w:hAnsi="Calibri"/>
                <w:b/>
                <w:bCs/>
                <w:sz w:val="22"/>
                <w:szCs w:val="22"/>
              </w:rPr>
              <w:t xml:space="preserve"> :</w:t>
            </w:r>
            <w:r w:rsidRPr="00242185">
              <w:rPr>
                <w:rFonts w:ascii="Calibri" w:hAnsi="Calibri"/>
                <w:sz w:val="22"/>
                <w:szCs w:val="22"/>
              </w:rPr>
              <w:t xml:space="preserve"> fonctionnalité</w:t>
            </w:r>
            <w:r w:rsidRPr="002121D4">
              <w:rPr>
                <w:rFonts w:ascii="Calibri" w:hAnsi="Calibri"/>
                <w:sz w:val="22"/>
                <w:szCs w:val="22"/>
              </w:rPr>
              <w:t xml:space="preserve"> moteur, coupe-circuit, dispositifs obligatoires et bout de remorquage</w:t>
            </w:r>
            <w:r w:rsidR="00972FA4">
              <w:rPr>
                <w:rFonts w:ascii="Calibri" w:hAnsi="Calibri"/>
                <w:sz w:val="22"/>
                <w:szCs w:val="22"/>
              </w:rPr>
              <w:t>.</w:t>
            </w:r>
            <w:r w:rsidRPr="002121D4">
              <w:rPr>
                <w:rFonts w:ascii="Calibri" w:hAnsi="Calibri"/>
                <w:sz w:val="22"/>
                <w:szCs w:val="22"/>
              </w:rPr>
              <w:t xml:space="preserve"> </w:t>
            </w:r>
          </w:p>
          <w:p w:rsidR="00DC7FBE" w:rsidRDefault="004D5B72" w:rsidP="00DC7FBE">
            <w:pPr>
              <w:jc w:val="both"/>
              <w:rPr>
                <w:rFonts w:ascii="Calibri" w:hAnsi="Calibri"/>
              </w:rPr>
            </w:pPr>
            <w:r w:rsidRPr="002121D4">
              <w:rPr>
                <w:rFonts w:ascii="Calibri" w:hAnsi="Calibri"/>
                <w:sz w:val="22"/>
                <w:szCs w:val="22"/>
              </w:rPr>
              <w:t xml:space="preserve">- </w:t>
            </w:r>
            <w:r w:rsidR="00DC7FBE">
              <w:rPr>
                <w:rFonts w:ascii="Calibri" w:hAnsi="Calibri"/>
                <w:b/>
                <w:sz w:val="22"/>
                <w:szCs w:val="22"/>
              </w:rPr>
              <w:t>L</w:t>
            </w:r>
            <w:r w:rsidR="0049045E">
              <w:rPr>
                <w:rFonts w:ascii="Calibri" w:hAnsi="Calibri"/>
                <w:b/>
                <w:sz w:val="22"/>
                <w:szCs w:val="22"/>
              </w:rPr>
              <w:t>es consignes </w:t>
            </w:r>
            <w:r w:rsidR="0049045E" w:rsidRPr="002121D4">
              <w:rPr>
                <w:rFonts w:asciiTheme="minorHAnsi" w:hAnsiTheme="minorHAnsi"/>
                <w:b/>
                <w:sz w:val="22"/>
                <w:szCs w:val="22"/>
              </w:rPr>
              <w:t>doivent être expliquées et rappelées à c</w:t>
            </w:r>
            <w:r w:rsidR="0049045E">
              <w:rPr>
                <w:rFonts w:asciiTheme="minorHAnsi" w:hAnsiTheme="minorHAnsi"/>
                <w:b/>
                <w:sz w:val="22"/>
                <w:szCs w:val="22"/>
              </w:rPr>
              <w:t>haque début de leçon, à terre</w:t>
            </w:r>
            <w:r w:rsidR="00DC7FBE">
              <w:rPr>
                <w:rFonts w:asciiTheme="minorHAnsi" w:hAnsiTheme="minorHAnsi"/>
                <w:b/>
                <w:sz w:val="22"/>
                <w:szCs w:val="22"/>
              </w:rPr>
              <w:t>. S</w:t>
            </w:r>
            <w:r w:rsidR="0049045E" w:rsidRPr="00DE6597">
              <w:rPr>
                <w:rFonts w:ascii="Calibri" w:hAnsi="Calibri"/>
                <w:b/>
                <w:sz w:val="22"/>
                <w:szCs w:val="22"/>
              </w:rPr>
              <w:t xml:space="preserve">’assurer que </w:t>
            </w:r>
            <w:proofErr w:type="spellStart"/>
            <w:r w:rsidR="0049045E" w:rsidRPr="00DE6597">
              <w:rPr>
                <w:rFonts w:ascii="Calibri" w:hAnsi="Calibri"/>
                <w:b/>
                <w:sz w:val="22"/>
                <w:szCs w:val="22"/>
              </w:rPr>
              <w:t>tou.te.s</w:t>
            </w:r>
            <w:proofErr w:type="spellEnd"/>
            <w:r w:rsidR="0049045E" w:rsidRPr="00DE6597">
              <w:rPr>
                <w:rFonts w:ascii="Calibri" w:hAnsi="Calibri"/>
                <w:b/>
                <w:sz w:val="22"/>
                <w:szCs w:val="22"/>
              </w:rPr>
              <w:t xml:space="preserve"> les élèves entendent les mêmes consignes</w:t>
            </w:r>
            <w:r w:rsidR="00DC7FBE">
              <w:rPr>
                <w:rFonts w:ascii="Calibri" w:hAnsi="Calibri"/>
                <w:sz w:val="22"/>
                <w:szCs w:val="22"/>
              </w:rPr>
              <w:t xml:space="preserve">. </w:t>
            </w:r>
          </w:p>
          <w:p w:rsidR="00C447BB" w:rsidRDefault="0049045E" w:rsidP="00C447BB">
            <w:pPr>
              <w:jc w:val="both"/>
              <w:rPr>
                <w:rFonts w:ascii="Calibri" w:hAnsi="Calibri"/>
              </w:rPr>
            </w:pPr>
            <w:r w:rsidRPr="002121D4">
              <w:rPr>
                <w:rStyle w:val="apple-style-span"/>
                <w:rFonts w:asciiTheme="minorHAnsi" w:hAnsiTheme="minorHAnsi"/>
                <w:sz w:val="22"/>
                <w:szCs w:val="22"/>
              </w:rPr>
              <w:t xml:space="preserve">Enoncer très clairement </w:t>
            </w:r>
            <w:r w:rsidRPr="002121D4">
              <w:rPr>
                <w:rStyle w:val="apple-style-span"/>
                <w:rFonts w:asciiTheme="minorHAnsi" w:hAnsiTheme="minorHAnsi"/>
                <w:b/>
                <w:sz w:val="22"/>
                <w:szCs w:val="22"/>
              </w:rPr>
              <w:t>les règles de sécurité</w:t>
            </w:r>
            <w:r w:rsidRPr="002121D4">
              <w:rPr>
                <w:rStyle w:val="apple-style-span"/>
                <w:rFonts w:asciiTheme="minorHAnsi" w:hAnsiTheme="minorHAnsi"/>
                <w:sz w:val="22"/>
                <w:szCs w:val="22"/>
              </w:rPr>
              <w:t> </w:t>
            </w:r>
            <w:r>
              <w:rPr>
                <w:rStyle w:val="apple-style-span"/>
                <w:rFonts w:asciiTheme="minorHAnsi" w:hAnsiTheme="minorHAnsi"/>
                <w:sz w:val="22"/>
                <w:szCs w:val="22"/>
              </w:rPr>
              <w:t>(</w:t>
            </w:r>
            <w:r w:rsidRPr="002121D4">
              <w:rPr>
                <w:rStyle w:val="apple-style-span"/>
                <w:rFonts w:asciiTheme="minorHAnsi" w:hAnsiTheme="minorHAnsi"/>
                <w:sz w:val="22"/>
                <w:szCs w:val="22"/>
              </w:rPr>
              <w:t>limites</w:t>
            </w:r>
            <w:r w:rsidRPr="002121D4">
              <w:rPr>
                <w:rStyle w:val="apple-style-span"/>
                <w:rFonts w:ascii="Calibri" w:hAnsi="Calibri"/>
                <w:sz w:val="22"/>
                <w:szCs w:val="22"/>
              </w:rPr>
              <w:t xml:space="preserve"> de la zone de navigation, ce qu'il y a à faire (et ne pas faire) en cas de chavirage</w:t>
            </w:r>
            <w:r>
              <w:rPr>
                <w:rStyle w:val="apple-style-span"/>
                <w:rFonts w:ascii="Calibri" w:hAnsi="Calibri"/>
                <w:sz w:val="22"/>
                <w:szCs w:val="22"/>
              </w:rPr>
              <w:t xml:space="preserve">, </w:t>
            </w:r>
            <w:r w:rsidRPr="002121D4">
              <w:rPr>
                <w:rFonts w:ascii="Calibri" w:hAnsi="Calibri"/>
                <w:sz w:val="22"/>
                <w:szCs w:val="22"/>
              </w:rPr>
              <w:t>règles de circulation</w:t>
            </w:r>
            <w:r>
              <w:rPr>
                <w:rFonts w:ascii="Calibri" w:hAnsi="Calibri"/>
                <w:sz w:val="22"/>
                <w:szCs w:val="22"/>
              </w:rPr>
              <w:t>,</w:t>
            </w:r>
            <w:r w:rsidRPr="002121D4">
              <w:rPr>
                <w:rFonts w:ascii="Calibri" w:hAnsi="Calibri"/>
                <w:sz w:val="22"/>
                <w:szCs w:val="22"/>
              </w:rPr>
              <w:t xml:space="preserve"> point de ralliement </w:t>
            </w:r>
            <w:r>
              <w:rPr>
                <w:rFonts w:ascii="Calibri" w:hAnsi="Calibri"/>
                <w:sz w:val="22"/>
                <w:szCs w:val="22"/>
              </w:rPr>
              <w:t>…)</w:t>
            </w:r>
            <w:r w:rsidRPr="002121D4">
              <w:rPr>
                <w:rFonts w:ascii="Calibri" w:hAnsi="Calibri"/>
                <w:sz w:val="22"/>
                <w:szCs w:val="22"/>
              </w:rPr>
              <w:t>.</w:t>
            </w:r>
          </w:p>
          <w:p w:rsidR="0049045E" w:rsidRDefault="00C447BB" w:rsidP="00DC7FBE">
            <w:pPr>
              <w:jc w:val="both"/>
              <w:rPr>
                <w:rStyle w:val="apple-style-span"/>
                <w:rFonts w:ascii="Calibri" w:hAnsi="Calibri"/>
              </w:rPr>
            </w:pPr>
            <w:r>
              <w:rPr>
                <w:rStyle w:val="apple-style-span"/>
                <w:rFonts w:ascii="Calibri" w:hAnsi="Calibri"/>
                <w:b/>
                <w:sz w:val="22"/>
                <w:szCs w:val="22"/>
              </w:rPr>
              <w:t xml:space="preserve">-  </w:t>
            </w:r>
            <w:r w:rsidR="0049045E" w:rsidRPr="00C447BB">
              <w:rPr>
                <w:rStyle w:val="apple-style-span"/>
                <w:rFonts w:ascii="Calibri" w:hAnsi="Calibri"/>
                <w:b/>
                <w:sz w:val="22"/>
                <w:szCs w:val="22"/>
              </w:rPr>
              <w:t>Clarifier la communication</w:t>
            </w:r>
            <w:r w:rsidR="0049045E" w:rsidRPr="00C447BB">
              <w:rPr>
                <w:rStyle w:val="apple-style-span"/>
                <w:rFonts w:ascii="Calibri" w:hAnsi="Calibri"/>
                <w:sz w:val="22"/>
                <w:szCs w:val="22"/>
              </w:rPr>
              <w:t xml:space="preserve"> utilisée sur le plan d'eau</w:t>
            </w:r>
            <w:r w:rsidR="00DC7FBE" w:rsidRPr="00C447BB">
              <w:rPr>
                <w:rStyle w:val="apple-style-span"/>
                <w:rFonts w:ascii="Calibri" w:hAnsi="Calibri"/>
                <w:sz w:val="22"/>
                <w:szCs w:val="22"/>
              </w:rPr>
              <w:t xml:space="preserve">, </w:t>
            </w:r>
            <w:r w:rsidR="0049045E" w:rsidRPr="00C447BB">
              <w:rPr>
                <w:rStyle w:val="apple-style-span"/>
                <w:rFonts w:ascii="Calibri" w:hAnsi="Calibri"/>
                <w:sz w:val="22"/>
                <w:szCs w:val="22"/>
              </w:rPr>
              <w:t>préciser </w:t>
            </w:r>
            <w:r w:rsidR="0049045E" w:rsidRPr="00C447BB">
              <w:rPr>
                <w:rStyle w:val="apple-style-span"/>
                <w:rFonts w:ascii="Calibri" w:hAnsi="Calibri"/>
                <w:b/>
                <w:sz w:val="22"/>
                <w:szCs w:val="22"/>
              </w:rPr>
              <w:t xml:space="preserve">les signaux de </w:t>
            </w:r>
            <w:r w:rsidR="0049045E" w:rsidRPr="00DC7FBE">
              <w:rPr>
                <w:rStyle w:val="apple-style-span"/>
                <w:rFonts w:ascii="Calibri" w:hAnsi="Calibri"/>
                <w:b/>
                <w:sz w:val="22"/>
                <w:szCs w:val="22"/>
              </w:rPr>
              <w:t>détresse et/ou de déclenchement d'un regroupement</w:t>
            </w:r>
            <w:r w:rsidR="0049045E" w:rsidRPr="00DC7FBE">
              <w:rPr>
                <w:rStyle w:val="apple-style-span"/>
                <w:rFonts w:ascii="Calibri" w:hAnsi="Calibri"/>
                <w:sz w:val="22"/>
                <w:szCs w:val="22"/>
              </w:rPr>
              <w:t>.</w:t>
            </w:r>
          </w:p>
          <w:p w:rsidR="00BC052D" w:rsidRPr="002121D4" w:rsidRDefault="00BC052D" w:rsidP="00BC052D">
            <w:pPr>
              <w:pStyle w:val="Paragraphedeliste"/>
              <w:ind w:left="0"/>
              <w:jc w:val="both"/>
              <w:rPr>
                <w:rFonts w:ascii="Calibri" w:hAnsi="Calibri"/>
              </w:rPr>
            </w:pPr>
            <w:r w:rsidRPr="002121D4">
              <w:rPr>
                <w:rFonts w:ascii="Calibri" w:hAnsi="Calibri"/>
                <w:sz w:val="22"/>
                <w:szCs w:val="22"/>
              </w:rPr>
              <w:t xml:space="preserve">- </w:t>
            </w:r>
            <w:r w:rsidRPr="002121D4">
              <w:rPr>
                <w:rFonts w:ascii="Calibri" w:hAnsi="Calibri"/>
                <w:b/>
                <w:sz w:val="22"/>
                <w:szCs w:val="22"/>
              </w:rPr>
              <w:t>Connaissance permanente de l'effectif présent sur le plan d'eau</w:t>
            </w:r>
          </w:p>
          <w:p w:rsidR="00BC052D" w:rsidRPr="00242185" w:rsidRDefault="00242185" w:rsidP="00BC052D">
            <w:pPr>
              <w:pStyle w:val="Paragraphedeliste"/>
              <w:ind w:left="15"/>
              <w:jc w:val="both"/>
              <w:rPr>
                <w:rFonts w:ascii="Calibri" w:hAnsi="Calibri"/>
              </w:rPr>
            </w:pPr>
            <w:r w:rsidRPr="00242185">
              <w:rPr>
                <w:rFonts w:ascii="Calibri" w:hAnsi="Calibri"/>
                <w:b/>
                <w:sz w:val="22"/>
                <w:szCs w:val="22"/>
              </w:rPr>
              <w:t xml:space="preserve">- </w:t>
            </w:r>
            <w:r w:rsidR="00BC052D" w:rsidRPr="00242185">
              <w:rPr>
                <w:rFonts w:ascii="Calibri" w:hAnsi="Calibri"/>
                <w:b/>
                <w:sz w:val="22"/>
                <w:szCs w:val="22"/>
              </w:rPr>
              <w:t xml:space="preserve">L’enseignant et/ou </w:t>
            </w:r>
            <w:r>
              <w:rPr>
                <w:rFonts w:ascii="Calibri" w:hAnsi="Calibri"/>
                <w:b/>
                <w:sz w:val="22"/>
                <w:szCs w:val="22"/>
              </w:rPr>
              <w:t>l</w:t>
            </w:r>
            <w:r w:rsidR="00BC052D" w:rsidRPr="00242185">
              <w:rPr>
                <w:rFonts w:ascii="Calibri" w:hAnsi="Calibri"/>
                <w:b/>
                <w:sz w:val="22"/>
                <w:szCs w:val="22"/>
              </w:rPr>
              <w:t>‘intervenant est</w:t>
            </w:r>
            <w:r>
              <w:rPr>
                <w:rFonts w:ascii="Calibri" w:hAnsi="Calibri"/>
                <w:b/>
                <w:sz w:val="22"/>
                <w:szCs w:val="22"/>
              </w:rPr>
              <w:t>/sont</w:t>
            </w:r>
            <w:r w:rsidR="00BC052D" w:rsidRPr="00242185">
              <w:rPr>
                <w:rFonts w:ascii="Calibri" w:hAnsi="Calibri"/>
                <w:b/>
                <w:sz w:val="22"/>
                <w:szCs w:val="22"/>
              </w:rPr>
              <w:t xml:space="preserve"> le</w:t>
            </w:r>
            <w:r>
              <w:rPr>
                <w:rFonts w:ascii="Calibri" w:hAnsi="Calibri"/>
                <w:b/>
                <w:sz w:val="22"/>
                <w:szCs w:val="22"/>
              </w:rPr>
              <w:t>s</w:t>
            </w:r>
            <w:r w:rsidR="00BC052D" w:rsidRPr="00242185">
              <w:rPr>
                <w:rFonts w:ascii="Calibri" w:hAnsi="Calibri"/>
                <w:b/>
                <w:sz w:val="22"/>
                <w:szCs w:val="22"/>
              </w:rPr>
              <w:t xml:space="preserve"> premier</w:t>
            </w:r>
            <w:r>
              <w:rPr>
                <w:rFonts w:ascii="Calibri" w:hAnsi="Calibri"/>
                <w:b/>
                <w:sz w:val="22"/>
                <w:szCs w:val="22"/>
              </w:rPr>
              <w:t>s</w:t>
            </w:r>
            <w:r w:rsidR="00BC052D" w:rsidRPr="00242185">
              <w:rPr>
                <w:rFonts w:ascii="Calibri" w:hAnsi="Calibri"/>
                <w:b/>
                <w:sz w:val="22"/>
                <w:szCs w:val="22"/>
              </w:rPr>
              <w:t xml:space="preserve"> sur l’eau et le</w:t>
            </w:r>
            <w:r>
              <w:rPr>
                <w:rFonts w:ascii="Calibri" w:hAnsi="Calibri"/>
                <w:b/>
                <w:sz w:val="22"/>
                <w:szCs w:val="22"/>
              </w:rPr>
              <w:t xml:space="preserve">s </w:t>
            </w:r>
            <w:r w:rsidR="00BC052D" w:rsidRPr="00242185">
              <w:rPr>
                <w:rFonts w:ascii="Calibri" w:hAnsi="Calibri"/>
                <w:b/>
                <w:sz w:val="22"/>
                <w:szCs w:val="22"/>
              </w:rPr>
              <w:t>dernier</w:t>
            </w:r>
            <w:r>
              <w:rPr>
                <w:rFonts w:ascii="Calibri" w:hAnsi="Calibri"/>
                <w:b/>
                <w:sz w:val="22"/>
                <w:szCs w:val="22"/>
              </w:rPr>
              <w:t>s sortis</w:t>
            </w:r>
            <w:r w:rsidR="00BC052D" w:rsidRPr="00242185">
              <w:rPr>
                <w:rFonts w:ascii="Calibri" w:hAnsi="Calibri"/>
                <w:sz w:val="22"/>
                <w:szCs w:val="22"/>
              </w:rPr>
              <w:t>.</w:t>
            </w:r>
          </w:p>
          <w:p w:rsidR="00972FA4" w:rsidRPr="0049045E" w:rsidRDefault="00242185" w:rsidP="00242185">
            <w:pPr>
              <w:jc w:val="both"/>
              <w:rPr>
                <w:rFonts w:ascii="Calibri" w:hAnsi="Calibri"/>
                <w:b/>
              </w:rPr>
            </w:pPr>
            <w:r w:rsidRPr="00242185">
              <w:rPr>
                <w:rFonts w:asciiTheme="minorHAnsi" w:hAnsiTheme="minorHAnsi"/>
                <w:b/>
                <w:sz w:val="22"/>
                <w:szCs w:val="22"/>
              </w:rPr>
              <w:t xml:space="preserve">- </w:t>
            </w:r>
            <w:r w:rsidR="00BC052D" w:rsidRPr="00242185">
              <w:rPr>
                <w:rFonts w:asciiTheme="minorHAnsi" w:hAnsiTheme="minorHAnsi"/>
                <w:b/>
                <w:sz w:val="22"/>
                <w:szCs w:val="22"/>
              </w:rPr>
              <w:t>L’</w:t>
            </w:r>
            <w:proofErr w:type="spellStart"/>
            <w:r w:rsidR="00BC052D" w:rsidRPr="00242185">
              <w:rPr>
                <w:rFonts w:asciiTheme="minorHAnsi" w:hAnsiTheme="minorHAnsi"/>
                <w:b/>
                <w:sz w:val="22"/>
                <w:szCs w:val="22"/>
              </w:rPr>
              <w:t>enseignant.e</w:t>
            </w:r>
            <w:proofErr w:type="spellEnd"/>
            <w:r w:rsidR="00BC052D" w:rsidRPr="00242185">
              <w:rPr>
                <w:rFonts w:asciiTheme="minorHAnsi" w:hAnsiTheme="minorHAnsi"/>
                <w:b/>
                <w:sz w:val="22"/>
                <w:szCs w:val="22"/>
              </w:rPr>
              <w:t xml:space="preserve"> ne doit pas hésiter à écourter la sortie prévue</w:t>
            </w:r>
            <w:r w:rsidR="00C27BA1" w:rsidRPr="00242185">
              <w:rPr>
                <w:rFonts w:asciiTheme="minorHAnsi" w:hAnsiTheme="minorHAnsi"/>
                <w:b/>
                <w:sz w:val="22"/>
                <w:szCs w:val="22"/>
              </w:rPr>
              <w:t>.</w:t>
            </w:r>
          </w:p>
          <w:p w:rsidR="004D5B72" w:rsidRPr="002121D4" w:rsidRDefault="004D5B72" w:rsidP="004D5B72">
            <w:pPr>
              <w:pStyle w:val="Paragraphedeliste"/>
              <w:ind w:left="0" w:firstLine="724"/>
              <w:jc w:val="both"/>
              <w:rPr>
                <w:rFonts w:ascii="Calibri" w:hAnsi="Calibri"/>
              </w:rPr>
            </w:pPr>
          </w:p>
        </w:tc>
        <w:tc>
          <w:tcPr>
            <w:tcW w:w="5075" w:type="dxa"/>
            <w:shd w:val="clear" w:color="auto" w:fill="FFFFFF" w:themeFill="background1"/>
          </w:tcPr>
          <w:p w:rsidR="004D5B72" w:rsidRPr="002121D4" w:rsidRDefault="004D5B72" w:rsidP="004D5B72">
            <w:pPr>
              <w:jc w:val="both"/>
              <w:rPr>
                <w:rFonts w:asciiTheme="minorHAnsi" w:hAnsiTheme="minorHAnsi"/>
              </w:rPr>
            </w:pPr>
            <w:r w:rsidRPr="002121D4">
              <w:rPr>
                <w:rFonts w:asciiTheme="minorHAnsi" w:hAnsiTheme="minorHAnsi"/>
                <w:sz w:val="22"/>
                <w:szCs w:val="22"/>
              </w:rPr>
              <w:lastRenderedPageBreak/>
              <w:t>Ce nombre d’embarcations peut varier, en deçà de cette limite, afin de s’adapter aux effectifs et aux conditions météorologiques.</w:t>
            </w:r>
          </w:p>
          <w:p w:rsidR="004D5B72" w:rsidRDefault="004D5B72" w:rsidP="004D5B72">
            <w:pPr>
              <w:rPr>
                <w:rFonts w:asciiTheme="minorHAnsi" w:hAnsiTheme="minorHAnsi"/>
                <w:b/>
                <w:bCs/>
                <w:u w:val="single"/>
              </w:rPr>
            </w:pPr>
          </w:p>
          <w:p w:rsidR="00972FA4" w:rsidRPr="002121D4" w:rsidRDefault="00972FA4" w:rsidP="00972FA4">
            <w:pPr>
              <w:pStyle w:val="Paragraphedeliste"/>
              <w:ind w:left="15"/>
              <w:jc w:val="both"/>
              <w:rPr>
                <w:rFonts w:ascii="Calibri" w:hAnsi="Calibri"/>
              </w:rPr>
            </w:pPr>
            <w:r w:rsidRPr="002121D4">
              <w:rPr>
                <w:rFonts w:ascii="Calibri" w:hAnsi="Calibri"/>
                <w:b/>
                <w:sz w:val="22"/>
                <w:szCs w:val="22"/>
              </w:rPr>
              <w:t>Anticipation</w:t>
            </w:r>
            <w:r w:rsidRPr="002121D4">
              <w:rPr>
                <w:rFonts w:ascii="Calibri" w:hAnsi="Calibri"/>
                <w:sz w:val="22"/>
                <w:szCs w:val="22"/>
              </w:rPr>
              <w:t xml:space="preserve"> de phénomènes </w:t>
            </w:r>
            <w:r w:rsidR="0021264A" w:rsidRPr="00242185">
              <w:rPr>
                <w:rFonts w:ascii="Calibri" w:hAnsi="Calibri"/>
                <w:sz w:val="22"/>
                <w:szCs w:val="22"/>
              </w:rPr>
              <w:t xml:space="preserve">météo </w:t>
            </w:r>
            <w:r w:rsidRPr="00242185">
              <w:rPr>
                <w:rFonts w:ascii="Calibri" w:hAnsi="Calibri"/>
                <w:sz w:val="22"/>
                <w:szCs w:val="22"/>
                <w:shd w:val="clear" w:color="auto" w:fill="FFFFFF" w:themeFill="background1"/>
              </w:rPr>
              <w:t>annonciateurs (sans pression apparente : nuages, risées, bascule..)</w:t>
            </w:r>
            <w:r w:rsidRPr="00242185">
              <w:rPr>
                <w:rFonts w:ascii="Calibri" w:hAnsi="Calibri"/>
                <w:sz w:val="22"/>
                <w:szCs w:val="22"/>
              </w:rPr>
              <w:t xml:space="preserve"> ou de situations potentiellement dangereuses (autres embarcations…)</w:t>
            </w:r>
          </w:p>
          <w:p w:rsidR="00972FA4" w:rsidRPr="002121D4" w:rsidRDefault="00972FA4" w:rsidP="00972FA4">
            <w:pPr>
              <w:pStyle w:val="Paragraphedeliste"/>
              <w:ind w:left="0"/>
              <w:jc w:val="both"/>
              <w:rPr>
                <w:rFonts w:ascii="Calibri" w:hAnsi="Calibri"/>
              </w:rPr>
            </w:pPr>
            <w:r w:rsidRPr="002121D4">
              <w:rPr>
                <w:rFonts w:ascii="Calibri" w:hAnsi="Calibri"/>
                <w:b/>
                <w:sz w:val="22"/>
                <w:szCs w:val="22"/>
              </w:rPr>
              <w:t xml:space="preserve">Hiérarchiser </w:t>
            </w:r>
            <w:r w:rsidRPr="002121D4">
              <w:rPr>
                <w:rFonts w:ascii="Calibri" w:hAnsi="Calibri"/>
                <w:sz w:val="22"/>
                <w:szCs w:val="22"/>
              </w:rPr>
              <w:t>les interventions sans céder à la panique</w:t>
            </w:r>
            <w:r>
              <w:rPr>
                <w:rFonts w:ascii="Calibri" w:hAnsi="Calibri"/>
                <w:sz w:val="22"/>
                <w:szCs w:val="22"/>
              </w:rPr>
              <w:t xml:space="preserve"> pour gérer une situation d’urgence</w:t>
            </w:r>
            <w:r w:rsidRPr="002121D4">
              <w:rPr>
                <w:rFonts w:ascii="Calibri" w:hAnsi="Calibri"/>
                <w:sz w:val="22"/>
                <w:szCs w:val="22"/>
              </w:rPr>
              <w:t xml:space="preserve"> : </w:t>
            </w:r>
          </w:p>
          <w:p w:rsidR="00C27BA1" w:rsidRPr="00DC7FBE" w:rsidRDefault="00C27BA1" w:rsidP="00C27BA1">
            <w:pPr>
              <w:jc w:val="both"/>
              <w:rPr>
                <w:rFonts w:asciiTheme="minorHAnsi" w:hAnsiTheme="minorHAnsi"/>
                <w:b/>
              </w:rPr>
            </w:pPr>
            <w:r w:rsidRPr="00242185">
              <w:rPr>
                <w:rFonts w:asciiTheme="minorHAnsi" w:hAnsiTheme="minorHAnsi"/>
                <w:color w:val="000000"/>
                <w:sz w:val="22"/>
                <w:szCs w:val="22"/>
                <w:lang w:eastAsia="fr-FR"/>
              </w:rPr>
              <w:t>L'anticipation et la prise de décision (arrêt/poursuite de la séance) découlent de l’analyse des conditions de navigation toujours évolutives et de la survenue d’incidents ou accidents (blessure, casse ou panne du matériel, élèves en difficulté…)</w:t>
            </w:r>
            <w:r w:rsidRPr="00242185">
              <w:rPr>
                <w:rFonts w:asciiTheme="minorHAnsi" w:hAnsiTheme="minorHAnsi"/>
                <w:b/>
                <w:sz w:val="22"/>
                <w:szCs w:val="22"/>
              </w:rPr>
              <w:t>.</w:t>
            </w:r>
          </w:p>
          <w:p w:rsidR="004D5B72" w:rsidRPr="002121D4" w:rsidRDefault="004D5B72" w:rsidP="004D5B72"/>
        </w:tc>
      </w:tr>
    </w:tbl>
    <w:p w:rsidR="00E1488C" w:rsidRPr="002121D4" w:rsidRDefault="00E1488C" w:rsidP="00E1488C">
      <w:pPr>
        <w:jc w:val="center"/>
        <w:rPr>
          <w:rFonts w:ascii="Calibri" w:hAnsi="Calibri"/>
        </w:rPr>
      </w:pPr>
      <w:r w:rsidRPr="002121D4">
        <w:rPr>
          <w:rFonts w:asciiTheme="minorHAnsi" w:eastAsia="MS Mincho" w:hAnsiTheme="minorHAnsi"/>
          <w:b/>
          <w:color w:val="FF0000"/>
          <w:sz w:val="32"/>
          <w:szCs w:val="32"/>
          <w:lang w:eastAsia="fr-FR"/>
        </w:rPr>
        <w:lastRenderedPageBreak/>
        <w:t xml:space="preserve">SECURISEZ en activités nautiques </w:t>
      </w:r>
      <w:r w:rsidRPr="002121D4">
        <w:rPr>
          <w:rFonts w:ascii="Calibri" w:hAnsi="Calibri"/>
        </w:rPr>
        <w:t>(</w:t>
      </w:r>
      <w:proofErr w:type="spellStart"/>
      <w:r w:rsidRPr="002121D4">
        <w:rPr>
          <w:rFonts w:ascii="Calibri" w:hAnsi="Calibri"/>
        </w:rPr>
        <w:t>cf</w:t>
      </w:r>
      <w:proofErr w:type="spellEnd"/>
      <w:r w:rsidRPr="002121D4">
        <w:rPr>
          <w:rFonts w:ascii="Calibri" w:hAnsi="Calibri"/>
        </w:rPr>
        <w:t xml:space="preserve"> PASS voile – site EPS Focus Grenoble)</w:t>
      </w:r>
    </w:p>
    <w:p w:rsidR="00E1488C" w:rsidRPr="002121D4" w:rsidRDefault="00E1488C" w:rsidP="00E1488C">
      <w:pPr>
        <w:suppressAutoHyphens w:val="0"/>
        <w:jc w:val="center"/>
        <w:rPr>
          <w:rFonts w:asciiTheme="minorHAnsi" w:eastAsia="MS Mincho" w:hAnsiTheme="minorHAnsi"/>
          <w:b/>
          <w:color w:val="FF0000"/>
          <w:sz w:val="32"/>
          <w:szCs w:val="32"/>
          <w:lang w:eastAsia="fr-FR"/>
        </w:rPr>
      </w:pPr>
    </w:p>
    <w:p w:rsidR="00E1488C" w:rsidRPr="002121D4" w:rsidRDefault="00E1488C" w:rsidP="00E1488C">
      <w:pPr>
        <w:suppressAutoHyphens w:val="0"/>
        <w:jc w:val="center"/>
        <w:rPr>
          <w:rFonts w:asciiTheme="minorHAnsi" w:eastAsia="MS Mincho" w:hAnsiTheme="minorHAnsi"/>
          <w:sz w:val="32"/>
          <w:szCs w:val="32"/>
          <w:lang w:eastAsia="fr-FR"/>
        </w:rPr>
      </w:pPr>
      <w:r w:rsidRPr="002121D4">
        <w:rPr>
          <w:rFonts w:asciiTheme="minorHAnsi" w:eastAsia="MS Mincho" w:hAnsiTheme="minorHAnsi"/>
          <w:b/>
          <w:color w:val="FF0000"/>
          <w:sz w:val="32"/>
          <w:szCs w:val="32"/>
          <w:lang w:eastAsia="fr-FR"/>
        </w:rPr>
        <w:t>S</w:t>
      </w:r>
      <w:r w:rsidRPr="002121D4">
        <w:rPr>
          <w:rFonts w:asciiTheme="minorHAnsi" w:eastAsia="MS Mincho" w:hAnsiTheme="minorHAnsi"/>
          <w:sz w:val="32"/>
          <w:szCs w:val="32"/>
          <w:lang w:eastAsia="fr-FR"/>
        </w:rPr>
        <w:t>avoir nager</w:t>
      </w:r>
    </w:p>
    <w:p w:rsidR="00E1488C" w:rsidRPr="002121D4" w:rsidRDefault="00E1488C" w:rsidP="00E1488C">
      <w:pPr>
        <w:suppressAutoHyphens w:val="0"/>
        <w:jc w:val="center"/>
        <w:rPr>
          <w:rFonts w:asciiTheme="minorHAnsi" w:eastAsia="MS Mincho" w:hAnsiTheme="minorHAnsi"/>
          <w:b/>
          <w:sz w:val="32"/>
          <w:szCs w:val="32"/>
          <w:lang w:eastAsia="fr-FR"/>
        </w:rPr>
      </w:pPr>
      <w:r w:rsidRPr="002121D4">
        <w:rPr>
          <w:rFonts w:asciiTheme="minorHAnsi" w:eastAsia="MS Mincho" w:hAnsiTheme="minorHAnsi"/>
          <w:b/>
          <w:color w:val="FF0000"/>
          <w:sz w:val="32"/>
          <w:szCs w:val="32"/>
          <w:lang w:eastAsia="fr-FR"/>
        </w:rPr>
        <w:t>E</w:t>
      </w:r>
      <w:r w:rsidRPr="002121D4">
        <w:rPr>
          <w:rFonts w:asciiTheme="minorHAnsi" w:eastAsia="MS Mincho" w:hAnsiTheme="minorHAnsi"/>
          <w:sz w:val="32"/>
          <w:szCs w:val="32"/>
          <w:lang w:eastAsia="fr-FR"/>
        </w:rPr>
        <w:t>quipement et embarcation adaptés (niveau de pratique, site de pratique)</w:t>
      </w:r>
    </w:p>
    <w:p w:rsidR="00E1488C" w:rsidRPr="002121D4" w:rsidRDefault="00E1488C" w:rsidP="00E1488C">
      <w:pPr>
        <w:suppressAutoHyphens w:val="0"/>
        <w:jc w:val="center"/>
        <w:rPr>
          <w:rFonts w:asciiTheme="minorHAnsi" w:eastAsia="MS Mincho" w:hAnsiTheme="minorHAnsi"/>
          <w:sz w:val="32"/>
          <w:szCs w:val="32"/>
          <w:lang w:eastAsia="fr-FR"/>
        </w:rPr>
      </w:pPr>
      <w:r w:rsidRPr="002121D4">
        <w:rPr>
          <w:rFonts w:asciiTheme="minorHAnsi" w:eastAsia="MS Mincho" w:hAnsiTheme="minorHAnsi"/>
          <w:b/>
          <w:color w:val="FF0000"/>
          <w:sz w:val="32"/>
          <w:szCs w:val="32"/>
          <w:lang w:eastAsia="fr-FR"/>
        </w:rPr>
        <w:t>C</w:t>
      </w:r>
      <w:r w:rsidRPr="002121D4">
        <w:rPr>
          <w:rFonts w:asciiTheme="minorHAnsi" w:eastAsia="MS Mincho" w:hAnsiTheme="minorHAnsi"/>
          <w:sz w:val="32"/>
          <w:szCs w:val="32"/>
          <w:lang w:eastAsia="fr-FR"/>
        </w:rPr>
        <w:t xml:space="preserve">onnaissance du lieu de pratique (connaissance, </w:t>
      </w:r>
      <w:proofErr w:type="spellStart"/>
      <w:r w:rsidRPr="002121D4">
        <w:rPr>
          <w:rFonts w:asciiTheme="minorHAnsi" w:eastAsia="MS Mincho" w:hAnsiTheme="minorHAnsi"/>
          <w:sz w:val="32"/>
          <w:szCs w:val="32"/>
          <w:lang w:eastAsia="fr-FR"/>
        </w:rPr>
        <w:t>re-connaissance</w:t>
      </w:r>
      <w:proofErr w:type="spellEnd"/>
      <w:r w:rsidRPr="002121D4">
        <w:rPr>
          <w:rFonts w:asciiTheme="minorHAnsi" w:eastAsia="MS Mincho" w:hAnsiTheme="minorHAnsi"/>
          <w:sz w:val="32"/>
          <w:szCs w:val="32"/>
          <w:lang w:eastAsia="fr-FR"/>
        </w:rPr>
        <w:t>)</w:t>
      </w:r>
    </w:p>
    <w:p w:rsidR="00E1488C" w:rsidRPr="002121D4" w:rsidRDefault="00E1488C" w:rsidP="00E1488C">
      <w:pPr>
        <w:suppressAutoHyphens w:val="0"/>
        <w:jc w:val="center"/>
        <w:rPr>
          <w:rFonts w:asciiTheme="minorHAnsi" w:eastAsia="MS Mincho" w:hAnsiTheme="minorHAnsi"/>
          <w:b/>
          <w:sz w:val="32"/>
          <w:szCs w:val="32"/>
          <w:lang w:eastAsia="fr-FR"/>
        </w:rPr>
      </w:pPr>
      <w:r w:rsidRPr="002121D4">
        <w:rPr>
          <w:rFonts w:asciiTheme="minorHAnsi" w:eastAsia="MS Mincho" w:hAnsiTheme="minorHAnsi"/>
          <w:b/>
          <w:color w:val="FF0000"/>
          <w:sz w:val="32"/>
          <w:szCs w:val="32"/>
          <w:lang w:eastAsia="fr-FR"/>
        </w:rPr>
        <w:t>U</w:t>
      </w:r>
      <w:r w:rsidRPr="002121D4">
        <w:rPr>
          <w:rFonts w:asciiTheme="minorHAnsi" w:eastAsia="MS Mincho" w:hAnsiTheme="minorHAnsi"/>
          <w:sz w:val="32"/>
          <w:szCs w:val="32"/>
          <w:lang w:eastAsia="fr-FR"/>
        </w:rPr>
        <w:t>rgence</w:t>
      </w:r>
      <w:r w:rsidRPr="002121D4">
        <w:rPr>
          <w:rFonts w:asciiTheme="minorHAnsi" w:eastAsia="MS Mincho" w:hAnsiTheme="minorHAnsi"/>
          <w:b/>
          <w:sz w:val="32"/>
          <w:szCs w:val="32"/>
          <w:lang w:eastAsia="fr-FR"/>
        </w:rPr>
        <w:t xml:space="preserve"> (</w:t>
      </w:r>
      <w:r w:rsidRPr="002121D4">
        <w:rPr>
          <w:rFonts w:asciiTheme="minorHAnsi" w:eastAsia="MS Mincho" w:hAnsiTheme="minorHAnsi"/>
          <w:sz w:val="32"/>
          <w:szCs w:val="32"/>
          <w:lang w:eastAsia="fr-FR"/>
        </w:rPr>
        <w:t>hiérarchiser)</w:t>
      </w:r>
    </w:p>
    <w:p w:rsidR="00E1488C" w:rsidRPr="002121D4" w:rsidRDefault="00E1488C" w:rsidP="00E1488C">
      <w:pPr>
        <w:suppressAutoHyphens w:val="0"/>
        <w:jc w:val="center"/>
        <w:rPr>
          <w:rFonts w:asciiTheme="minorHAnsi" w:eastAsia="MS Mincho" w:hAnsiTheme="minorHAnsi"/>
          <w:sz w:val="32"/>
          <w:szCs w:val="32"/>
          <w:lang w:eastAsia="fr-FR"/>
        </w:rPr>
      </w:pPr>
      <w:r w:rsidRPr="002121D4">
        <w:rPr>
          <w:rFonts w:asciiTheme="minorHAnsi" w:eastAsia="MS Mincho" w:hAnsiTheme="minorHAnsi"/>
          <w:b/>
          <w:color w:val="FF0000"/>
          <w:sz w:val="32"/>
          <w:szCs w:val="32"/>
          <w:lang w:eastAsia="fr-FR"/>
        </w:rPr>
        <w:t>R</w:t>
      </w:r>
      <w:r w:rsidRPr="002121D4">
        <w:rPr>
          <w:rFonts w:asciiTheme="minorHAnsi" w:eastAsia="MS Mincho" w:hAnsiTheme="minorHAnsi"/>
          <w:sz w:val="32"/>
          <w:szCs w:val="32"/>
          <w:lang w:eastAsia="fr-FR"/>
        </w:rPr>
        <w:t xml:space="preserve">ester capable d’intervenir, </w:t>
      </w:r>
      <w:r w:rsidR="00933D94" w:rsidRPr="00933D94">
        <w:rPr>
          <w:rFonts w:asciiTheme="minorHAnsi" w:eastAsia="MS Mincho" w:hAnsiTheme="minorHAnsi"/>
          <w:b/>
          <w:color w:val="FF0000"/>
          <w:sz w:val="32"/>
          <w:szCs w:val="32"/>
          <w:lang w:eastAsia="fr-FR"/>
        </w:rPr>
        <w:t>R</w:t>
      </w:r>
      <w:r w:rsidR="00933D94" w:rsidRPr="00933D94">
        <w:rPr>
          <w:rFonts w:asciiTheme="minorHAnsi" w:eastAsia="MS Mincho" w:hAnsiTheme="minorHAnsi"/>
          <w:sz w:val="32"/>
          <w:szCs w:val="32"/>
          <w:lang w:eastAsia="fr-FR"/>
        </w:rPr>
        <w:t>enoncer si besoin</w:t>
      </w:r>
      <w:r w:rsidR="00933D94">
        <w:rPr>
          <w:rFonts w:asciiTheme="minorHAnsi" w:eastAsia="MS Mincho" w:hAnsiTheme="minorHAnsi"/>
          <w:sz w:val="32"/>
          <w:szCs w:val="32"/>
          <w:lang w:eastAsia="fr-FR"/>
        </w:rPr>
        <w:t xml:space="preserve">, </w:t>
      </w:r>
      <w:r w:rsidR="00933D94" w:rsidRPr="00933D94">
        <w:rPr>
          <w:rFonts w:asciiTheme="minorHAnsi" w:eastAsia="MS Mincho" w:hAnsiTheme="minorHAnsi"/>
          <w:b/>
          <w:color w:val="FF0000"/>
          <w:sz w:val="32"/>
          <w:szCs w:val="32"/>
          <w:lang w:eastAsia="fr-FR"/>
        </w:rPr>
        <w:t>R</w:t>
      </w:r>
      <w:r w:rsidRPr="002121D4">
        <w:rPr>
          <w:rFonts w:asciiTheme="minorHAnsi" w:eastAsia="MS Mincho" w:hAnsiTheme="minorHAnsi"/>
          <w:sz w:val="32"/>
          <w:szCs w:val="32"/>
          <w:lang w:eastAsia="fr-FR"/>
        </w:rPr>
        <w:t>elation avec la terre</w:t>
      </w:r>
    </w:p>
    <w:p w:rsidR="00E1488C" w:rsidRPr="002121D4" w:rsidRDefault="00E1488C" w:rsidP="00E1488C">
      <w:pPr>
        <w:suppressAutoHyphens w:val="0"/>
        <w:jc w:val="center"/>
        <w:rPr>
          <w:rFonts w:asciiTheme="minorHAnsi" w:eastAsia="MS Mincho" w:hAnsiTheme="minorHAnsi"/>
          <w:sz w:val="32"/>
          <w:szCs w:val="32"/>
          <w:lang w:eastAsia="fr-FR"/>
        </w:rPr>
      </w:pPr>
      <w:r w:rsidRPr="002121D4">
        <w:rPr>
          <w:rFonts w:asciiTheme="minorHAnsi" w:eastAsia="MS Mincho" w:hAnsiTheme="minorHAnsi"/>
          <w:b/>
          <w:color w:val="FF0000"/>
          <w:sz w:val="32"/>
          <w:szCs w:val="32"/>
          <w:lang w:eastAsia="fr-FR"/>
        </w:rPr>
        <w:t>I</w:t>
      </w:r>
      <w:r w:rsidRPr="002121D4">
        <w:rPr>
          <w:rFonts w:asciiTheme="minorHAnsi" w:eastAsia="MS Mincho" w:hAnsiTheme="minorHAnsi"/>
          <w:sz w:val="32"/>
          <w:szCs w:val="32"/>
          <w:lang w:eastAsia="fr-FR"/>
        </w:rPr>
        <w:t>dentifier les risques</w:t>
      </w:r>
    </w:p>
    <w:p w:rsidR="00E1488C" w:rsidRPr="002121D4" w:rsidRDefault="00E1488C" w:rsidP="00E1488C">
      <w:pPr>
        <w:suppressAutoHyphens w:val="0"/>
        <w:jc w:val="center"/>
        <w:rPr>
          <w:rFonts w:asciiTheme="minorHAnsi" w:eastAsia="MS Mincho" w:hAnsiTheme="minorHAnsi"/>
          <w:b/>
          <w:sz w:val="32"/>
          <w:szCs w:val="32"/>
          <w:lang w:eastAsia="fr-FR"/>
        </w:rPr>
      </w:pPr>
      <w:r w:rsidRPr="002121D4">
        <w:rPr>
          <w:rFonts w:asciiTheme="minorHAnsi" w:eastAsia="MS Mincho" w:hAnsiTheme="minorHAnsi"/>
          <w:b/>
          <w:color w:val="FF0000"/>
          <w:sz w:val="32"/>
          <w:szCs w:val="32"/>
          <w:lang w:eastAsia="fr-FR"/>
        </w:rPr>
        <w:t>S</w:t>
      </w:r>
      <w:r w:rsidRPr="002121D4">
        <w:rPr>
          <w:rFonts w:asciiTheme="minorHAnsi" w:eastAsia="MS Mincho" w:hAnsiTheme="minorHAnsi"/>
          <w:b/>
          <w:sz w:val="32"/>
          <w:szCs w:val="32"/>
          <w:lang w:eastAsia="fr-FR"/>
        </w:rPr>
        <w:t>’</w:t>
      </w:r>
      <w:r w:rsidRPr="002121D4">
        <w:rPr>
          <w:rFonts w:asciiTheme="minorHAnsi" w:eastAsia="MS Mincho" w:hAnsiTheme="minorHAnsi"/>
          <w:sz w:val="32"/>
          <w:szCs w:val="32"/>
          <w:lang w:eastAsia="fr-FR"/>
        </w:rPr>
        <w:t>adapter dans le déroulement de la leçon</w:t>
      </w:r>
    </w:p>
    <w:p w:rsidR="00E1488C" w:rsidRPr="002121D4" w:rsidRDefault="00E1488C" w:rsidP="00E1488C">
      <w:pPr>
        <w:suppressAutoHyphens w:val="0"/>
        <w:jc w:val="center"/>
        <w:rPr>
          <w:rFonts w:asciiTheme="minorHAnsi" w:eastAsia="MS Mincho" w:hAnsiTheme="minorHAnsi"/>
          <w:sz w:val="32"/>
          <w:szCs w:val="32"/>
          <w:lang w:eastAsia="fr-FR"/>
        </w:rPr>
      </w:pPr>
      <w:r w:rsidRPr="002121D4">
        <w:rPr>
          <w:rFonts w:asciiTheme="minorHAnsi" w:eastAsia="MS Mincho" w:hAnsiTheme="minorHAnsi"/>
          <w:b/>
          <w:color w:val="FF0000"/>
          <w:sz w:val="32"/>
          <w:szCs w:val="32"/>
          <w:lang w:eastAsia="fr-FR"/>
        </w:rPr>
        <w:t>E</w:t>
      </w:r>
      <w:r w:rsidRPr="002121D4">
        <w:rPr>
          <w:rFonts w:asciiTheme="minorHAnsi" w:eastAsia="MS Mincho" w:hAnsiTheme="minorHAnsi"/>
          <w:sz w:val="32"/>
          <w:szCs w:val="32"/>
          <w:lang w:eastAsia="fr-FR"/>
        </w:rPr>
        <w:t>stimation espace et temps (préparation de la leçon et vigilance dans son déroulement)</w:t>
      </w:r>
    </w:p>
    <w:p w:rsidR="00E1488C" w:rsidRPr="002121D4" w:rsidRDefault="00E1488C" w:rsidP="00E1488C">
      <w:pPr>
        <w:suppressAutoHyphens w:val="0"/>
        <w:jc w:val="center"/>
        <w:rPr>
          <w:rFonts w:asciiTheme="minorHAnsi" w:eastAsia="MS Mincho" w:hAnsiTheme="minorHAnsi"/>
          <w:sz w:val="32"/>
          <w:szCs w:val="32"/>
          <w:lang w:eastAsia="fr-FR"/>
        </w:rPr>
      </w:pPr>
      <w:r w:rsidRPr="002121D4">
        <w:rPr>
          <w:rFonts w:asciiTheme="minorHAnsi" w:eastAsia="MS Mincho" w:hAnsiTheme="minorHAnsi"/>
          <w:b/>
          <w:color w:val="FF0000"/>
          <w:sz w:val="32"/>
          <w:szCs w:val="32"/>
          <w:lang w:eastAsia="fr-FR"/>
        </w:rPr>
        <w:t>Z</w:t>
      </w:r>
      <w:r w:rsidRPr="002121D4">
        <w:rPr>
          <w:rFonts w:asciiTheme="minorHAnsi" w:eastAsia="MS Mincho" w:hAnsiTheme="minorHAnsi"/>
          <w:sz w:val="32"/>
          <w:szCs w:val="32"/>
          <w:lang w:eastAsia="fr-FR"/>
        </w:rPr>
        <w:t>one d’évolution identifiée</w:t>
      </w:r>
    </w:p>
    <w:p w:rsidR="007C11E6" w:rsidRPr="002121D4" w:rsidRDefault="007C11E6" w:rsidP="00E1488C">
      <w:pPr>
        <w:suppressAutoHyphens w:val="0"/>
        <w:jc w:val="center"/>
        <w:rPr>
          <w:rFonts w:asciiTheme="minorHAnsi" w:eastAsia="MS Mincho" w:hAnsiTheme="minorHAnsi"/>
          <w:sz w:val="32"/>
          <w:szCs w:val="32"/>
          <w:lang w:eastAsia="fr-FR"/>
        </w:rPr>
      </w:pPr>
    </w:p>
    <w:p w:rsidR="007C11E6" w:rsidRPr="002121D4" w:rsidRDefault="00866C0C" w:rsidP="007C11E6">
      <w:pPr>
        <w:ind w:left="-426" w:firstLine="426"/>
        <w:rPr>
          <w:rFonts w:asciiTheme="minorHAnsi" w:hAnsiTheme="minorHAnsi"/>
          <w:sz w:val="28"/>
          <w:szCs w:val="28"/>
        </w:rPr>
      </w:pPr>
      <w:r w:rsidRPr="002121D4">
        <w:rPr>
          <w:rFonts w:ascii="Calibri" w:hAnsi="Calibri"/>
          <w:color w:val="000000"/>
          <w:sz w:val="32"/>
          <w:szCs w:val="32"/>
          <w:u w:val="single"/>
          <w:lang w:eastAsia="fr-FR"/>
        </w:rPr>
        <w:t xml:space="preserve">Liste des experts en voile </w:t>
      </w:r>
      <w:r w:rsidR="007C11E6" w:rsidRPr="002121D4">
        <w:rPr>
          <w:rFonts w:ascii="Calibri" w:hAnsi="Calibri"/>
          <w:color w:val="000000"/>
          <w:sz w:val="32"/>
          <w:szCs w:val="32"/>
          <w:u w:val="single"/>
          <w:lang w:eastAsia="fr-FR"/>
        </w:rPr>
        <w:t>- Académie de Grenoble </w:t>
      </w:r>
      <w:r w:rsidR="007C11E6" w:rsidRPr="002121D4">
        <w:rPr>
          <w:rFonts w:ascii="Calibri" w:hAnsi="Calibri"/>
          <w:color w:val="000000"/>
          <w:sz w:val="32"/>
          <w:szCs w:val="32"/>
          <w:lang w:eastAsia="fr-FR"/>
        </w:rPr>
        <w:t xml:space="preserve">: </w:t>
      </w:r>
      <w:proofErr w:type="spellStart"/>
      <w:r w:rsidR="007C11E6" w:rsidRPr="002121D4">
        <w:rPr>
          <w:rFonts w:asciiTheme="minorHAnsi" w:hAnsiTheme="minorHAnsi"/>
          <w:b/>
          <w:i/>
          <w:sz w:val="28"/>
          <w:szCs w:val="28"/>
        </w:rPr>
        <w:t>Eric</w:t>
      </w:r>
      <w:proofErr w:type="spellEnd"/>
      <w:r w:rsidR="007C11E6" w:rsidRPr="002121D4">
        <w:rPr>
          <w:rFonts w:asciiTheme="minorHAnsi" w:hAnsiTheme="minorHAnsi"/>
          <w:b/>
          <w:i/>
          <w:sz w:val="28"/>
          <w:szCs w:val="28"/>
        </w:rPr>
        <w:t xml:space="preserve"> </w:t>
      </w:r>
      <w:proofErr w:type="spellStart"/>
      <w:r w:rsidR="007C11E6" w:rsidRPr="002121D4">
        <w:rPr>
          <w:rFonts w:asciiTheme="minorHAnsi" w:hAnsiTheme="minorHAnsi"/>
          <w:b/>
          <w:i/>
          <w:sz w:val="28"/>
          <w:szCs w:val="28"/>
        </w:rPr>
        <w:t>Veniard</w:t>
      </w:r>
      <w:proofErr w:type="spellEnd"/>
      <w:r w:rsidR="007C11E6" w:rsidRPr="002121D4">
        <w:rPr>
          <w:rFonts w:asciiTheme="minorHAnsi" w:hAnsiTheme="minorHAnsi"/>
          <w:i/>
          <w:sz w:val="28"/>
          <w:szCs w:val="28"/>
        </w:rPr>
        <w:t xml:space="preserve"> (</w:t>
      </w:r>
      <w:proofErr w:type="spellStart"/>
      <w:r w:rsidR="007C11E6" w:rsidRPr="002121D4">
        <w:rPr>
          <w:rFonts w:asciiTheme="minorHAnsi" w:hAnsiTheme="minorHAnsi"/>
          <w:i/>
          <w:sz w:val="28"/>
          <w:szCs w:val="28"/>
        </w:rPr>
        <w:t>Clg</w:t>
      </w:r>
      <w:proofErr w:type="spellEnd"/>
      <w:r w:rsidR="007C11E6" w:rsidRPr="002121D4">
        <w:rPr>
          <w:rFonts w:asciiTheme="minorHAnsi" w:hAnsiTheme="minorHAnsi"/>
          <w:i/>
          <w:sz w:val="28"/>
          <w:szCs w:val="28"/>
        </w:rPr>
        <w:t xml:space="preserve"> de St Pierre d’</w:t>
      </w:r>
      <w:proofErr w:type="spellStart"/>
      <w:r w:rsidR="007C11E6" w:rsidRPr="002121D4">
        <w:rPr>
          <w:rFonts w:asciiTheme="minorHAnsi" w:hAnsiTheme="minorHAnsi"/>
          <w:i/>
          <w:sz w:val="28"/>
          <w:szCs w:val="28"/>
        </w:rPr>
        <w:t>Albigny</w:t>
      </w:r>
      <w:proofErr w:type="spellEnd"/>
      <w:r w:rsidR="007C11E6" w:rsidRPr="002121D4">
        <w:rPr>
          <w:rFonts w:asciiTheme="minorHAnsi" w:hAnsiTheme="minorHAnsi"/>
          <w:i/>
          <w:sz w:val="28"/>
          <w:szCs w:val="28"/>
        </w:rPr>
        <w:t xml:space="preserve"> et CPT EPS de Savoie), enseignant EPS et </w:t>
      </w:r>
      <w:r w:rsidR="007C11E6" w:rsidRPr="002121D4">
        <w:rPr>
          <w:rFonts w:asciiTheme="minorHAnsi" w:hAnsiTheme="minorHAnsi"/>
          <w:b/>
          <w:i/>
          <w:sz w:val="28"/>
          <w:szCs w:val="28"/>
        </w:rPr>
        <w:t>Dominique Renault</w:t>
      </w:r>
      <w:r w:rsidR="007C11E6" w:rsidRPr="002121D4">
        <w:rPr>
          <w:rFonts w:asciiTheme="minorHAnsi" w:hAnsiTheme="minorHAnsi"/>
          <w:i/>
          <w:sz w:val="28"/>
          <w:szCs w:val="28"/>
        </w:rPr>
        <w:t xml:space="preserve"> IA IPR EPS. </w:t>
      </w:r>
    </w:p>
    <w:p w:rsidR="007C11E6" w:rsidRPr="002121D4" w:rsidRDefault="007C11E6" w:rsidP="007C11E6">
      <w:pPr>
        <w:jc w:val="center"/>
        <w:rPr>
          <w:b/>
          <w:color w:val="FF0000"/>
        </w:rPr>
      </w:pPr>
    </w:p>
    <w:p w:rsidR="007C11E6" w:rsidRPr="002121D4" w:rsidRDefault="007C11E6" w:rsidP="007C11E6">
      <w:pPr>
        <w:tabs>
          <w:tab w:val="left" w:pos="709"/>
        </w:tabs>
        <w:suppressAutoHyphens w:val="0"/>
        <w:jc w:val="center"/>
        <w:rPr>
          <w:rFonts w:ascii="Calibri" w:hAnsi="Calibri"/>
          <w:sz w:val="28"/>
          <w:szCs w:val="28"/>
        </w:rPr>
      </w:pPr>
      <w:r w:rsidRPr="002121D4">
        <w:rPr>
          <w:rFonts w:ascii="Calibri" w:hAnsi="Calibri"/>
          <w:sz w:val="28"/>
          <w:szCs w:val="28"/>
        </w:rPr>
        <w:t xml:space="preserve">Ce protocole, proposé par l’académie de Grenoble, a été retravaillé par le </w:t>
      </w:r>
      <w:r w:rsidRPr="002121D4">
        <w:rPr>
          <w:rFonts w:ascii="Calibri" w:hAnsi="Calibri"/>
          <w:sz w:val="28"/>
          <w:szCs w:val="28"/>
          <w:u w:val="single"/>
        </w:rPr>
        <w:t>groupe ressource de l’académie de Rennes</w:t>
      </w:r>
      <w:r w:rsidRPr="002121D4">
        <w:rPr>
          <w:rFonts w:ascii="Calibri" w:hAnsi="Calibri"/>
          <w:sz w:val="28"/>
          <w:szCs w:val="28"/>
        </w:rPr>
        <w:t>,</w:t>
      </w:r>
    </w:p>
    <w:p w:rsidR="007C11E6" w:rsidRPr="002121D4" w:rsidRDefault="007C11E6" w:rsidP="007C11E6">
      <w:pPr>
        <w:tabs>
          <w:tab w:val="left" w:pos="709"/>
        </w:tabs>
        <w:suppressAutoHyphens w:val="0"/>
        <w:jc w:val="center"/>
        <w:rPr>
          <w:rFonts w:ascii="Calibri" w:hAnsi="Calibri"/>
          <w:sz w:val="28"/>
          <w:szCs w:val="28"/>
          <w:lang w:eastAsia="en-US"/>
        </w:rPr>
      </w:pPr>
      <w:r w:rsidRPr="002121D4">
        <w:rPr>
          <w:rFonts w:ascii="Calibri" w:hAnsi="Calibri"/>
          <w:sz w:val="28"/>
          <w:szCs w:val="28"/>
        </w:rPr>
        <w:t xml:space="preserve"> </w:t>
      </w:r>
      <w:proofErr w:type="gramStart"/>
      <w:r w:rsidRPr="002121D4">
        <w:rPr>
          <w:rFonts w:ascii="Calibri" w:hAnsi="Calibri"/>
          <w:sz w:val="28"/>
          <w:szCs w:val="28"/>
        </w:rPr>
        <w:t>coordonné</w:t>
      </w:r>
      <w:proofErr w:type="gramEnd"/>
      <w:r w:rsidRPr="002121D4">
        <w:rPr>
          <w:rFonts w:ascii="Calibri" w:hAnsi="Calibri"/>
          <w:sz w:val="28"/>
          <w:szCs w:val="28"/>
        </w:rPr>
        <w:t xml:space="preserve"> par Isabelle </w:t>
      </w:r>
      <w:proofErr w:type="spellStart"/>
      <w:r w:rsidRPr="002121D4">
        <w:rPr>
          <w:rFonts w:ascii="Calibri" w:hAnsi="Calibri"/>
          <w:sz w:val="28"/>
          <w:szCs w:val="28"/>
        </w:rPr>
        <w:t>Couëdon</w:t>
      </w:r>
      <w:proofErr w:type="spellEnd"/>
      <w:r w:rsidRPr="002121D4">
        <w:rPr>
          <w:rFonts w:ascii="Calibri" w:hAnsi="Calibri"/>
          <w:sz w:val="28"/>
          <w:szCs w:val="28"/>
        </w:rPr>
        <w:t>, IA IPR EPS, et composé de :</w:t>
      </w:r>
    </w:p>
    <w:p w:rsidR="007C11E6" w:rsidRPr="002121D4" w:rsidRDefault="007C11E6" w:rsidP="007C11E6">
      <w:pPr>
        <w:tabs>
          <w:tab w:val="left" w:pos="709"/>
        </w:tabs>
        <w:suppressAutoHyphens w:val="0"/>
        <w:jc w:val="center"/>
        <w:rPr>
          <w:rFonts w:ascii="Calibri" w:hAnsi="Calibri"/>
          <w:sz w:val="28"/>
          <w:szCs w:val="28"/>
        </w:rPr>
      </w:pPr>
      <w:r w:rsidRPr="002121D4">
        <w:rPr>
          <w:rFonts w:ascii="Calibri" w:hAnsi="Calibri"/>
          <w:sz w:val="28"/>
          <w:szCs w:val="28"/>
        </w:rPr>
        <w:t xml:space="preserve">29 : </w:t>
      </w:r>
      <w:r w:rsidRPr="002121D4">
        <w:rPr>
          <w:rFonts w:ascii="Calibri" w:hAnsi="Calibri"/>
          <w:b/>
          <w:sz w:val="28"/>
          <w:szCs w:val="28"/>
        </w:rPr>
        <w:t>Valérie Billy</w:t>
      </w:r>
      <w:r w:rsidRPr="002121D4">
        <w:rPr>
          <w:rFonts w:ascii="Calibri" w:hAnsi="Calibri"/>
          <w:sz w:val="28"/>
          <w:szCs w:val="28"/>
        </w:rPr>
        <w:t xml:space="preserve"> (Collège Pays des Abers – Lannilis) et </w:t>
      </w:r>
      <w:r w:rsidRPr="002121D4">
        <w:rPr>
          <w:rFonts w:ascii="Calibri" w:hAnsi="Calibri"/>
          <w:b/>
          <w:sz w:val="28"/>
          <w:szCs w:val="28"/>
        </w:rPr>
        <w:t xml:space="preserve">Stéphane </w:t>
      </w:r>
      <w:proofErr w:type="spellStart"/>
      <w:r w:rsidRPr="002121D4">
        <w:rPr>
          <w:rFonts w:ascii="Calibri" w:hAnsi="Calibri"/>
          <w:b/>
          <w:sz w:val="28"/>
          <w:szCs w:val="28"/>
        </w:rPr>
        <w:t>Courteaux</w:t>
      </w:r>
      <w:proofErr w:type="spellEnd"/>
      <w:r w:rsidRPr="002121D4">
        <w:rPr>
          <w:rFonts w:ascii="Calibri" w:hAnsi="Calibri"/>
          <w:sz w:val="28"/>
          <w:szCs w:val="28"/>
        </w:rPr>
        <w:t xml:space="preserve"> (Collège </w:t>
      </w:r>
      <w:r w:rsidR="003408F4">
        <w:rPr>
          <w:rFonts w:ascii="Calibri" w:hAnsi="Calibri"/>
          <w:sz w:val="28"/>
          <w:szCs w:val="28"/>
        </w:rPr>
        <w:t>de l’Iroise</w:t>
      </w:r>
      <w:r w:rsidRPr="002121D4">
        <w:rPr>
          <w:rFonts w:ascii="Calibri" w:hAnsi="Calibri"/>
          <w:sz w:val="28"/>
          <w:szCs w:val="28"/>
        </w:rPr>
        <w:t>– Brest)</w:t>
      </w:r>
    </w:p>
    <w:p w:rsidR="00033CA1" w:rsidRPr="002121D4" w:rsidRDefault="00033CA1" w:rsidP="007C11E6">
      <w:pPr>
        <w:tabs>
          <w:tab w:val="left" w:pos="709"/>
        </w:tabs>
        <w:suppressAutoHyphens w:val="0"/>
        <w:jc w:val="center"/>
        <w:rPr>
          <w:rFonts w:ascii="Calibri" w:hAnsi="Calibri"/>
          <w:sz w:val="28"/>
          <w:szCs w:val="28"/>
        </w:rPr>
      </w:pPr>
      <w:r w:rsidRPr="002121D4">
        <w:rPr>
          <w:rFonts w:ascii="Calibri" w:hAnsi="Calibri"/>
          <w:sz w:val="28"/>
          <w:szCs w:val="28"/>
        </w:rPr>
        <w:t xml:space="preserve">35 : </w:t>
      </w:r>
      <w:r w:rsidRPr="002121D4">
        <w:rPr>
          <w:rFonts w:ascii="Calibri" w:hAnsi="Calibri"/>
          <w:b/>
          <w:sz w:val="28"/>
          <w:szCs w:val="28"/>
        </w:rPr>
        <w:t xml:space="preserve">Jean-Marie </w:t>
      </w:r>
      <w:proofErr w:type="spellStart"/>
      <w:r w:rsidRPr="002121D4">
        <w:rPr>
          <w:rFonts w:ascii="Calibri" w:hAnsi="Calibri"/>
          <w:b/>
          <w:sz w:val="28"/>
          <w:szCs w:val="28"/>
        </w:rPr>
        <w:t>Cahn</w:t>
      </w:r>
      <w:proofErr w:type="spellEnd"/>
      <w:r w:rsidRPr="002121D4">
        <w:rPr>
          <w:rFonts w:ascii="Calibri" w:hAnsi="Calibri"/>
          <w:sz w:val="28"/>
          <w:szCs w:val="28"/>
        </w:rPr>
        <w:t xml:space="preserve"> (Rectorat de Rennes)</w:t>
      </w:r>
    </w:p>
    <w:p w:rsidR="007C11E6" w:rsidRDefault="007C11E6" w:rsidP="007C11E6">
      <w:pPr>
        <w:suppressAutoHyphens w:val="0"/>
        <w:jc w:val="center"/>
        <w:rPr>
          <w:rFonts w:ascii="Calibri" w:hAnsi="Calibri"/>
          <w:sz w:val="28"/>
          <w:szCs w:val="28"/>
        </w:rPr>
      </w:pPr>
      <w:r w:rsidRPr="002121D4">
        <w:rPr>
          <w:rFonts w:ascii="Calibri" w:hAnsi="Calibri"/>
          <w:sz w:val="28"/>
          <w:szCs w:val="28"/>
        </w:rPr>
        <w:t xml:space="preserve">56 : </w:t>
      </w:r>
      <w:r w:rsidR="006E2E0F">
        <w:rPr>
          <w:rFonts w:ascii="Calibri" w:hAnsi="Calibri"/>
          <w:b/>
          <w:sz w:val="28"/>
          <w:szCs w:val="28"/>
        </w:rPr>
        <w:t>Gwe</w:t>
      </w:r>
      <w:r w:rsidR="00866C0C" w:rsidRPr="002121D4">
        <w:rPr>
          <w:rFonts w:ascii="Calibri" w:hAnsi="Calibri"/>
          <w:b/>
          <w:sz w:val="28"/>
          <w:szCs w:val="28"/>
        </w:rPr>
        <w:t>naëlle</w:t>
      </w:r>
      <w:r w:rsidRPr="002121D4">
        <w:rPr>
          <w:rFonts w:ascii="Calibri" w:hAnsi="Calibri"/>
          <w:b/>
          <w:sz w:val="28"/>
          <w:szCs w:val="28"/>
        </w:rPr>
        <w:t xml:space="preserve"> </w:t>
      </w:r>
      <w:r w:rsidR="009D4A47" w:rsidRPr="002121D4">
        <w:rPr>
          <w:rFonts w:ascii="Calibri" w:hAnsi="Calibri"/>
          <w:b/>
          <w:sz w:val="28"/>
          <w:szCs w:val="28"/>
        </w:rPr>
        <w:t>Le Roy</w:t>
      </w:r>
      <w:r w:rsidR="009D4A47" w:rsidRPr="002121D4">
        <w:rPr>
          <w:rFonts w:ascii="Calibri" w:hAnsi="Calibri"/>
          <w:sz w:val="28"/>
          <w:szCs w:val="28"/>
        </w:rPr>
        <w:t xml:space="preserve"> (Collège </w:t>
      </w:r>
      <w:proofErr w:type="spellStart"/>
      <w:r w:rsidR="009D4A47" w:rsidRPr="002121D4">
        <w:rPr>
          <w:rFonts w:ascii="Calibri" w:hAnsi="Calibri"/>
          <w:sz w:val="28"/>
          <w:szCs w:val="28"/>
        </w:rPr>
        <w:t>Kerfontaine</w:t>
      </w:r>
      <w:proofErr w:type="spellEnd"/>
      <w:r w:rsidR="009D4A47" w:rsidRPr="002121D4">
        <w:rPr>
          <w:rFonts w:ascii="Calibri" w:hAnsi="Calibri"/>
          <w:sz w:val="28"/>
          <w:szCs w:val="28"/>
        </w:rPr>
        <w:t xml:space="preserve">, </w:t>
      </w:r>
      <w:proofErr w:type="spellStart"/>
      <w:r w:rsidR="009D4A47" w:rsidRPr="002121D4">
        <w:rPr>
          <w:rFonts w:ascii="Calibri" w:hAnsi="Calibri"/>
          <w:sz w:val="28"/>
          <w:szCs w:val="28"/>
        </w:rPr>
        <w:t>Pluneret</w:t>
      </w:r>
      <w:proofErr w:type="spellEnd"/>
      <w:r w:rsidR="009D4A47" w:rsidRPr="002121D4">
        <w:rPr>
          <w:rFonts w:ascii="Calibri" w:hAnsi="Calibri"/>
          <w:sz w:val="28"/>
          <w:szCs w:val="28"/>
        </w:rPr>
        <w:t xml:space="preserve">), </w:t>
      </w:r>
      <w:r w:rsidRPr="002121D4">
        <w:rPr>
          <w:rFonts w:ascii="Calibri" w:hAnsi="Calibri"/>
          <w:sz w:val="28"/>
          <w:szCs w:val="28"/>
        </w:rPr>
        <w:t xml:space="preserve">et </w:t>
      </w:r>
      <w:r w:rsidRPr="002121D4">
        <w:rPr>
          <w:rFonts w:ascii="Calibri" w:hAnsi="Calibri"/>
          <w:b/>
          <w:sz w:val="28"/>
          <w:szCs w:val="28"/>
        </w:rPr>
        <w:t>Bruno Monnier</w:t>
      </w:r>
      <w:r w:rsidRPr="002121D4">
        <w:rPr>
          <w:rFonts w:ascii="Calibri" w:hAnsi="Calibri"/>
          <w:sz w:val="28"/>
          <w:szCs w:val="28"/>
        </w:rPr>
        <w:t xml:space="preserve"> </w:t>
      </w:r>
      <w:r w:rsidR="009D4A47" w:rsidRPr="002121D4">
        <w:rPr>
          <w:rFonts w:ascii="Calibri" w:hAnsi="Calibri"/>
          <w:sz w:val="28"/>
          <w:szCs w:val="28"/>
        </w:rPr>
        <w:t>(collège les Korrigans – Carnac)</w:t>
      </w:r>
    </w:p>
    <w:p w:rsidR="00282401" w:rsidRDefault="00282401" w:rsidP="007C11E6">
      <w:pPr>
        <w:suppressAutoHyphens w:val="0"/>
        <w:jc w:val="center"/>
        <w:rPr>
          <w:rFonts w:ascii="Calibri" w:hAnsi="Calibri"/>
          <w:sz w:val="28"/>
          <w:szCs w:val="28"/>
        </w:rPr>
      </w:pPr>
    </w:p>
    <w:p w:rsidR="00282401" w:rsidRPr="00282401" w:rsidRDefault="00282401" w:rsidP="007C11E6">
      <w:pPr>
        <w:suppressAutoHyphens w:val="0"/>
        <w:jc w:val="center"/>
        <w:rPr>
          <w:rFonts w:ascii="Calibri" w:hAnsi="Calibri"/>
          <w:b/>
          <w:i/>
          <w:color w:val="000000"/>
          <w:sz w:val="28"/>
          <w:szCs w:val="28"/>
          <w:u w:val="single"/>
          <w:lang w:eastAsia="fr-FR"/>
        </w:rPr>
      </w:pPr>
      <w:r w:rsidRPr="00282401">
        <w:rPr>
          <w:rFonts w:ascii="Calibri" w:hAnsi="Calibri"/>
          <w:b/>
          <w:i/>
          <w:sz w:val="28"/>
          <w:szCs w:val="28"/>
        </w:rPr>
        <w:t xml:space="preserve">Il a été conçu en collaboration </w:t>
      </w:r>
      <w:r>
        <w:rPr>
          <w:rFonts w:ascii="Calibri" w:hAnsi="Calibri"/>
          <w:b/>
          <w:i/>
          <w:sz w:val="28"/>
          <w:szCs w:val="28"/>
        </w:rPr>
        <w:t xml:space="preserve">étroite </w:t>
      </w:r>
      <w:r w:rsidRPr="00282401">
        <w:rPr>
          <w:rFonts w:ascii="Calibri" w:hAnsi="Calibri"/>
          <w:b/>
          <w:i/>
          <w:sz w:val="28"/>
          <w:szCs w:val="28"/>
        </w:rPr>
        <w:t>avec l</w:t>
      </w:r>
      <w:r w:rsidR="00933D94">
        <w:rPr>
          <w:rFonts w:ascii="Calibri" w:hAnsi="Calibri"/>
          <w:b/>
          <w:i/>
          <w:sz w:val="28"/>
          <w:szCs w:val="28"/>
        </w:rPr>
        <w:t>’UNSS Bretagne et l</w:t>
      </w:r>
      <w:r w:rsidRPr="00282401">
        <w:rPr>
          <w:rFonts w:ascii="Calibri" w:hAnsi="Calibri"/>
          <w:b/>
          <w:i/>
          <w:sz w:val="28"/>
          <w:szCs w:val="28"/>
        </w:rPr>
        <w:t>a Ligue de Bretagne de Voile.</w:t>
      </w:r>
    </w:p>
    <w:sectPr w:rsidR="00282401" w:rsidRPr="00282401" w:rsidSect="005549D6">
      <w:footerReference w:type="default" r:id="rId14"/>
      <w:pgSz w:w="16838" w:h="11906" w:orient="landscape"/>
      <w:pgMar w:top="709" w:right="1418" w:bottom="1134" w:left="1418" w:header="567"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B2B" w:rsidRDefault="00D84B2B" w:rsidP="007F2C63">
      <w:r>
        <w:separator/>
      </w:r>
    </w:p>
  </w:endnote>
  <w:endnote w:type="continuationSeparator" w:id="0">
    <w:p w:rsidR="00D84B2B" w:rsidRDefault="00D84B2B" w:rsidP="007F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C" w:rsidRDefault="008E24A6" w:rsidP="0095545B">
    <w:pPr>
      <w:pStyle w:val="Pieddepage"/>
      <w:framePr w:wrap="around" w:vAnchor="text" w:hAnchor="margin" w:xAlign="right" w:y="1"/>
      <w:rPr>
        <w:rStyle w:val="Numrodepage"/>
      </w:rPr>
    </w:pPr>
    <w:r>
      <w:rPr>
        <w:rStyle w:val="Numrodepage"/>
      </w:rPr>
      <w:fldChar w:fldCharType="begin"/>
    </w:r>
    <w:r w:rsidR="00BE1FE3">
      <w:rPr>
        <w:rStyle w:val="Numrodepage"/>
      </w:rPr>
      <w:instrText xml:space="preserve">PAGE  </w:instrText>
    </w:r>
    <w:r>
      <w:rPr>
        <w:rStyle w:val="Numrodepage"/>
      </w:rPr>
      <w:fldChar w:fldCharType="end"/>
    </w:r>
  </w:p>
  <w:p w:rsidR="00EF302C" w:rsidRDefault="00D84B2B" w:rsidP="0095545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C" w:rsidRDefault="008E24A6" w:rsidP="0095545B">
    <w:pPr>
      <w:pStyle w:val="Pieddepage"/>
      <w:framePr w:wrap="around" w:vAnchor="text" w:hAnchor="margin" w:xAlign="right" w:y="1"/>
      <w:rPr>
        <w:rStyle w:val="Numrodepage"/>
      </w:rPr>
    </w:pPr>
    <w:r>
      <w:rPr>
        <w:rStyle w:val="Numrodepage"/>
      </w:rPr>
      <w:fldChar w:fldCharType="begin"/>
    </w:r>
    <w:r w:rsidR="00BE1FE3">
      <w:rPr>
        <w:rStyle w:val="Numrodepage"/>
      </w:rPr>
      <w:instrText xml:space="preserve">PAGE  </w:instrText>
    </w:r>
    <w:r>
      <w:rPr>
        <w:rStyle w:val="Numrodepage"/>
      </w:rPr>
      <w:fldChar w:fldCharType="separate"/>
    </w:r>
    <w:r w:rsidR="005549D6">
      <w:rPr>
        <w:rStyle w:val="Numrodepage"/>
        <w:noProof/>
      </w:rPr>
      <w:t>1</w:t>
    </w:r>
    <w:r>
      <w:rPr>
        <w:rStyle w:val="Numrodepage"/>
      </w:rPr>
      <w:fldChar w:fldCharType="end"/>
    </w:r>
  </w:p>
  <w:p w:rsidR="00EF302C" w:rsidRDefault="00D84B2B" w:rsidP="0095545B">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27A" w:rsidRDefault="008E24A6" w:rsidP="0095545B">
    <w:pPr>
      <w:pStyle w:val="Pieddepage"/>
      <w:framePr w:wrap="around" w:vAnchor="text" w:hAnchor="margin" w:xAlign="right" w:y="1"/>
      <w:rPr>
        <w:rStyle w:val="Numrodepage"/>
      </w:rPr>
    </w:pPr>
    <w:r>
      <w:rPr>
        <w:rStyle w:val="Numrodepage"/>
      </w:rPr>
      <w:fldChar w:fldCharType="begin"/>
    </w:r>
    <w:r w:rsidR="00BF427A">
      <w:rPr>
        <w:rStyle w:val="Numrodepage"/>
      </w:rPr>
      <w:instrText xml:space="preserve">PAGE  </w:instrText>
    </w:r>
    <w:r>
      <w:rPr>
        <w:rStyle w:val="Numrodepage"/>
      </w:rPr>
      <w:fldChar w:fldCharType="separate"/>
    </w:r>
    <w:r w:rsidR="002F06B3">
      <w:rPr>
        <w:rStyle w:val="Numrodepage"/>
        <w:noProof/>
      </w:rPr>
      <w:t>5</w:t>
    </w:r>
    <w:r>
      <w:rPr>
        <w:rStyle w:val="Numrodepage"/>
      </w:rPr>
      <w:fldChar w:fldCharType="end"/>
    </w:r>
  </w:p>
  <w:p w:rsidR="00BF427A" w:rsidRPr="00A5393E" w:rsidRDefault="00BF427A" w:rsidP="00BF427A">
    <w:pPr>
      <w:jc w:val="center"/>
      <w:rPr>
        <w:rFonts w:ascii="Cambria" w:hAnsi="Cambria"/>
        <w:b/>
        <w:sz w:val="16"/>
        <w:szCs w:val="16"/>
        <w:u w:val="single"/>
      </w:rPr>
    </w:pPr>
    <w:r>
      <w:rPr>
        <w:rFonts w:ascii="Cambria" w:hAnsi="Cambria"/>
        <w:noProof/>
        <w:sz w:val="40"/>
        <w:lang w:eastAsia="fr-FR"/>
      </w:rPr>
      <w:drawing>
        <wp:inline distT="0" distB="0" distL="0" distR="0" wp14:anchorId="291268C1" wp14:editId="4249864F">
          <wp:extent cx="657225" cy="400050"/>
          <wp:effectExtent l="0" t="0" r="9525" b="0"/>
          <wp:docPr id="8" name="Image 8" descr="::SAUVEGARDE-SEPT-2015:LOGOS - COURRIERS - CARTES - Rectorat Grenoble:AC_Grenoble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UVEGARDE-SEPT-2015:LOGOS - COURRIERS - CARTES - Rectorat Grenoble:AC_Grenoble_2014.jpg"/>
                  <pic:cNvPicPr>
                    <a:picLocks noChangeAspect="1" noChangeArrowheads="1"/>
                  </pic:cNvPicPr>
                </pic:nvPicPr>
                <pic:blipFill>
                  <a:blip r:embed="rId1">
                    <a:extLst>
                      <a:ext uri="{28A0092B-C50C-407E-A947-70E740481C1C}">
                        <a14:useLocalDpi xmlns:a14="http://schemas.microsoft.com/office/drawing/2010/main" val="0"/>
                      </a:ext>
                    </a:extLst>
                  </a:blip>
                  <a:srcRect t="70155" r="45326"/>
                  <a:stretch>
                    <a:fillRect/>
                  </a:stretch>
                </pic:blipFill>
                <pic:spPr bwMode="auto">
                  <a:xfrm>
                    <a:off x="0" y="0"/>
                    <a:ext cx="657225" cy="400050"/>
                  </a:xfrm>
                  <a:prstGeom prst="rect">
                    <a:avLst/>
                  </a:prstGeom>
                  <a:noFill/>
                  <a:ln>
                    <a:noFill/>
                  </a:ln>
                </pic:spPr>
              </pic:pic>
            </a:graphicData>
          </a:graphic>
        </wp:inline>
      </w:drawing>
    </w:r>
    <w:r w:rsidRPr="00894B01">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Pr>
        <w:rFonts w:ascii="Cambria" w:hAnsi="Cambria"/>
        <w:sz w:val="40"/>
      </w:rPr>
      <w:tab/>
    </w:r>
    <w:r w:rsidRPr="00894B01">
      <w:rPr>
        <w:rFonts w:ascii="Cambria" w:hAnsi="Cambria"/>
        <w:sz w:val="40"/>
      </w:rPr>
      <w:tab/>
    </w:r>
    <w:r w:rsidRPr="00894B01">
      <w:rPr>
        <w:rFonts w:ascii="Cambria" w:hAnsi="Cambria"/>
        <w:sz w:val="40"/>
      </w:rPr>
      <w:tab/>
    </w:r>
    <w:r>
      <w:rPr>
        <w:noProof/>
        <w:lang w:eastAsia="fr-FR"/>
      </w:rPr>
      <w:drawing>
        <wp:inline distT="0" distB="0" distL="0" distR="0" wp14:anchorId="19B26882" wp14:editId="6C5FF49A">
          <wp:extent cx="685800" cy="3429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62228"/>
                  <a:stretch>
                    <a:fillRect/>
                  </a:stretch>
                </pic:blipFill>
                <pic:spPr bwMode="auto">
                  <a:xfrm>
                    <a:off x="0" y="0"/>
                    <a:ext cx="685800" cy="342900"/>
                  </a:xfrm>
                  <a:prstGeom prst="rect">
                    <a:avLst/>
                  </a:prstGeom>
                  <a:noFill/>
                  <a:ln>
                    <a:noFill/>
                  </a:ln>
                </pic:spPr>
              </pic:pic>
            </a:graphicData>
          </a:graphic>
        </wp:inline>
      </w:drawing>
    </w:r>
  </w:p>
  <w:p w:rsidR="00BF427A" w:rsidRDefault="00BF427A" w:rsidP="0095545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B2B" w:rsidRDefault="00D84B2B" w:rsidP="007F2C63">
      <w:r>
        <w:separator/>
      </w:r>
    </w:p>
  </w:footnote>
  <w:footnote w:type="continuationSeparator" w:id="0">
    <w:p w:rsidR="00D84B2B" w:rsidRDefault="00D84B2B" w:rsidP="007F2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2C" w:rsidRPr="00A13B54" w:rsidRDefault="00BE1FE3">
    <w:pPr>
      <w:pStyle w:val="En-tte"/>
      <w:rPr>
        <w:i/>
      </w:rPr>
    </w:pPr>
    <w:r w:rsidRPr="00F179CE">
      <w:rPr>
        <w:i/>
      </w:rPr>
      <w:t xml:space="preserve">Académie de Rennes, </w:t>
    </w:r>
    <w:r w:rsidR="00AB7D56">
      <w:rPr>
        <w:i/>
      </w:rPr>
      <w:t xml:space="preserve">protocole de sécurité VOILE, </w:t>
    </w:r>
    <w:r w:rsidR="007F2C63" w:rsidRPr="00F179CE">
      <w:rPr>
        <w:i/>
      </w:rPr>
      <w:t xml:space="preserve">version du </w:t>
    </w:r>
    <w:r w:rsidR="00AB7D56">
      <w:rPr>
        <w:i/>
      </w:rPr>
      <w:t>22.08.</w:t>
    </w:r>
    <w:r w:rsidR="007F2C63" w:rsidRPr="00F179CE">
      <w:rPr>
        <w:i/>
      </w:rPr>
      <w:t>201</w:t>
    </w:r>
    <w:r w:rsidR="003147A6">
      <w:rPr>
        <w:i/>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2C0"/>
    <w:multiLevelType w:val="hybridMultilevel"/>
    <w:tmpl w:val="56FEE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76687C"/>
    <w:multiLevelType w:val="multilevel"/>
    <w:tmpl w:val="504251B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964BE"/>
    <w:multiLevelType w:val="hybridMultilevel"/>
    <w:tmpl w:val="19DA3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231471"/>
    <w:multiLevelType w:val="multilevel"/>
    <w:tmpl w:val="EE3C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80A56"/>
    <w:multiLevelType w:val="hybridMultilevel"/>
    <w:tmpl w:val="83B4F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7E5132"/>
    <w:multiLevelType w:val="hybridMultilevel"/>
    <w:tmpl w:val="EDFA2C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9606156"/>
    <w:multiLevelType w:val="hybridMultilevel"/>
    <w:tmpl w:val="89E82D22"/>
    <w:lvl w:ilvl="0" w:tplc="2AEE32E2">
      <w:start w:val="5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A74F84"/>
    <w:multiLevelType w:val="hybridMultilevel"/>
    <w:tmpl w:val="6EAAD746"/>
    <w:lvl w:ilvl="0" w:tplc="7D8038A4">
      <w:numFmt w:val="bullet"/>
      <w:lvlText w:val="-"/>
      <w:lvlJc w:val="left"/>
      <w:pPr>
        <w:ind w:left="502"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FF71637"/>
    <w:multiLevelType w:val="multilevel"/>
    <w:tmpl w:val="05D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4775F5"/>
    <w:multiLevelType w:val="hybridMultilevel"/>
    <w:tmpl w:val="0A2CB50E"/>
    <w:lvl w:ilvl="0" w:tplc="CEF4F510">
      <w:start w:val="3"/>
      <w:numFmt w:val="bullet"/>
      <w:lvlText w:val="-"/>
      <w:lvlJc w:val="left"/>
      <w:pPr>
        <w:ind w:left="862" w:hanging="360"/>
      </w:pPr>
      <w:rPr>
        <w:rFonts w:ascii="Calibri" w:eastAsiaTheme="minorHAnsi" w:hAnsi="Calibri" w:cstheme="minorBid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3"/>
  </w:num>
  <w:num w:numId="6">
    <w:abstractNumId w:val="4"/>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2C63"/>
    <w:rsid w:val="00013C93"/>
    <w:rsid w:val="00017BCE"/>
    <w:rsid w:val="00033CA1"/>
    <w:rsid w:val="00051A8D"/>
    <w:rsid w:val="000520A8"/>
    <w:rsid w:val="000B47FB"/>
    <w:rsid w:val="000D08BE"/>
    <w:rsid w:val="000F5124"/>
    <w:rsid w:val="00101051"/>
    <w:rsid w:val="00120B23"/>
    <w:rsid w:val="001241F5"/>
    <w:rsid w:val="0013121B"/>
    <w:rsid w:val="0014269E"/>
    <w:rsid w:val="001621C2"/>
    <w:rsid w:val="001628ED"/>
    <w:rsid w:val="001953F9"/>
    <w:rsid w:val="001A1ED6"/>
    <w:rsid w:val="001A4274"/>
    <w:rsid w:val="002121D4"/>
    <w:rsid w:val="0021264A"/>
    <w:rsid w:val="00233951"/>
    <w:rsid w:val="00242185"/>
    <w:rsid w:val="002817C9"/>
    <w:rsid w:val="00282401"/>
    <w:rsid w:val="00293D8A"/>
    <w:rsid w:val="002A7E11"/>
    <w:rsid w:val="002E12B9"/>
    <w:rsid w:val="002F06B3"/>
    <w:rsid w:val="00305DB8"/>
    <w:rsid w:val="003147A6"/>
    <w:rsid w:val="003408F4"/>
    <w:rsid w:val="0034693E"/>
    <w:rsid w:val="00364ECA"/>
    <w:rsid w:val="003722AD"/>
    <w:rsid w:val="003853AC"/>
    <w:rsid w:val="00390E45"/>
    <w:rsid w:val="00393E9E"/>
    <w:rsid w:val="0039629B"/>
    <w:rsid w:val="003B1A3D"/>
    <w:rsid w:val="003C29EF"/>
    <w:rsid w:val="003C4343"/>
    <w:rsid w:val="003D4F9C"/>
    <w:rsid w:val="003E3907"/>
    <w:rsid w:val="00403905"/>
    <w:rsid w:val="00414C21"/>
    <w:rsid w:val="00423ADF"/>
    <w:rsid w:val="00425C99"/>
    <w:rsid w:val="00450E5A"/>
    <w:rsid w:val="00453BE2"/>
    <w:rsid w:val="00457E3B"/>
    <w:rsid w:val="004772A4"/>
    <w:rsid w:val="004829C4"/>
    <w:rsid w:val="0049045E"/>
    <w:rsid w:val="004955DE"/>
    <w:rsid w:val="004B2482"/>
    <w:rsid w:val="004C231E"/>
    <w:rsid w:val="004C41C3"/>
    <w:rsid w:val="004D5B72"/>
    <w:rsid w:val="00522D53"/>
    <w:rsid w:val="005318DA"/>
    <w:rsid w:val="00537DD7"/>
    <w:rsid w:val="005416A6"/>
    <w:rsid w:val="005549D6"/>
    <w:rsid w:val="0057472E"/>
    <w:rsid w:val="005775E8"/>
    <w:rsid w:val="005956A6"/>
    <w:rsid w:val="005A05C2"/>
    <w:rsid w:val="005A20FE"/>
    <w:rsid w:val="005B1447"/>
    <w:rsid w:val="005E4445"/>
    <w:rsid w:val="005E674D"/>
    <w:rsid w:val="005E7DC7"/>
    <w:rsid w:val="00623EB2"/>
    <w:rsid w:val="006377D5"/>
    <w:rsid w:val="006604BF"/>
    <w:rsid w:val="00684117"/>
    <w:rsid w:val="006E2E0F"/>
    <w:rsid w:val="006F4963"/>
    <w:rsid w:val="007131A5"/>
    <w:rsid w:val="0072264C"/>
    <w:rsid w:val="00727B10"/>
    <w:rsid w:val="00754DD1"/>
    <w:rsid w:val="0076058E"/>
    <w:rsid w:val="00764B3D"/>
    <w:rsid w:val="00771983"/>
    <w:rsid w:val="007A20BD"/>
    <w:rsid w:val="007A3866"/>
    <w:rsid w:val="007B00F1"/>
    <w:rsid w:val="007B2565"/>
    <w:rsid w:val="007B472B"/>
    <w:rsid w:val="007C11E6"/>
    <w:rsid w:val="007C73F7"/>
    <w:rsid w:val="007D677D"/>
    <w:rsid w:val="007F2C63"/>
    <w:rsid w:val="00866C0C"/>
    <w:rsid w:val="008720B4"/>
    <w:rsid w:val="008728BE"/>
    <w:rsid w:val="00880B42"/>
    <w:rsid w:val="008819D7"/>
    <w:rsid w:val="0088489D"/>
    <w:rsid w:val="00891A73"/>
    <w:rsid w:val="008974DA"/>
    <w:rsid w:val="008A37F5"/>
    <w:rsid w:val="008A6F89"/>
    <w:rsid w:val="008D7DF5"/>
    <w:rsid w:val="008E24A6"/>
    <w:rsid w:val="008F0A3E"/>
    <w:rsid w:val="00901BDE"/>
    <w:rsid w:val="00910579"/>
    <w:rsid w:val="00920991"/>
    <w:rsid w:val="00920F23"/>
    <w:rsid w:val="00933D94"/>
    <w:rsid w:val="0096128C"/>
    <w:rsid w:val="00972FA4"/>
    <w:rsid w:val="00976C2C"/>
    <w:rsid w:val="00987EAC"/>
    <w:rsid w:val="00990D68"/>
    <w:rsid w:val="009910E1"/>
    <w:rsid w:val="009A3ED0"/>
    <w:rsid w:val="009D4A47"/>
    <w:rsid w:val="009D6024"/>
    <w:rsid w:val="00A13B54"/>
    <w:rsid w:val="00A2343F"/>
    <w:rsid w:val="00A4264D"/>
    <w:rsid w:val="00A44B3D"/>
    <w:rsid w:val="00A61630"/>
    <w:rsid w:val="00A97392"/>
    <w:rsid w:val="00AB7D56"/>
    <w:rsid w:val="00AF23C5"/>
    <w:rsid w:val="00AF3147"/>
    <w:rsid w:val="00AF6EE8"/>
    <w:rsid w:val="00B05BE9"/>
    <w:rsid w:val="00B07C47"/>
    <w:rsid w:val="00B22352"/>
    <w:rsid w:val="00B46BC7"/>
    <w:rsid w:val="00B556A9"/>
    <w:rsid w:val="00B55DFE"/>
    <w:rsid w:val="00B775AD"/>
    <w:rsid w:val="00B87B2C"/>
    <w:rsid w:val="00BC052D"/>
    <w:rsid w:val="00BC078C"/>
    <w:rsid w:val="00BC110D"/>
    <w:rsid w:val="00BC5256"/>
    <w:rsid w:val="00BC603E"/>
    <w:rsid w:val="00BE1FE3"/>
    <w:rsid w:val="00BF427A"/>
    <w:rsid w:val="00BF63C8"/>
    <w:rsid w:val="00C27BA1"/>
    <w:rsid w:val="00C31D10"/>
    <w:rsid w:val="00C4187C"/>
    <w:rsid w:val="00C44583"/>
    <w:rsid w:val="00C447BB"/>
    <w:rsid w:val="00C50786"/>
    <w:rsid w:val="00C64972"/>
    <w:rsid w:val="00C80C12"/>
    <w:rsid w:val="00C85708"/>
    <w:rsid w:val="00C92993"/>
    <w:rsid w:val="00CB1BF9"/>
    <w:rsid w:val="00CB6A48"/>
    <w:rsid w:val="00CD2B15"/>
    <w:rsid w:val="00CF4C4E"/>
    <w:rsid w:val="00D10ACC"/>
    <w:rsid w:val="00D36624"/>
    <w:rsid w:val="00D417DF"/>
    <w:rsid w:val="00D62896"/>
    <w:rsid w:val="00D72822"/>
    <w:rsid w:val="00D84B2B"/>
    <w:rsid w:val="00DB0674"/>
    <w:rsid w:val="00DC4F27"/>
    <w:rsid w:val="00DC7FBE"/>
    <w:rsid w:val="00DD34ED"/>
    <w:rsid w:val="00DD3F81"/>
    <w:rsid w:val="00DE6597"/>
    <w:rsid w:val="00E1488C"/>
    <w:rsid w:val="00E23865"/>
    <w:rsid w:val="00E37588"/>
    <w:rsid w:val="00E44385"/>
    <w:rsid w:val="00E47D60"/>
    <w:rsid w:val="00E52393"/>
    <w:rsid w:val="00E8173E"/>
    <w:rsid w:val="00E903A7"/>
    <w:rsid w:val="00EE7FF7"/>
    <w:rsid w:val="00EF78AB"/>
    <w:rsid w:val="00F179CE"/>
    <w:rsid w:val="00F230B9"/>
    <w:rsid w:val="00F302E4"/>
    <w:rsid w:val="00F457E8"/>
    <w:rsid w:val="00F52CCC"/>
    <w:rsid w:val="00F6026C"/>
    <w:rsid w:val="00F61F43"/>
    <w:rsid w:val="00F73B0F"/>
    <w:rsid w:val="00F85C36"/>
    <w:rsid w:val="00FB3585"/>
    <w:rsid w:val="00FE0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C63"/>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F2C63"/>
    <w:pPr>
      <w:ind w:left="720"/>
      <w:contextualSpacing/>
    </w:pPr>
  </w:style>
  <w:style w:type="paragraph" w:styleId="Pieddepage">
    <w:name w:val="footer"/>
    <w:basedOn w:val="Normal"/>
    <w:link w:val="PieddepageCar"/>
    <w:uiPriority w:val="99"/>
    <w:rsid w:val="007F2C63"/>
    <w:pPr>
      <w:tabs>
        <w:tab w:val="center" w:pos="4536"/>
        <w:tab w:val="right" w:pos="9072"/>
      </w:tabs>
    </w:pPr>
  </w:style>
  <w:style w:type="character" w:customStyle="1" w:styleId="PieddepageCar">
    <w:name w:val="Pied de page Car"/>
    <w:basedOn w:val="Policepardfaut"/>
    <w:link w:val="Pieddepage"/>
    <w:uiPriority w:val="99"/>
    <w:rsid w:val="007F2C63"/>
    <w:rPr>
      <w:rFonts w:ascii="Times New Roman" w:eastAsia="Times New Roman" w:hAnsi="Times New Roman" w:cs="Times New Roman"/>
      <w:sz w:val="24"/>
      <w:szCs w:val="24"/>
      <w:lang w:eastAsia="ar-SA"/>
    </w:rPr>
  </w:style>
  <w:style w:type="character" w:styleId="Numrodepage">
    <w:name w:val="page number"/>
    <w:uiPriority w:val="99"/>
    <w:rsid w:val="007F2C63"/>
    <w:rPr>
      <w:rFonts w:cs="Times New Roman"/>
    </w:rPr>
  </w:style>
  <w:style w:type="paragraph" w:styleId="En-tte">
    <w:name w:val="header"/>
    <w:basedOn w:val="Normal"/>
    <w:link w:val="En-tteCar"/>
    <w:uiPriority w:val="99"/>
    <w:rsid w:val="007F2C63"/>
    <w:pPr>
      <w:tabs>
        <w:tab w:val="center" w:pos="4536"/>
        <w:tab w:val="right" w:pos="9072"/>
      </w:tabs>
      <w:suppressAutoHyphens w:val="0"/>
    </w:pPr>
    <w:rPr>
      <w:rFonts w:ascii="Calibri" w:hAnsi="Calibri"/>
      <w:sz w:val="20"/>
      <w:lang w:eastAsia="fr-FR"/>
    </w:rPr>
  </w:style>
  <w:style w:type="character" w:customStyle="1" w:styleId="En-tteCar">
    <w:name w:val="En-tête Car"/>
    <w:basedOn w:val="Policepardfaut"/>
    <w:link w:val="En-tte"/>
    <w:uiPriority w:val="99"/>
    <w:rsid w:val="007F2C63"/>
    <w:rPr>
      <w:rFonts w:ascii="Calibri" w:eastAsia="Times New Roman" w:hAnsi="Calibri" w:cs="Times New Roman"/>
      <w:sz w:val="20"/>
      <w:szCs w:val="24"/>
      <w:lang w:eastAsia="fr-FR"/>
    </w:rPr>
  </w:style>
  <w:style w:type="paragraph" w:styleId="Textedebulles">
    <w:name w:val="Balloon Text"/>
    <w:basedOn w:val="Normal"/>
    <w:link w:val="TextedebullesCar"/>
    <w:uiPriority w:val="99"/>
    <w:semiHidden/>
    <w:unhideWhenUsed/>
    <w:rsid w:val="007F2C63"/>
    <w:rPr>
      <w:rFonts w:ascii="Tahoma" w:hAnsi="Tahoma" w:cs="Tahoma"/>
      <w:sz w:val="16"/>
      <w:szCs w:val="16"/>
    </w:rPr>
  </w:style>
  <w:style w:type="character" w:customStyle="1" w:styleId="TextedebullesCar">
    <w:name w:val="Texte de bulles Car"/>
    <w:basedOn w:val="Policepardfaut"/>
    <w:link w:val="Textedebulles"/>
    <w:uiPriority w:val="99"/>
    <w:semiHidden/>
    <w:rsid w:val="007F2C63"/>
    <w:rPr>
      <w:rFonts w:ascii="Tahoma" w:eastAsia="Times New Roman" w:hAnsi="Tahoma" w:cs="Tahoma"/>
      <w:sz w:val="16"/>
      <w:szCs w:val="16"/>
      <w:lang w:eastAsia="ar-SA"/>
    </w:rPr>
  </w:style>
  <w:style w:type="character" w:customStyle="1" w:styleId="apple-style-span">
    <w:name w:val="apple-style-span"/>
    <w:basedOn w:val="Policepardfaut"/>
    <w:rsid w:val="00684117"/>
  </w:style>
  <w:style w:type="paragraph" w:styleId="NormalWeb">
    <w:name w:val="Normal (Web)"/>
    <w:basedOn w:val="Normal"/>
    <w:uiPriority w:val="99"/>
    <w:unhideWhenUsed/>
    <w:rsid w:val="00684117"/>
    <w:pPr>
      <w:suppressAutoHyphens w:val="0"/>
      <w:spacing w:before="100" w:beforeAutospacing="1" w:after="100" w:afterAutospacing="1"/>
    </w:pPr>
    <w:rPr>
      <w:rFonts w:ascii="Times" w:eastAsiaTheme="minorEastAsia" w:hAnsi="Times"/>
      <w:sz w:val="20"/>
      <w:szCs w:val="20"/>
      <w:lang w:eastAsia="fr-FR"/>
    </w:rPr>
  </w:style>
  <w:style w:type="paragraph" w:customStyle="1" w:styleId="western">
    <w:name w:val="western"/>
    <w:basedOn w:val="Normal"/>
    <w:rsid w:val="009A3ED0"/>
    <w:pPr>
      <w:suppressAutoHyphens w:val="0"/>
      <w:spacing w:before="100" w:beforeAutospacing="1" w:after="142" w:line="288" w:lineRule="auto"/>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8387">
      <w:bodyDiv w:val="1"/>
      <w:marLeft w:val="0"/>
      <w:marRight w:val="0"/>
      <w:marTop w:val="0"/>
      <w:marBottom w:val="0"/>
      <w:divBdr>
        <w:top w:val="none" w:sz="0" w:space="0" w:color="auto"/>
        <w:left w:val="none" w:sz="0" w:space="0" w:color="auto"/>
        <w:bottom w:val="none" w:sz="0" w:space="0" w:color="auto"/>
        <w:right w:val="none" w:sz="0" w:space="0" w:color="auto"/>
      </w:divBdr>
    </w:div>
    <w:div w:id="151217982">
      <w:bodyDiv w:val="1"/>
      <w:marLeft w:val="0"/>
      <w:marRight w:val="0"/>
      <w:marTop w:val="0"/>
      <w:marBottom w:val="0"/>
      <w:divBdr>
        <w:top w:val="none" w:sz="0" w:space="0" w:color="auto"/>
        <w:left w:val="none" w:sz="0" w:space="0" w:color="auto"/>
        <w:bottom w:val="none" w:sz="0" w:space="0" w:color="auto"/>
        <w:right w:val="none" w:sz="0" w:space="0" w:color="auto"/>
      </w:divBdr>
    </w:div>
    <w:div w:id="287786261">
      <w:bodyDiv w:val="1"/>
      <w:marLeft w:val="0"/>
      <w:marRight w:val="0"/>
      <w:marTop w:val="0"/>
      <w:marBottom w:val="0"/>
      <w:divBdr>
        <w:top w:val="none" w:sz="0" w:space="0" w:color="auto"/>
        <w:left w:val="none" w:sz="0" w:space="0" w:color="auto"/>
        <w:bottom w:val="none" w:sz="0" w:space="0" w:color="auto"/>
        <w:right w:val="none" w:sz="0" w:space="0" w:color="auto"/>
      </w:divBdr>
    </w:div>
    <w:div w:id="809783000">
      <w:bodyDiv w:val="1"/>
      <w:marLeft w:val="0"/>
      <w:marRight w:val="0"/>
      <w:marTop w:val="0"/>
      <w:marBottom w:val="0"/>
      <w:divBdr>
        <w:top w:val="none" w:sz="0" w:space="0" w:color="auto"/>
        <w:left w:val="none" w:sz="0" w:space="0" w:color="auto"/>
        <w:bottom w:val="none" w:sz="0" w:space="0" w:color="auto"/>
        <w:right w:val="none" w:sz="0" w:space="0" w:color="auto"/>
      </w:divBdr>
    </w:div>
    <w:div w:id="976183251">
      <w:bodyDiv w:val="1"/>
      <w:marLeft w:val="0"/>
      <w:marRight w:val="0"/>
      <w:marTop w:val="0"/>
      <w:marBottom w:val="0"/>
      <w:divBdr>
        <w:top w:val="none" w:sz="0" w:space="0" w:color="auto"/>
        <w:left w:val="none" w:sz="0" w:space="0" w:color="auto"/>
        <w:bottom w:val="none" w:sz="0" w:space="0" w:color="auto"/>
        <w:right w:val="none" w:sz="0" w:space="0" w:color="auto"/>
      </w:divBdr>
    </w:div>
    <w:div w:id="1381515629">
      <w:bodyDiv w:val="1"/>
      <w:marLeft w:val="0"/>
      <w:marRight w:val="0"/>
      <w:marTop w:val="0"/>
      <w:marBottom w:val="0"/>
      <w:divBdr>
        <w:top w:val="none" w:sz="0" w:space="0" w:color="auto"/>
        <w:left w:val="none" w:sz="0" w:space="0" w:color="auto"/>
        <w:bottom w:val="none" w:sz="0" w:space="0" w:color="auto"/>
        <w:right w:val="none" w:sz="0" w:space="0" w:color="auto"/>
      </w:divBdr>
    </w:div>
    <w:div w:id="1534995189">
      <w:bodyDiv w:val="1"/>
      <w:marLeft w:val="0"/>
      <w:marRight w:val="0"/>
      <w:marTop w:val="0"/>
      <w:marBottom w:val="0"/>
      <w:divBdr>
        <w:top w:val="none" w:sz="0" w:space="0" w:color="auto"/>
        <w:left w:val="none" w:sz="0" w:space="0" w:color="auto"/>
        <w:bottom w:val="none" w:sz="0" w:space="0" w:color="auto"/>
        <w:right w:val="none" w:sz="0" w:space="0" w:color="auto"/>
      </w:divBdr>
    </w:div>
    <w:div w:id="1545143711">
      <w:bodyDiv w:val="1"/>
      <w:marLeft w:val="0"/>
      <w:marRight w:val="0"/>
      <w:marTop w:val="0"/>
      <w:marBottom w:val="0"/>
      <w:divBdr>
        <w:top w:val="none" w:sz="0" w:space="0" w:color="auto"/>
        <w:left w:val="none" w:sz="0" w:space="0" w:color="auto"/>
        <w:bottom w:val="none" w:sz="0" w:space="0" w:color="auto"/>
        <w:right w:val="none" w:sz="0" w:space="0" w:color="auto"/>
      </w:divBdr>
    </w:div>
    <w:div w:id="1599215115">
      <w:bodyDiv w:val="1"/>
      <w:marLeft w:val="0"/>
      <w:marRight w:val="0"/>
      <w:marTop w:val="0"/>
      <w:marBottom w:val="0"/>
      <w:divBdr>
        <w:top w:val="none" w:sz="0" w:space="0" w:color="auto"/>
        <w:left w:val="none" w:sz="0" w:space="0" w:color="auto"/>
        <w:bottom w:val="none" w:sz="0" w:space="0" w:color="auto"/>
        <w:right w:val="none" w:sz="0" w:space="0" w:color="auto"/>
      </w:divBdr>
    </w:div>
    <w:div w:id="1913083342">
      <w:bodyDiv w:val="1"/>
      <w:marLeft w:val="0"/>
      <w:marRight w:val="0"/>
      <w:marTop w:val="0"/>
      <w:marBottom w:val="0"/>
      <w:divBdr>
        <w:top w:val="none" w:sz="0" w:space="0" w:color="auto"/>
        <w:left w:val="none" w:sz="0" w:space="0" w:color="auto"/>
        <w:bottom w:val="none" w:sz="0" w:space="0" w:color="auto"/>
        <w:right w:val="none" w:sz="0" w:space="0" w:color="auto"/>
      </w:divBdr>
    </w:div>
    <w:div w:id="213235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1894</Words>
  <Characters>10419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icouedon</dc:creator>
  <cp:lastModifiedBy>icouedon</cp:lastModifiedBy>
  <cp:revision>10</cp:revision>
  <cp:lastPrinted>2017-11-17T17:41:00Z</cp:lastPrinted>
  <dcterms:created xsi:type="dcterms:W3CDTF">2018-06-08T13:47:00Z</dcterms:created>
  <dcterms:modified xsi:type="dcterms:W3CDTF">2018-08-22T11:22:00Z</dcterms:modified>
</cp:coreProperties>
</file>