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5E071" w14:textId="77777777" w:rsidR="002134A1" w:rsidRDefault="00E85E9D" w:rsidP="004A25FB">
      <w:r>
        <w:rPr>
          <w:noProof/>
        </w:rPr>
        <w:drawing>
          <wp:anchor distT="0" distB="0" distL="114300" distR="114300" simplePos="0" relativeHeight="251657728" behindDoc="0" locked="0" layoutInCell="1" allowOverlap="1" wp14:anchorId="116AAB9D" wp14:editId="07777777">
            <wp:simplePos x="0" y="0"/>
            <wp:positionH relativeFrom="column">
              <wp:posOffset>2286000</wp:posOffset>
            </wp:positionH>
            <wp:positionV relativeFrom="paragraph">
              <wp:posOffset>-685800</wp:posOffset>
            </wp:positionV>
            <wp:extent cx="1152525" cy="685800"/>
            <wp:effectExtent l="0" t="0" r="0" b="0"/>
            <wp:wrapNone/>
            <wp:docPr id="4" name="Image 3" descr="marianne-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ne-quad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160" w:type="dxa"/>
        <w:tblInd w:w="-612" w:type="dxa"/>
        <w:tblLook w:val="01E0" w:firstRow="1" w:lastRow="1" w:firstColumn="1" w:lastColumn="1" w:noHBand="0" w:noVBand="0"/>
      </w:tblPr>
      <w:tblGrid>
        <w:gridCol w:w="2767"/>
        <w:gridCol w:w="8393"/>
      </w:tblGrid>
      <w:tr w:rsidR="002134A1" w14:paraId="7617DA92" w14:textId="77777777" w:rsidTr="00403EFD">
        <w:tc>
          <w:tcPr>
            <w:tcW w:w="2767" w:type="dxa"/>
            <w:shd w:val="clear" w:color="auto" w:fill="auto"/>
          </w:tcPr>
          <w:p w14:paraId="672A6659" w14:textId="77777777" w:rsidR="002134A1" w:rsidRDefault="002134A1" w:rsidP="002134A1"/>
        </w:tc>
        <w:tc>
          <w:tcPr>
            <w:tcW w:w="8393" w:type="dxa"/>
            <w:shd w:val="clear" w:color="auto" w:fill="auto"/>
          </w:tcPr>
          <w:p w14:paraId="415CFB43" w14:textId="77777777" w:rsidR="002134A1" w:rsidRPr="002D5A9D" w:rsidRDefault="002134A1" w:rsidP="00403EFD">
            <w:pPr>
              <w:pStyle w:val="Titre"/>
              <w:ind w:left="3245"/>
              <w:jc w:val="both"/>
              <w:rPr>
                <w:rFonts w:asciiTheme="minorHAnsi" w:hAnsiTheme="minorHAnsi" w:cstheme="minorHAnsi"/>
                <w:b w:val="0"/>
                <w:bCs w:val="0"/>
                <w:noProof/>
                <w:sz w:val="22"/>
                <w:szCs w:val="22"/>
              </w:rPr>
            </w:pPr>
            <w:r w:rsidRPr="002D5A9D">
              <w:rPr>
                <w:rFonts w:asciiTheme="minorHAnsi" w:hAnsiTheme="minorHAnsi" w:cstheme="minorHAnsi"/>
                <w:b w:val="0"/>
                <w:bCs w:val="0"/>
                <w:noProof/>
                <w:sz w:val="22"/>
                <w:szCs w:val="22"/>
              </w:rPr>
              <w:t>L</w:t>
            </w:r>
            <w:r w:rsidR="00772A4A" w:rsidRPr="002D5A9D">
              <w:rPr>
                <w:rFonts w:asciiTheme="minorHAnsi" w:hAnsiTheme="minorHAnsi" w:cstheme="minorHAnsi"/>
                <w:b w:val="0"/>
                <w:bCs w:val="0"/>
                <w:noProof/>
                <w:sz w:val="22"/>
                <w:szCs w:val="22"/>
              </w:rPr>
              <w:t xml:space="preserve">es </w:t>
            </w:r>
            <w:r w:rsidRPr="002D5A9D">
              <w:rPr>
                <w:rFonts w:asciiTheme="minorHAnsi" w:hAnsiTheme="minorHAnsi" w:cstheme="minorHAnsi"/>
                <w:b w:val="0"/>
                <w:bCs w:val="0"/>
                <w:noProof/>
                <w:sz w:val="22"/>
                <w:szCs w:val="22"/>
              </w:rPr>
              <w:t>inspecteur</w:t>
            </w:r>
            <w:r w:rsidR="00772A4A" w:rsidRPr="002D5A9D">
              <w:rPr>
                <w:rFonts w:asciiTheme="minorHAnsi" w:hAnsiTheme="minorHAnsi" w:cstheme="minorHAnsi"/>
                <w:b w:val="0"/>
                <w:bCs w:val="0"/>
                <w:noProof/>
                <w:sz w:val="22"/>
                <w:szCs w:val="22"/>
              </w:rPr>
              <w:t>s</w:t>
            </w:r>
            <w:r w:rsidR="002D5A9D">
              <w:rPr>
                <w:rFonts w:asciiTheme="minorHAnsi" w:hAnsiTheme="minorHAnsi" w:cstheme="minorHAnsi"/>
                <w:b w:val="0"/>
                <w:bCs w:val="0"/>
                <w:noProof/>
                <w:sz w:val="22"/>
                <w:szCs w:val="22"/>
              </w:rPr>
              <w:t xml:space="preserve"> d'académie -</w:t>
            </w:r>
          </w:p>
          <w:p w14:paraId="2512931D" w14:textId="77777777" w:rsidR="002134A1" w:rsidRPr="002D5A9D" w:rsidRDefault="002134A1" w:rsidP="00403EFD">
            <w:pPr>
              <w:pStyle w:val="En-tte"/>
              <w:tabs>
                <w:tab w:val="clear" w:pos="4536"/>
                <w:tab w:val="clear" w:pos="9072"/>
              </w:tabs>
              <w:ind w:left="3245"/>
              <w:rPr>
                <w:rFonts w:asciiTheme="minorHAnsi" w:hAnsiTheme="minorHAnsi" w:cstheme="minorHAnsi"/>
                <w:noProof/>
                <w:sz w:val="22"/>
                <w:szCs w:val="22"/>
              </w:rPr>
            </w:pPr>
            <w:r w:rsidRPr="002D5A9D">
              <w:rPr>
                <w:rFonts w:asciiTheme="minorHAnsi" w:hAnsiTheme="minorHAnsi" w:cstheme="minorHAnsi"/>
                <w:noProof/>
                <w:sz w:val="22"/>
                <w:szCs w:val="22"/>
              </w:rPr>
              <w:t>Inspecteur</w:t>
            </w:r>
            <w:r w:rsidR="00772A4A" w:rsidRPr="002D5A9D">
              <w:rPr>
                <w:rFonts w:asciiTheme="minorHAnsi" w:hAnsiTheme="minorHAnsi" w:cstheme="minorHAnsi"/>
                <w:noProof/>
                <w:sz w:val="22"/>
                <w:szCs w:val="22"/>
              </w:rPr>
              <w:t>s</w:t>
            </w:r>
            <w:r w:rsidRPr="002D5A9D">
              <w:rPr>
                <w:rFonts w:asciiTheme="minorHAnsi" w:hAnsiTheme="minorHAnsi" w:cstheme="minorHAnsi"/>
                <w:noProof/>
                <w:sz w:val="22"/>
                <w:szCs w:val="22"/>
              </w:rPr>
              <w:t xml:space="preserve"> pédagogique</w:t>
            </w:r>
            <w:r w:rsidR="00772A4A" w:rsidRPr="002D5A9D">
              <w:rPr>
                <w:rFonts w:asciiTheme="minorHAnsi" w:hAnsiTheme="minorHAnsi" w:cstheme="minorHAnsi"/>
                <w:noProof/>
                <w:sz w:val="22"/>
                <w:szCs w:val="22"/>
              </w:rPr>
              <w:t>s</w:t>
            </w:r>
            <w:r w:rsidRPr="002D5A9D">
              <w:rPr>
                <w:rFonts w:asciiTheme="minorHAnsi" w:hAnsiTheme="minorHAnsi" w:cstheme="minorHAnsi"/>
                <w:noProof/>
                <w:sz w:val="22"/>
                <w:szCs w:val="22"/>
              </w:rPr>
              <w:t xml:space="preserve"> régiona</w:t>
            </w:r>
            <w:r w:rsidR="00772A4A" w:rsidRPr="002D5A9D">
              <w:rPr>
                <w:rFonts w:asciiTheme="minorHAnsi" w:hAnsiTheme="minorHAnsi" w:cstheme="minorHAnsi"/>
                <w:noProof/>
                <w:sz w:val="22"/>
                <w:szCs w:val="22"/>
              </w:rPr>
              <w:t>ux</w:t>
            </w:r>
          </w:p>
          <w:p w14:paraId="4A6EDA5C" w14:textId="77777777" w:rsidR="002134A1" w:rsidRPr="002D5A9D" w:rsidRDefault="00772A4A" w:rsidP="00403EFD">
            <w:pPr>
              <w:ind w:left="3245"/>
              <w:rPr>
                <w:rFonts w:asciiTheme="minorHAnsi" w:hAnsiTheme="minorHAnsi" w:cstheme="minorHAnsi"/>
                <w:sz w:val="22"/>
                <w:szCs w:val="22"/>
              </w:rPr>
            </w:pPr>
            <w:r w:rsidRPr="002D5A9D">
              <w:rPr>
                <w:rFonts w:asciiTheme="minorHAnsi" w:hAnsiTheme="minorHAnsi" w:cstheme="minorHAnsi"/>
                <w:noProof/>
                <w:sz w:val="22"/>
                <w:szCs w:val="22"/>
              </w:rPr>
              <w:t>d’éducation physique et sportive</w:t>
            </w:r>
          </w:p>
        </w:tc>
      </w:tr>
      <w:tr w:rsidR="002134A1" w14:paraId="7FB861EE" w14:textId="77777777" w:rsidTr="00403EFD">
        <w:tc>
          <w:tcPr>
            <w:tcW w:w="2767" w:type="dxa"/>
            <w:shd w:val="clear" w:color="auto" w:fill="auto"/>
          </w:tcPr>
          <w:p w14:paraId="0A37501D" w14:textId="77777777" w:rsidR="002134A1" w:rsidRDefault="00896CAC" w:rsidP="002134A1">
            <w:r>
              <w:rPr>
                <w:noProof/>
              </w:rPr>
              <w:drawing>
                <wp:inline distT="0" distB="0" distL="0" distR="0" wp14:anchorId="1285223B" wp14:editId="187EE9C8">
                  <wp:extent cx="1352550" cy="120904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50" cy="1209040"/>
                          </a:xfrm>
                          <a:prstGeom prst="rect">
                            <a:avLst/>
                          </a:prstGeom>
                        </pic:spPr>
                      </pic:pic>
                    </a:graphicData>
                  </a:graphic>
                </wp:inline>
              </w:drawing>
            </w:r>
          </w:p>
        </w:tc>
        <w:tc>
          <w:tcPr>
            <w:tcW w:w="8393" w:type="dxa"/>
            <w:shd w:val="clear" w:color="auto" w:fill="auto"/>
          </w:tcPr>
          <w:p w14:paraId="5DAB6C7B" w14:textId="77777777" w:rsidR="00EC52F4" w:rsidRPr="002D5A9D" w:rsidRDefault="00EC52F4" w:rsidP="00403EFD">
            <w:pPr>
              <w:pStyle w:val="Titre"/>
              <w:ind w:left="3245"/>
              <w:jc w:val="left"/>
              <w:rPr>
                <w:rFonts w:asciiTheme="minorHAnsi" w:hAnsiTheme="minorHAnsi" w:cstheme="minorHAnsi"/>
                <w:b w:val="0"/>
                <w:noProof/>
                <w:sz w:val="22"/>
                <w:szCs w:val="22"/>
              </w:rPr>
            </w:pPr>
          </w:p>
          <w:p w14:paraId="339BE14D" w14:textId="77777777" w:rsidR="00EC52F4" w:rsidRPr="002D5A9D" w:rsidRDefault="00EC52F4" w:rsidP="00403EFD">
            <w:pPr>
              <w:pStyle w:val="Titre"/>
              <w:ind w:left="3245"/>
              <w:jc w:val="left"/>
              <w:rPr>
                <w:rFonts w:asciiTheme="minorHAnsi" w:hAnsiTheme="minorHAnsi" w:cstheme="minorHAnsi"/>
                <w:b w:val="0"/>
                <w:noProof/>
                <w:sz w:val="22"/>
                <w:szCs w:val="22"/>
              </w:rPr>
            </w:pPr>
            <w:r w:rsidRPr="002D5A9D">
              <w:rPr>
                <w:rFonts w:asciiTheme="minorHAnsi" w:hAnsiTheme="minorHAnsi" w:cstheme="minorHAnsi"/>
                <w:b w:val="0"/>
                <w:noProof/>
                <w:sz w:val="22"/>
                <w:szCs w:val="22"/>
              </w:rPr>
              <w:t>à</w:t>
            </w:r>
          </w:p>
          <w:p w14:paraId="02EB378F" w14:textId="77777777" w:rsidR="00EC52F4" w:rsidRPr="002D5A9D" w:rsidRDefault="00EC52F4" w:rsidP="00403EFD">
            <w:pPr>
              <w:pStyle w:val="Titre"/>
              <w:ind w:left="3245"/>
              <w:jc w:val="left"/>
              <w:rPr>
                <w:rFonts w:asciiTheme="minorHAnsi" w:hAnsiTheme="minorHAnsi" w:cstheme="minorHAnsi"/>
                <w:b w:val="0"/>
                <w:noProof/>
                <w:sz w:val="22"/>
                <w:szCs w:val="22"/>
              </w:rPr>
            </w:pPr>
          </w:p>
          <w:p w14:paraId="5CC2FB90" w14:textId="77777777" w:rsidR="00993244" w:rsidRPr="002D5A9D" w:rsidRDefault="00993244" w:rsidP="00993244">
            <w:pPr>
              <w:ind w:left="3227" w:right="113"/>
              <w:rPr>
                <w:rFonts w:asciiTheme="minorHAnsi" w:hAnsiTheme="minorHAnsi" w:cstheme="minorHAnsi"/>
                <w:sz w:val="22"/>
                <w:szCs w:val="22"/>
              </w:rPr>
            </w:pPr>
            <w:r w:rsidRPr="002D5A9D">
              <w:rPr>
                <w:rFonts w:asciiTheme="minorHAnsi" w:hAnsiTheme="minorHAnsi" w:cstheme="minorHAnsi"/>
                <w:b/>
                <w:sz w:val="22"/>
                <w:szCs w:val="22"/>
              </w:rPr>
              <w:t xml:space="preserve">A l’attention de </w:t>
            </w:r>
          </w:p>
          <w:p w14:paraId="410F00B9" w14:textId="77777777" w:rsidR="00993244" w:rsidRPr="002D5A9D" w:rsidRDefault="00993244" w:rsidP="00993244">
            <w:pPr>
              <w:ind w:left="3227" w:right="113"/>
              <w:rPr>
                <w:rFonts w:asciiTheme="minorHAnsi" w:hAnsiTheme="minorHAnsi" w:cstheme="minorHAnsi"/>
                <w:sz w:val="22"/>
                <w:szCs w:val="22"/>
              </w:rPr>
            </w:pPr>
            <w:r w:rsidRPr="002D5A9D">
              <w:rPr>
                <w:rFonts w:asciiTheme="minorHAnsi" w:hAnsiTheme="minorHAnsi" w:cstheme="minorHAnsi"/>
                <w:sz w:val="22"/>
                <w:szCs w:val="22"/>
              </w:rPr>
              <w:t>Mme/M. le Chef d’établissement</w:t>
            </w:r>
          </w:p>
          <w:p w14:paraId="79B24C47" w14:textId="77777777" w:rsidR="002134A1" w:rsidRPr="002D5A9D" w:rsidRDefault="00993244" w:rsidP="00993244">
            <w:pPr>
              <w:ind w:left="3227" w:right="113"/>
              <w:rPr>
                <w:rFonts w:asciiTheme="minorHAnsi" w:hAnsiTheme="minorHAnsi" w:cstheme="minorHAnsi"/>
                <w:sz w:val="22"/>
                <w:szCs w:val="22"/>
              </w:rPr>
            </w:pPr>
            <w:r w:rsidRPr="002D5A9D">
              <w:rPr>
                <w:rFonts w:asciiTheme="minorHAnsi" w:hAnsiTheme="minorHAnsi" w:cstheme="minorHAnsi"/>
                <w:sz w:val="22"/>
                <w:szCs w:val="22"/>
              </w:rPr>
              <w:t>Mme/M. le Directeur</w:t>
            </w:r>
          </w:p>
          <w:p w14:paraId="6A05A809" w14:textId="77777777" w:rsidR="002134A1" w:rsidRPr="002D5A9D" w:rsidRDefault="002134A1" w:rsidP="00403EFD">
            <w:pPr>
              <w:pStyle w:val="Titre"/>
              <w:ind w:left="3245"/>
              <w:jc w:val="left"/>
              <w:rPr>
                <w:rFonts w:asciiTheme="minorHAnsi" w:hAnsiTheme="minorHAnsi" w:cstheme="minorHAnsi"/>
                <w:b w:val="0"/>
                <w:sz w:val="22"/>
                <w:szCs w:val="22"/>
                <w:lang w:val="nl-NL"/>
              </w:rPr>
            </w:pPr>
          </w:p>
          <w:p w14:paraId="6F070EBD" w14:textId="2DD59727" w:rsidR="002134A1" w:rsidRPr="002D5A9D" w:rsidRDefault="002134A1" w:rsidP="004C459B">
            <w:pPr>
              <w:ind w:left="3245"/>
              <w:rPr>
                <w:rFonts w:asciiTheme="minorHAnsi" w:hAnsiTheme="minorHAnsi" w:cstheme="minorHAnsi"/>
                <w:sz w:val="22"/>
                <w:szCs w:val="22"/>
              </w:rPr>
            </w:pPr>
            <w:r w:rsidRPr="002D5A9D">
              <w:rPr>
                <w:rFonts w:asciiTheme="minorHAnsi" w:hAnsiTheme="minorHAnsi" w:cstheme="minorHAnsi"/>
                <w:bCs/>
                <w:sz w:val="22"/>
                <w:szCs w:val="22"/>
                <w:lang w:val="nl-NL"/>
              </w:rPr>
              <w:t xml:space="preserve">Poitiers, </w:t>
            </w:r>
            <w:proofErr w:type="spellStart"/>
            <w:r w:rsidRPr="002D5A9D">
              <w:rPr>
                <w:rFonts w:asciiTheme="minorHAnsi" w:hAnsiTheme="minorHAnsi" w:cstheme="minorHAnsi"/>
                <w:bCs/>
                <w:sz w:val="22"/>
                <w:szCs w:val="22"/>
                <w:lang w:val="nl-NL"/>
              </w:rPr>
              <w:t>le</w:t>
            </w:r>
            <w:proofErr w:type="spellEnd"/>
            <w:r w:rsidR="00993244" w:rsidRPr="002D5A9D">
              <w:rPr>
                <w:rFonts w:asciiTheme="minorHAnsi" w:hAnsiTheme="minorHAnsi" w:cstheme="minorHAnsi"/>
                <w:bCs/>
                <w:sz w:val="22"/>
                <w:szCs w:val="22"/>
                <w:lang w:val="nl-NL"/>
              </w:rPr>
              <w:t xml:space="preserve"> </w:t>
            </w:r>
            <w:r w:rsidR="00C307F1">
              <w:rPr>
                <w:rFonts w:asciiTheme="minorHAnsi" w:hAnsiTheme="minorHAnsi" w:cstheme="minorHAnsi"/>
                <w:bCs/>
                <w:sz w:val="22"/>
                <w:szCs w:val="22"/>
                <w:lang w:val="nl-NL"/>
              </w:rPr>
              <w:t>18</w:t>
            </w:r>
            <w:r w:rsidR="00896CAC" w:rsidRPr="002D5A9D">
              <w:rPr>
                <w:rFonts w:asciiTheme="minorHAnsi" w:hAnsiTheme="minorHAnsi" w:cstheme="minorHAnsi"/>
                <w:bCs/>
                <w:sz w:val="22"/>
                <w:szCs w:val="22"/>
                <w:lang w:val="nl-NL"/>
              </w:rPr>
              <w:t xml:space="preserve"> </w:t>
            </w:r>
            <w:proofErr w:type="spellStart"/>
            <w:r w:rsidR="00896CAC" w:rsidRPr="002D5A9D">
              <w:rPr>
                <w:rFonts w:asciiTheme="minorHAnsi" w:hAnsiTheme="minorHAnsi" w:cstheme="minorHAnsi"/>
                <w:bCs/>
                <w:sz w:val="22"/>
                <w:szCs w:val="22"/>
                <w:lang w:val="nl-NL"/>
              </w:rPr>
              <w:t>septembre</w:t>
            </w:r>
            <w:proofErr w:type="spellEnd"/>
            <w:r w:rsidR="00896CAC" w:rsidRPr="002D5A9D">
              <w:rPr>
                <w:rFonts w:asciiTheme="minorHAnsi" w:hAnsiTheme="minorHAnsi" w:cstheme="minorHAnsi"/>
                <w:bCs/>
                <w:sz w:val="22"/>
                <w:szCs w:val="22"/>
                <w:lang w:val="nl-NL"/>
              </w:rPr>
              <w:t xml:space="preserve"> 202</w:t>
            </w:r>
            <w:r w:rsidR="00C307F1">
              <w:rPr>
                <w:rFonts w:asciiTheme="minorHAnsi" w:hAnsiTheme="minorHAnsi" w:cstheme="minorHAnsi"/>
                <w:bCs/>
                <w:sz w:val="22"/>
                <w:szCs w:val="22"/>
                <w:lang w:val="nl-NL"/>
              </w:rPr>
              <w:t>3</w:t>
            </w:r>
          </w:p>
        </w:tc>
      </w:tr>
      <w:tr w:rsidR="002134A1" w:rsidRPr="002D5A9D" w14:paraId="3A2485C2" w14:textId="77777777" w:rsidTr="00403EFD">
        <w:tc>
          <w:tcPr>
            <w:tcW w:w="2767" w:type="dxa"/>
            <w:shd w:val="clear" w:color="auto" w:fill="auto"/>
          </w:tcPr>
          <w:p w14:paraId="5A39BBE3" w14:textId="77777777" w:rsidR="00267E87" w:rsidRPr="002D5A9D" w:rsidRDefault="00267E87" w:rsidP="00403EFD">
            <w:pPr>
              <w:ind w:left="-70"/>
              <w:jc w:val="right"/>
              <w:rPr>
                <w:rFonts w:asciiTheme="minorHAnsi" w:hAnsiTheme="minorHAnsi" w:cstheme="minorHAnsi"/>
                <w:b/>
                <w:bCs/>
                <w:noProof/>
                <w:color w:val="000000"/>
                <w:sz w:val="22"/>
                <w:szCs w:val="22"/>
              </w:rPr>
            </w:pPr>
          </w:p>
          <w:p w14:paraId="6F114FFF" w14:textId="77777777" w:rsidR="00267E87" w:rsidRPr="002D5A9D" w:rsidRDefault="00267E87" w:rsidP="00403EFD">
            <w:pPr>
              <w:ind w:left="-70"/>
              <w:jc w:val="right"/>
              <w:rPr>
                <w:rFonts w:asciiTheme="minorHAnsi" w:hAnsiTheme="minorHAnsi" w:cstheme="minorHAnsi"/>
                <w:b/>
                <w:bCs/>
                <w:noProof/>
                <w:color w:val="000000"/>
                <w:sz w:val="22"/>
                <w:szCs w:val="22"/>
              </w:rPr>
            </w:pPr>
            <w:r w:rsidRPr="002D5A9D">
              <w:rPr>
                <w:rFonts w:asciiTheme="minorHAnsi" w:hAnsiTheme="minorHAnsi" w:cstheme="minorHAnsi"/>
                <w:b/>
                <w:bCs/>
                <w:noProof/>
                <w:color w:val="000000"/>
                <w:sz w:val="22"/>
                <w:szCs w:val="22"/>
              </w:rPr>
              <w:t>Rectorat de l’académie</w:t>
            </w:r>
          </w:p>
          <w:p w14:paraId="7B342677" w14:textId="77777777" w:rsidR="00267E87" w:rsidRPr="002D5A9D" w:rsidRDefault="00267E87" w:rsidP="00403EFD">
            <w:pPr>
              <w:ind w:left="-70"/>
              <w:jc w:val="right"/>
              <w:rPr>
                <w:rFonts w:asciiTheme="minorHAnsi" w:hAnsiTheme="minorHAnsi" w:cstheme="minorHAnsi"/>
                <w:b/>
                <w:bCs/>
                <w:noProof/>
                <w:color w:val="000000"/>
                <w:sz w:val="22"/>
                <w:szCs w:val="22"/>
              </w:rPr>
            </w:pPr>
            <w:r w:rsidRPr="002D5A9D">
              <w:rPr>
                <w:rFonts w:asciiTheme="minorHAnsi" w:hAnsiTheme="minorHAnsi" w:cstheme="minorHAnsi"/>
                <w:b/>
                <w:bCs/>
                <w:noProof/>
                <w:color w:val="000000"/>
                <w:sz w:val="22"/>
                <w:szCs w:val="22"/>
              </w:rPr>
              <w:t>de Poitiers</w:t>
            </w:r>
          </w:p>
          <w:p w14:paraId="2BEB0A34" w14:textId="77777777" w:rsidR="00267E87" w:rsidRPr="002D5A9D" w:rsidRDefault="00267E87" w:rsidP="00403EFD">
            <w:pPr>
              <w:ind w:left="-70"/>
              <w:jc w:val="right"/>
              <w:rPr>
                <w:rFonts w:asciiTheme="minorHAnsi" w:hAnsiTheme="minorHAnsi" w:cstheme="minorHAnsi"/>
                <w:b/>
                <w:bCs/>
                <w:noProof/>
                <w:color w:val="000000"/>
                <w:sz w:val="22"/>
                <w:szCs w:val="22"/>
              </w:rPr>
            </w:pPr>
            <w:r w:rsidRPr="002D5A9D">
              <w:rPr>
                <w:rFonts w:asciiTheme="minorHAnsi" w:hAnsiTheme="minorHAnsi" w:cstheme="minorHAnsi"/>
                <w:b/>
                <w:bCs/>
                <w:noProof/>
                <w:color w:val="000000"/>
                <w:sz w:val="22"/>
                <w:szCs w:val="22"/>
              </w:rPr>
              <w:t>Direction des services</w:t>
            </w:r>
          </w:p>
          <w:p w14:paraId="424BB85A" w14:textId="77777777" w:rsidR="00267E87" w:rsidRPr="002D5A9D" w:rsidRDefault="00267E87" w:rsidP="00403EFD">
            <w:pPr>
              <w:ind w:left="-70"/>
              <w:jc w:val="right"/>
              <w:rPr>
                <w:rFonts w:asciiTheme="minorHAnsi" w:hAnsiTheme="minorHAnsi" w:cstheme="minorHAnsi"/>
                <w:b/>
                <w:bCs/>
                <w:noProof/>
                <w:color w:val="000000"/>
                <w:sz w:val="22"/>
                <w:szCs w:val="22"/>
              </w:rPr>
            </w:pPr>
            <w:r w:rsidRPr="002D5A9D">
              <w:rPr>
                <w:rFonts w:asciiTheme="minorHAnsi" w:hAnsiTheme="minorHAnsi" w:cstheme="minorHAnsi"/>
                <w:b/>
                <w:bCs/>
                <w:noProof/>
                <w:color w:val="000000"/>
                <w:sz w:val="22"/>
                <w:szCs w:val="22"/>
              </w:rPr>
              <w:t>départementaux de</w:t>
            </w:r>
          </w:p>
          <w:p w14:paraId="33D01CD3" w14:textId="77777777" w:rsidR="00267E87" w:rsidRPr="002D5A9D" w:rsidRDefault="00267E87" w:rsidP="00403EFD">
            <w:pPr>
              <w:ind w:left="-70"/>
              <w:jc w:val="right"/>
              <w:rPr>
                <w:rFonts w:asciiTheme="minorHAnsi" w:hAnsiTheme="minorHAnsi" w:cstheme="minorHAnsi"/>
                <w:b/>
                <w:bCs/>
                <w:noProof/>
                <w:color w:val="000000"/>
                <w:sz w:val="22"/>
                <w:szCs w:val="22"/>
              </w:rPr>
            </w:pPr>
            <w:r w:rsidRPr="002D5A9D">
              <w:rPr>
                <w:rFonts w:asciiTheme="minorHAnsi" w:hAnsiTheme="minorHAnsi" w:cstheme="minorHAnsi"/>
                <w:b/>
                <w:bCs/>
                <w:noProof/>
                <w:color w:val="000000"/>
                <w:sz w:val="22"/>
                <w:szCs w:val="22"/>
              </w:rPr>
              <w:t>l’éducation nationale</w:t>
            </w:r>
          </w:p>
          <w:p w14:paraId="6133CFF5" w14:textId="77777777" w:rsidR="00267E87" w:rsidRPr="002D5A9D" w:rsidRDefault="00267E87" w:rsidP="00403EFD">
            <w:pPr>
              <w:ind w:left="-70"/>
              <w:jc w:val="right"/>
              <w:rPr>
                <w:rFonts w:asciiTheme="minorHAnsi" w:hAnsiTheme="minorHAnsi" w:cstheme="minorHAnsi"/>
                <w:b/>
                <w:bCs/>
                <w:noProof/>
                <w:color w:val="000000"/>
                <w:sz w:val="22"/>
                <w:szCs w:val="22"/>
              </w:rPr>
            </w:pPr>
            <w:r w:rsidRPr="002D5A9D">
              <w:rPr>
                <w:rFonts w:asciiTheme="minorHAnsi" w:hAnsiTheme="minorHAnsi" w:cstheme="minorHAnsi"/>
                <w:b/>
                <w:bCs/>
                <w:noProof/>
                <w:color w:val="000000"/>
                <w:sz w:val="22"/>
                <w:szCs w:val="22"/>
              </w:rPr>
              <w:t>de la Vienne</w:t>
            </w:r>
          </w:p>
          <w:p w14:paraId="41C8F396" w14:textId="77777777" w:rsidR="00267E87" w:rsidRPr="002D5A9D" w:rsidRDefault="00267E87" w:rsidP="00403EFD">
            <w:pPr>
              <w:spacing w:line="120" w:lineRule="exact"/>
              <w:ind w:left="924"/>
              <w:jc w:val="right"/>
              <w:rPr>
                <w:rFonts w:asciiTheme="minorHAnsi" w:hAnsiTheme="minorHAnsi" w:cstheme="minorHAnsi"/>
                <w:b/>
                <w:bCs/>
                <w:noProof/>
                <w:color w:val="000000"/>
                <w:sz w:val="22"/>
                <w:szCs w:val="22"/>
              </w:rPr>
            </w:pPr>
          </w:p>
          <w:p w14:paraId="194307FB" w14:textId="77777777" w:rsidR="00267E87" w:rsidRPr="002D5A9D" w:rsidRDefault="00267E87" w:rsidP="00403EFD">
            <w:pPr>
              <w:ind w:left="-70"/>
              <w:jc w:val="right"/>
              <w:rPr>
                <w:rFonts w:asciiTheme="minorHAnsi" w:hAnsiTheme="minorHAnsi" w:cstheme="minorHAnsi"/>
                <w:b/>
                <w:bCs/>
                <w:noProof/>
                <w:color w:val="000000"/>
                <w:sz w:val="22"/>
                <w:szCs w:val="22"/>
              </w:rPr>
            </w:pPr>
            <w:r w:rsidRPr="002D5A9D">
              <w:rPr>
                <w:rFonts w:asciiTheme="minorHAnsi" w:hAnsiTheme="minorHAnsi" w:cstheme="minorHAnsi"/>
                <w:b/>
                <w:bCs/>
                <w:noProof/>
                <w:color w:val="000000"/>
                <w:sz w:val="22"/>
                <w:szCs w:val="22"/>
              </w:rPr>
              <w:t>Évaluation</w:t>
            </w:r>
          </w:p>
          <w:p w14:paraId="2DD6B1A2" w14:textId="77777777" w:rsidR="00267E87" w:rsidRPr="002D5A9D" w:rsidRDefault="00267E87" w:rsidP="00403EFD">
            <w:pPr>
              <w:ind w:left="-70"/>
              <w:jc w:val="right"/>
              <w:rPr>
                <w:rFonts w:asciiTheme="minorHAnsi" w:hAnsiTheme="minorHAnsi" w:cstheme="minorHAnsi"/>
                <w:b/>
                <w:bCs/>
                <w:noProof/>
                <w:color w:val="000000"/>
                <w:sz w:val="22"/>
                <w:szCs w:val="22"/>
              </w:rPr>
            </w:pPr>
            <w:r w:rsidRPr="002D5A9D">
              <w:rPr>
                <w:rFonts w:asciiTheme="minorHAnsi" w:hAnsiTheme="minorHAnsi" w:cstheme="minorHAnsi"/>
                <w:b/>
                <w:bCs/>
                <w:noProof/>
                <w:color w:val="000000"/>
                <w:sz w:val="22"/>
                <w:szCs w:val="22"/>
              </w:rPr>
              <w:t>et expertise</w:t>
            </w:r>
          </w:p>
          <w:p w14:paraId="2504CFBE" w14:textId="77777777" w:rsidR="00267E87" w:rsidRPr="002D5A9D" w:rsidRDefault="00267E87" w:rsidP="00403EFD">
            <w:pPr>
              <w:ind w:left="-70"/>
              <w:jc w:val="right"/>
              <w:rPr>
                <w:rFonts w:asciiTheme="minorHAnsi" w:hAnsiTheme="minorHAnsi" w:cstheme="minorHAnsi"/>
                <w:b/>
                <w:bCs/>
                <w:noProof/>
                <w:color w:val="000000"/>
                <w:sz w:val="22"/>
                <w:szCs w:val="22"/>
              </w:rPr>
            </w:pPr>
            <w:r w:rsidRPr="002D5A9D">
              <w:rPr>
                <w:rFonts w:asciiTheme="minorHAnsi" w:hAnsiTheme="minorHAnsi" w:cstheme="minorHAnsi"/>
                <w:b/>
                <w:bCs/>
                <w:noProof/>
                <w:color w:val="000000"/>
                <w:sz w:val="22"/>
                <w:szCs w:val="22"/>
              </w:rPr>
              <w:t>pédagogique</w:t>
            </w:r>
          </w:p>
          <w:p w14:paraId="72A3D3EC" w14:textId="77777777" w:rsidR="00267E87" w:rsidRPr="002D5A9D" w:rsidRDefault="00267E87" w:rsidP="00403EFD">
            <w:pPr>
              <w:jc w:val="right"/>
              <w:rPr>
                <w:rFonts w:asciiTheme="minorHAnsi" w:hAnsiTheme="minorHAnsi" w:cstheme="minorHAnsi"/>
                <w:b/>
                <w:bCs/>
                <w:noProof/>
                <w:color w:val="000000"/>
                <w:sz w:val="22"/>
                <w:szCs w:val="22"/>
              </w:rPr>
            </w:pPr>
          </w:p>
          <w:p w14:paraId="28DB260B" w14:textId="77777777" w:rsidR="00267E87" w:rsidRPr="002D5A9D" w:rsidRDefault="00B30DE2" w:rsidP="00403EFD">
            <w:pPr>
              <w:jc w:val="right"/>
              <w:rPr>
                <w:rFonts w:asciiTheme="minorHAnsi" w:hAnsiTheme="minorHAnsi" w:cstheme="minorHAnsi"/>
                <w:b/>
                <w:bCs/>
                <w:noProof/>
                <w:color w:val="000000"/>
                <w:sz w:val="22"/>
                <w:szCs w:val="22"/>
              </w:rPr>
            </w:pPr>
            <w:r w:rsidRPr="002D5A9D">
              <w:rPr>
                <w:rFonts w:asciiTheme="minorHAnsi" w:hAnsiTheme="minorHAnsi" w:cstheme="minorHAnsi"/>
                <w:b/>
                <w:bCs/>
                <w:noProof/>
                <w:color w:val="000000"/>
                <w:sz w:val="22"/>
                <w:szCs w:val="22"/>
              </w:rPr>
              <w:t xml:space="preserve">Corps </w:t>
            </w:r>
            <w:r w:rsidR="00267E87" w:rsidRPr="002D5A9D">
              <w:rPr>
                <w:rFonts w:asciiTheme="minorHAnsi" w:hAnsiTheme="minorHAnsi" w:cstheme="minorHAnsi"/>
                <w:b/>
                <w:bCs/>
                <w:noProof/>
                <w:color w:val="000000"/>
                <w:sz w:val="22"/>
                <w:szCs w:val="22"/>
              </w:rPr>
              <w:t>d’inspection</w:t>
            </w:r>
          </w:p>
          <w:p w14:paraId="0D0B940D" w14:textId="77777777" w:rsidR="00267E87" w:rsidRPr="002D5A9D" w:rsidRDefault="00267E87" w:rsidP="00403EFD">
            <w:pPr>
              <w:ind w:left="-70"/>
              <w:jc w:val="right"/>
              <w:rPr>
                <w:rFonts w:asciiTheme="minorHAnsi" w:hAnsiTheme="minorHAnsi" w:cstheme="minorHAnsi"/>
                <w:sz w:val="22"/>
                <w:szCs w:val="22"/>
              </w:rPr>
            </w:pPr>
          </w:p>
          <w:p w14:paraId="6D3B9CE6" w14:textId="77777777" w:rsidR="00267E87" w:rsidRPr="002D5A9D" w:rsidRDefault="00896CAC" w:rsidP="00403EFD">
            <w:pPr>
              <w:ind w:left="-70"/>
              <w:jc w:val="right"/>
              <w:rPr>
                <w:rFonts w:asciiTheme="minorHAnsi" w:hAnsiTheme="minorHAnsi" w:cstheme="minorHAnsi"/>
                <w:sz w:val="22"/>
                <w:szCs w:val="22"/>
                <w:lang w:val="en-GB"/>
              </w:rPr>
            </w:pPr>
            <w:r w:rsidRPr="002D5A9D">
              <w:rPr>
                <w:rFonts w:asciiTheme="minorHAnsi" w:hAnsiTheme="minorHAnsi" w:cstheme="minorHAnsi"/>
                <w:sz w:val="22"/>
                <w:szCs w:val="22"/>
                <w:lang w:val="en-GB"/>
              </w:rPr>
              <w:t>IA-IPR 2020-2021</w:t>
            </w:r>
          </w:p>
          <w:p w14:paraId="7AE3995A" w14:textId="77777777" w:rsidR="00267E87" w:rsidRPr="002D5A9D" w:rsidRDefault="00267E87" w:rsidP="00403EFD">
            <w:pPr>
              <w:ind w:left="-70"/>
              <w:jc w:val="right"/>
              <w:rPr>
                <w:rFonts w:asciiTheme="minorHAnsi" w:hAnsiTheme="minorHAnsi" w:cstheme="minorHAnsi"/>
                <w:sz w:val="22"/>
                <w:szCs w:val="22"/>
                <w:lang w:val="en-GB"/>
              </w:rPr>
            </w:pPr>
            <w:r w:rsidRPr="002D5A9D">
              <w:rPr>
                <w:rFonts w:asciiTheme="minorHAnsi" w:hAnsiTheme="minorHAnsi" w:cstheme="minorHAnsi"/>
                <w:sz w:val="22"/>
                <w:szCs w:val="22"/>
                <w:lang w:val="en-GB"/>
              </w:rPr>
              <w:t>ipr@ac-poitiers.fr</w:t>
            </w:r>
          </w:p>
          <w:p w14:paraId="46270A7B" w14:textId="77777777" w:rsidR="00660C74" w:rsidRPr="002D5A9D" w:rsidRDefault="00660C74" w:rsidP="00660C74">
            <w:pPr>
              <w:ind w:left="-70"/>
              <w:jc w:val="right"/>
              <w:rPr>
                <w:rFonts w:asciiTheme="minorHAnsi" w:hAnsiTheme="minorHAnsi" w:cstheme="minorHAnsi"/>
                <w:sz w:val="22"/>
                <w:szCs w:val="22"/>
              </w:rPr>
            </w:pPr>
            <w:r w:rsidRPr="002D5A9D">
              <w:rPr>
                <w:rFonts w:asciiTheme="minorHAnsi" w:hAnsiTheme="minorHAnsi" w:cstheme="minorHAnsi"/>
                <w:sz w:val="22"/>
                <w:szCs w:val="22"/>
              </w:rPr>
              <w:t>05 16 52 65 73</w:t>
            </w:r>
          </w:p>
          <w:p w14:paraId="4E3C78C5" w14:textId="77777777" w:rsidR="00660C74" w:rsidRPr="002D5A9D" w:rsidRDefault="00660C74" w:rsidP="00660C74">
            <w:pPr>
              <w:ind w:left="-70"/>
              <w:jc w:val="right"/>
              <w:rPr>
                <w:rFonts w:asciiTheme="minorHAnsi" w:hAnsiTheme="minorHAnsi" w:cstheme="minorHAnsi"/>
                <w:sz w:val="22"/>
                <w:szCs w:val="22"/>
              </w:rPr>
            </w:pPr>
            <w:r w:rsidRPr="002D5A9D">
              <w:rPr>
                <w:rFonts w:asciiTheme="minorHAnsi" w:hAnsiTheme="minorHAnsi" w:cstheme="minorHAnsi"/>
                <w:sz w:val="22"/>
                <w:szCs w:val="22"/>
              </w:rPr>
              <w:t>05 16 52 64 82</w:t>
            </w:r>
          </w:p>
          <w:p w14:paraId="0E27B00A" w14:textId="77777777" w:rsidR="00267E87" w:rsidRPr="002D5A9D" w:rsidRDefault="00267E87" w:rsidP="00403EFD">
            <w:pPr>
              <w:ind w:left="-70"/>
              <w:jc w:val="right"/>
              <w:rPr>
                <w:rFonts w:asciiTheme="minorHAnsi" w:hAnsiTheme="minorHAnsi" w:cstheme="minorHAnsi"/>
                <w:sz w:val="22"/>
                <w:szCs w:val="22"/>
                <w:lang w:val="en-GB"/>
              </w:rPr>
            </w:pPr>
          </w:p>
          <w:p w14:paraId="60061E4C" w14:textId="77777777" w:rsidR="00267E87" w:rsidRPr="002D5A9D" w:rsidRDefault="00267E87" w:rsidP="00403EFD">
            <w:pPr>
              <w:ind w:left="-70"/>
              <w:jc w:val="right"/>
              <w:rPr>
                <w:rFonts w:asciiTheme="minorHAnsi" w:hAnsiTheme="minorHAnsi" w:cstheme="minorHAnsi"/>
                <w:sz w:val="22"/>
                <w:szCs w:val="22"/>
                <w:lang w:val="en-GB"/>
              </w:rPr>
            </w:pPr>
          </w:p>
          <w:p w14:paraId="657CF4CF" w14:textId="77777777" w:rsidR="007045BE" w:rsidRPr="002D5A9D" w:rsidRDefault="00267E87" w:rsidP="002D5A9D">
            <w:pPr>
              <w:ind w:left="-70"/>
              <w:jc w:val="right"/>
              <w:rPr>
                <w:rFonts w:asciiTheme="minorHAnsi" w:hAnsiTheme="minorHAnsi" w:cstheme="minorHAnsi"/>
                <w:sz w:val="22"/>
                <w:szCs w:val="22"/>
              </w:rPr>
            </w:pPr>
            <w:r w:rsidRPr="002D5A9D">
              <w:rPr>
                <w:rFonts w:asciiTheme="minorHAnsi" w:hAnsiTheme="minorHAnsi" w:cstheme="minorHAnsi"/>
                <w:sz w:val="22"/>
                <w:szCs w:val="22"/>
              </w:rPr>
              <w:t>Affaire suivie par</w:t>
            </w:r>
          </w:p>
          <w:p w14:paraId="3EDDB160" w14:textId="77777777" w:rsidR="007045BE" w:rsidRDefault="002D5A9D" w:rsidP="007045BE">
            <w:pPr>
              <w:ind w:left="185"/>
              <w:jc w:val="right"/>
              <w:rPr>
                <w:rFonts w:asciiTheme="minorHAnsi" w:hAnsiTheme="minorHAnsi" w:cstheme="minorHAnsi"/>
                <w:b/>
                <w:sz w:val="22"/>
                <w:szCs w:val="22"/>
                <w:lang w:val="en-GB"/>
              </w:rPr>
            </w:pPr>
            <w:r>
              <w:rPr>
                <w:rFonts w:asciiTheme="minorHAnsi" w:hAnsiTheme="minorHAnsi" w:cstheme="minorHAnsi"/>
                <w:b/>
                <w:sz w:val="22"/>
                <w:szCs w:val="22"/>
                <w:lang w:val="en-GB"/>
              </w:rPr>
              <w:t xml:space="preserve">Jean-Charles </w:t>
            </w:r>
            <w:proofErr w:type="spellStart"/>
            <w:r>
              <w:rPr>
                <w:rFonts w:asciiTheme="minorHAnsi" w:hAnsiTheme="minorHAnsi" w:cstheme="minorHAnsi"/>
                <w:b/>
                <w:sz w:val="22"/>
                <w:szCs w:val="22"/>
                <w:lang w:val="en-GB"/>
              </w:rPr>
              <w:t>Thé</w:t>
            </w:r>
            <w:r w:rsidR="007045BE" w:rsidRPr="002D5A9D">
              <w:rPr>
                <w:rFonts w:asciiTheme="minorHAnsi" w:hAnsiTheme="minorHAnsi" w:cstheme="minorHAnsi"/>
                <w:b/>
                <w:sz w:val="22"/>
                <w:szCs w:val="22"/>
                <w:lang w:val="en-GB"/>
              </w:rPr>
              <w:t>venot</w:t>
            </w:r>
            <w:proofErr w:type="spellEnd"/>
          </w:p>
          <w:p w14:paraId="66A161CB" w14:textId="77777777" w:rsidR="002D5A9D" w:rsidRPr="002D5A9D" w:rsidRDefault="002D5A9D" w:rsidP="007045BE">
            <w:pPr>
              <w:ind w:left="185"/>
              <w:jc w:val="right"/>
              <w:rPr>
                <w:rFonts w:asciiTheme="minorHAnsi" w:hAnsiTheme="minorHAnsi" w:cstheme="minorHAnsi"/>
                <w:b/>
                <w:sz w:val="22"/>
                <w:szCs w:val="22"/>
                <w:lang w:val="en-GB"/>
              </w:rPr>
            </w:pPr>
            <w:proofErr w:type="spellStart"/>
            <w:r>
              <w:rPr>
                <w:rFonts w:asciiTheme="minorHAnsi" w:hAnsiTheme="minorHAnsi" w:cstheme="minorHAnsi"/>
                <w:b/>
                <w:sz w:val="22"/>
                <w:szCs w:val="22"/>
                <w:lang w:val="en-GB"/>
              </w:rPr>
              <w:t>Sébastien</w:t>
            </w:r>
            <w:proofErr w:type="spellEnd"/>
            <w:r>
              <w:rPr>
                <w:rFonts w:asciiTheme="minorHAnsi" w:hAnsiTheme="minorHAnsi" w:cstheme="minorHAnsi"/>
                <w:b/>
                <w:sz w:val="22"/>
                <w:szCs w:val="22"/>
                <w:lang w:val="en-GB"/>
              </w:rPr>
              <w:t xml:space="preserve"> Faure</w:t>
            </w:r>
          </w:p>
          <w:p w14:paraId="44EAFD9C" w14:textId="77777777" w:rsidR="00267E87" w:rsidRPr="002D5A9D" w:rsidRDefault="00267E87" w:rsidP="00403EFD">
            <w:pPr>
              <w:jc w:val="right"/>
              <w:rPr>
                <w:rFonts w:asciiTheme="minorHAnsi" w:hAnsiTheme="minorHAnsi" w:cstheme="minorHAnsi"/>
                <w:sz w:val="22"/>
                <w:szCs w:val="22"/>
              </w:rPr>
            </w:pPr>
          </w:p>
          <w:p w14:paraId="39B5F011" w14:textId="77777777" w:rsidR="00267E87" w:rsidRPr="002D5A9D" w:rsidRDefault="00267E87" w:rsidP="00403EFD">
            <w:pPr>
              <w:ind w:left="-70"/>
              <w:jc w:val="right"/>
              <w:rPr>
                <w:rFonts w:asciiTheme="minorHAnsi" w:hAnsiTheme="minorHAnsi" w:cstheme="minorHAnsi"/>
                <w:sz w:val="22"/>
                <w:szCs w:val="22"/>
              </w:rPr>
            </w:pPr>
            <w:r w:rsidRPr="002D5A9D">
              <w:rPr>
                <w:rFonts w:asciiTheme="minorHAnsi" w:hAnsiTheme="minorHAnsi" w:cstheme="minorHAnsi"/>
                <w:sz w:val="22"/>
                <w:szCs w:val="22"/>
              </w:rPr>
              <w:t>Courriel</w:t>
            </w:r>
          </w:p>
          <w:p w14:paraId="61D625A9" w14:textId="77777777" w:rsidR="00660C74" w:rsidRPr="002D5A9D" w:rsidRDefault="002D5A9D" w:rsidP="00660C74">
            <w:pPr>
              <w:ind w:left="185"/>
              <w:jc w:val="right"/>
              <w:rPr>
                <w:rFonts w:asciiTheme="minorHAnsi" w:hAnsiTheme="minorHAnsi" w:cstheme="minorHAnsi"/>
                <w:i/>
                <w:color w:val="0000FF"/>
                <w:sz w:val="22"/>
                <w:szCs w:val="22"/>
              </w:rPr>
            </w:pPr>
            <w:r>
              <w:rPr>
                <w:rFonts w:asciiTheme="minorHAnsi" w:hAnsiTheme="minorHAnsi" w:cstheme="minorHAnsi"/>
                <w:i/>
                <w:color w:val="0000FF"/>
                <w:sz w:val="22"/>
                <w:szCs w:val="22"/>
              </w:rPr>
              <w:t>i</w:t>
            </w:r>
            <w:r w:rsidR="00660C74" w:rsidRPr="002D5A9D">
              <w:rPr>
                <w:rFonts w:asciiTheme="minorHAnsi" w:hAnsiTheme="minorHAnsi" w:cstheme="minorHAnsi"/>
                <w:i/>
                <w:color w:val="0000FF"/>
                <w:sz w:val="22"/>
                <w:szCs w:val="22"/>
              </w:rPr>
              <w:t>pr</w:t>
            </w:r>
            <w:r>
              <w:rPr>
                <w:rFonts w:asciiTheme="minorHAnsi" w:hAnsiTheme="minorHAnsi" w:cstheme="minorHAnsi"/>
                <w:i/>
                <w:color w:val="0000FF"/>
                <w:sz w:val="22"/>
                <w:szCs w:val="22"/>
              </w:rPr>
              <w:t>.</w:t>
            </w:r>
            <w:r w:rsidR="00660C74" w:rsidRPr="002D5A9D">
              <w:rPr>
                <w:rFonts w:asciiTheme="minorHAnsi" w:hAnsiTheme="minorHAnsi" w:cstheme="minorHAnsi"/>
                <w:i/>
                <w:color w:val="0000FF"/>
                <w:sz w:val="22"/>
                <w:szCs w:val="22"/>
              </w:rPr>
              <w:t>eps@ac-poitiers.fr</w:t>
            </w:r>
          </w:p>
          <w:p w14:paraId="4B94D5A5" w14:textId="77777777" w:rsidR="00267E87" w:rsidRPr="002D5A9D" w:rsidRDefault="00267E87" w:rsidP="00403EFD">
            <w:pPr>
              <w:ind w:left="-70"/>
              <w:jc w:val="right"/>
              <w:rPr>
                <w:rFonts w:asciiTheme="minorHAnsi" w:hAnsiTheme="minorHAnsi" w:cstheme="minorHAnsi"/>
                <w:sz w:val="22"/>
                <w:szCs w:val="22"/>
              </w:rPr>
            </w:pPr>
          </w:p>
          <w:p w14:paraId="1E8638ED" w14:textId="77777777" w:rsidR="00267E87" w:rsidRPr="002D5A9D" w:rsidRDefault="00267E87" w:rsidP="00403EFD">
            <w:pPr>
              <w:ind w:left="-70"/>
              <w:jc w:val="right"/>
              <w:rPr>
                <w:rFonts w:asciiTheme="minorHAnsi" w:hAnsiTheme="minorHAnsi" w:cstheme="minorHAnsi"/>
                <w:sz w:val="22"/>
                <w:szCs w:val="22"/>
              </w:rPr>
            </w:pPr>
            <w:r w:rsidRPr="002D5A9D">
              <w:rPr>
                <w:rFonts w:asciiTheme="minorHAnsi" w:hAnsiTheme="minorHAnsi" w:cstheme="minorHAnsi"/>
                <w:sz w:val="22"/>
                <w:szCs w:val="22"/>
              </w:rPr>
              <w:t>Téléphone</w:t>
            </w:r>
          </w:p>
          <w:p w14:paraId="46C98543" w14:textId="77777777" w:rsidR="00660C74" w:rsidRPr="002D5A9D" w:rsidRDefault="00CF5C27" w:rsidP="00403EFD">
            <w:pPr>
              <w:ind w:left="-70"/>
              <w:jc w:val="right"/>
              <w:rPr>
                <w:rFonts w:asciiTheme="minorHAnsi" w:hAnsiTheme="minorHAnsi" w:cstheme="minorHAnsi"/>
                <w:sz w:val="22"/>
                <w:szCs w:val="22"/>
              </w:rPr>
            </w:pPr>
            <w:r w:rsidRPr="002D5A9D">
              <w:rPr>
                <w:rFonts w:asciiTheme="minorHAnsi" w:hAnsiTheme="minorHAnsi" w:cstheme="minorHAnsi"/>
                <w:sz w:val="22"/>
                <w:szCs w:val="22"/>
              </w:rPr>
              <w:t>07 71 37 88 31</w:t>
            </w:r>
          </w:p>
          <w:p w14:paraId="2E1752FC" w14:textId="77777777" w:rsidR="002D5A9D" w:rsidRPr="002D5A9D" w:rsidRDefault="002D5A9D" w:rsidP="002D5A9D">
            <w:pPr>
              <w:ind w:left="-70"/>
              <w:jc w:val="right"/>
              <w:rPr>
                <w:rFonts w:asciiTheme="minorHAnsi" w:hAnsiTheme="minorHAnsi" w:cstheme="minorHAnsi"/>
                <w:sz w:val="22"/>
                <w:szCs w:val="22"/>
              </w:rPr>
            </w:pPr>
            <w:r w:rsidRPr="002D5A9D">
              <w:rPr>
                <w:rFonts w:asciiTheme="minorHAnsi" w:hAnsiTheme="minorHAnsi" w:cstheme="minorHAnsi"/>
                <w:sz w:val="22"/>
                <w:szCs w:val="22"/>
              </w:rPr>
              <w:t>06 12 67 32 96</w:t>
            </w:r>
          </w:p>
          <w:p w14:paraId="3DEEC669" w14:textId="77777777" w:rsidR="00660C74" w:rsidRPr="002D5A9D" w:rsidRDefault="00660C74" w:rsidP="00403EFD">
            <w:pPr>
              <w:ind w:left="-70"/>
              <w:jc w:val="right"/>
              <w:rPr>
                <w:rFonts w:asciiTheme="minorHAnsi" w:hAnsiTheme="minorHAnsi" w:cstheme="minorHAnsi"/>
                <w:sz w:val="22"/>
                <w:szCs w:val="22"/>
              </w:rPr>
            </w:pPr>
          </w:p>
          <w:p w14:paraId="3656B9AB" w14:textId="77777777" w:rsidR="00267E87" w:rsidRPr="002D5A9D" w:rsidRDefault="00267E87" w:rsidP="00403EFD">
            <w:pPr>
              <w:ind w:left="-70"/>
              <w:jc w:val="right"/>
              <w:rPr>
                <w:rFonts w:asciiTheme="minorHAnsi" w:hAnsiTheme="minorHAnsi" w:cstheme="minorHAnsi"/>
                <w:sz w:val="22"/>
                <w:szCs w:val="22"/>
              </w:rPr>
            </w:pPr>
          </w:p>
          <w:p w14:paraId="777EE304" w14:textId="77777777" w:rsidR="00267E87" w:rsidRPr="002D5A9D" w:rsidRDefault="00267E87" w:rsidP="00403EFD">
            <w:pPr>
              <w:ind w:left="-70"/>
              <w:jc w:val="right"/>
              <w:rPr>
                <w:rFonts w:asciiTheme="minorHAnsi" w:hAnsiTheme="minorHAnsi" w:cstheme="minorHAnsi"/>
                <w:sz w:val="22"/>
                <w:szCs w:val="22"/>
              </w:rPr>
            </w:pPr>
            <w:r w:rsidRPr="002D5A9D">
              <w:rPr>
                <w:rFonts w:asciiTheme="minorHAnsi" w:hAnsiTheme="minorHAnsi" w:cstheme="minorHAnsi"/>
                <w:sz w:val="22"/>
                <w:szCs w:val="22"/>
              </w:rPr>
              <w:t>Télécopie</w:t>
            </w:r>
          </w:p>
          <w:p w14:paraId="78794049" w14:textId="77777777" w:rsidR="00267E87" w:rsidRPr="002D5A9D" w:rsidRDefault="00267E87" w:rsidP="00403EFD">
            <w:pPr>
              <w:ind w:left="-70"/>
              <w:jc w:val="right"/>
              <w:rPr>
                <w:rFonts w:asciiTheme="minorHAnsi" w:hAnsiTheme="minorHAnsi" w:cstheme="minorHAnsi"/>
                <w:sz w:val="22"/>
                <w:szCs w:val="22"/>
              </w:rPr>
            </w:pPr>
            <w:r w:rsidRPr="002D5A9D">
              <w:rPr>
                <w:rFonts w:asciiTheme="minorHAnsi" w:hAnsiTheme="minorHAnsi" w:cstheme="minorHAnsi"/>
                <w:sz w:val="22"/>
                <w:szCs w:val="22"/>
              </w:rPr>
              <w:t>05 16 52 65 69</w:t>
            </w:r>
          </w:p>
          <w:p w14:paraId="45FB0818" w14:textId="77777777" w:rsidR="00267E87" w:rsidRPr="002D5A9D" w:rsidRDefault="00267E87" w:rsidP="00403EFD">
            <w:pPr>
              <w:ind w:left="-70"/>
              <w:jc w:val="right"/>
              <w:rPr>
                <w:rFonts w:asciiTheme="minorHAnsi" w:hAnsiTheme="minorHAnsi" w:cstheme="minorHAnsi"/>
                <w:color w:val="000000"/>
                <w:sz w:val="22"/>
                <w:szCs w:val="22"/>
              </w:rPr>
            </w:pPr>
          </w:p>
          <w:p w14:paraId="049F31CB" w14:textId="77777777" w:rsidR="00267E87" w:rsidRPr="002D5A9D" w:rsidRDefault="00267E87" w:rsidP="00403EFD">
            <w:pPr>
              <w:ind w:left="-70"/>
              <w:jc w:val="right"/>
              <w:rPr>
                <w:rFonts w:asciiTheme="minorHAnsi" w:hAnsiTheme="minorHAnsi" w:cstheme="minorHAnsi"/>
                <w:color w:val="000000"/>
                <w:sz w:val="22"/>
                <w:szCs w:val="22"/>
              </w:rPr>
            </w:pPr>
          </w:p>
          <w:p w14:paraId="2A8BF441" w14:textId="77777777" w:rsidR="00267E87" w:rsidRPr="002D5A9D" w:rsidRDefault="00267E87" w:rsidP="00403EFD">
            <w:pPr>
              <w:pStyle w:val="Titre8"/>
              <w:ind w:left="-70" w:right="0"/>
              <w:rPr>
                <w:rFonts w:asciiTheme="minorHAnsi" w:hAnsiTheme="minorHAnsi" w:cstheme="minorHAnsi"/>
                <w:b w:val="0"/>
                <w:color w:val="000000"/>
                <w:sz w:val="22"/>
                <w:szCs w:val="22"/>
              </w:rPr>
            </w:pPr>
            <w:r w:rsidRPr="002D5A9D">
              <w:rPr>
                <w:rFonts w:asciiTheme="minorHAnsi" w:hAnsiTheme="minorHAnsi" w:cstheme="minorHAnsi"/>
                <w:b w:val="0"/>
                <w:color w:val="000000"/>
                <w:sz w:val="22"/>
                <w:szCs w:val="22"/>
              </w:rPr>
              <w:t>Adresse postale</w:t>
            </w:r>
          </w:p>
          <w:p w14:paraId="2EE61A97" w14:textId="77777777" w:rsidR="00267E87" w:rsidRPr="002D5A9D" w:rsidRDefault="00267E87" w:rsidP="00403EFD">
            <w:pPr>
              <w:ind w:left="-70"/>
              <w:jc w:val="right"/>
              <w:rPr>
                <w:rFonts w:asciiTheme="minorHAnsi" w:hAnsiTheme="minorHAnsi" w:cstheme="minorHAnsi"/>
                <w:b/>
                <w:bCs/>
                <w:color w:val="000000"/>
                <w:sz w:val="22"/>
                <w:szCs w:val="22"/>
              </w:rPr>
            </w:pPr>
            <w:r w:rsidRPr="002D5A9D">
              <w:rPr>
                <w:rFonts w:asciiTheme="minorHAnsi" w:hAnsiTheme="minorHAnsi" w:cstheme="minorHAnsi"/>
                <w:b/>
                <w:bCs/>
                <w:color w:val="000000"/>
                <w:sz w:val="22"/>
                <w:szCs w:val="22"/>
              </w:rPr>
              <w:t>22 rue Guillaume VII le Troubadour</w:t>
            </w:r>
          </w:p>
          <w:p w14:paraId="759A5448" w14:textId="77777777" w:rsidR="00267E87" w:rsidRPr="002D5A9D" w:rsidRDefault="00267E87" w:rsidP="00403EFD">
            <w:pPr>
              <w:ind w:left="-70"/>
              <w:jc w:val="right"/>
              <w:rPr>
                <w:rFonts w:asciiTheme="minorHAnsi" w:hAnsiTheme="minorHAnsi" w:cstheme="minorHAnsi"/>
                <w:b/>
                <w:bCs/>
                <w:color w:val="000000"/>
                <w:sz w:val="22"/>
                <w:szCs w:val="22"/>
              </w:rPr>
            </w:pPr>
            <w:r w:rsidRPr="002D5A9D">
              <w:rPr>
                <w:rFonts w:asciiTheme="minorHAnsi" w:hAnsiTheme="minorHAnsi" w:cstheme="minorHAnsi"/>
                <w:b/>
                <w:bCs/>
                <w:color w:val="000000"/>
                <w:sz w:val="22"/>
                <w:szCs w:val="22"/>
              </w:rPr>
              <w:t>CS 40625</w:t>
            </w:r>
          </w:p>
          <w:p w14:paraId="32366441" w14:textId="77777777" w:rsidR="00267E87" w:rsidRPr="002D5A9D" w:rsidRDefault="00267E87" w:rsidP="00403EFD">
            <w:pPr>
              <w:ind w:left="-70"/>
              <w:jc w:val="right"/>
              <w:rPr>
                <w:rFonts w:asciiTheme="minorHAnsi" w:hAnsiTheme="minorHAnsi" w:cstheme="minorHAnsi"/>
                <w:b/>
                <w:bCs/>
                <w:color w:val="000000"/>
                <w:sz w:val="22"/>
                <w:szCs w:val="22"/>
              </w:rPr>
            </w:pPr>
            <w:r w:rsidRPr="002D5A9D">
              <w:rPr>
                <w:rFonts w:asciiTheme="minorHAnsi" w:hAnsiTheme="minorHAnsi" w:cstheme="minorHAnsi"/>
                <w:b/>
                <w:bCs/>
                <w:color w:val="000000"/>
                <w:sz w:val="22"/>
                <w:szCs w:val="22"/>
              </w:rPr>
              <w:t>86022 Poitiers cedex</w:t>
            </w:r>
          </w:p>
          <w:p w14:paraId="53128261" w14:textId="77777777" w:rsidR="002134A1" w:rsidRPr="002D5A9D" w:rsidRDefault="002134A1" w:rsidP="00403EFD">
            <w:pPr>
              <w:ind w:firstLine="708"/>
              <w:jc w:val="right"/>
              <w:rPr>
                <w:rFonts w:asciiTheme="minorHAnsi" w:hAnsiTheme="minorHAnsi" w:cstheme="minorHAnsi"/>
                <w:sz w:val="22"/>
                <w:szCs w:val="22"/>
              </w:rPr>
            </w:pPr>
          </w:p>
        </w:tc>
        <w:tc>
          <w:tcPr>
            <w:tcW w:w="8393" w:type="dxa"/>
            <w:shd w:val="clear" w:color="auto" w:fill="auto"/>
          </w:tcPr>
          <w:p w14:paraId="62486C05" w14:textId="77777777" w:rsidR="0064037B" w:rsidRPr="002D5A9D" w:rsidRDefault="0064037B" w:rsidP="00993244">
            <w:pPr>
              <w:pStyle w:val="Corpsdetexte"/>
              <w:ind w:left="44" w:right="0"/>
              <w:rPr>
                <w:rFonts w:asciiTheme="minorHAnsi" w:hAnsiTheme="minorHAnsi" w:cstheme="minorHAnsi"/>
                <w:b/>
                <w:szCs w:val="22"/>
              </w:rPr>
            </w:pPr>
          </w:p>
          <w:p w14:paraId="26F255B4" w14:textId="6FBF798A" w:rsidR="00993244" w:rsidRPr="002D5A9D" w:rsidRDefault="00993244" w:rsidP="00993244">
            <w:pPr>
              <w:pStyle w:val="Corpsdetexte"/>
              <w:ind w:left="44" w:right="0"/>
              <w:rPr>
                <w:rFonts w:asciiTheme="minorHAnsi" w:hAnsiTheme="minorHAnsi" w:cstheme="minorHAnsi"/>
                <w:b/>
                <w:szCs w:val="22"/>
              </w:rPr>
            </w:pPr>
            <w:r w:rsidRPr="002D5A9D">
              <w:rPr>
                <w:rFonts w:asciiTheme="minorHAnsi" w:hAnsiTheme="minorHAnsi" w:cstheme="minorHAnsi"/>
                <w:b/>
                <w:szCs w:val="22"/>
              </w:rPr>
              <w:t>Objet : Con</w:t>
            </w:r>
            <w:r w:rsidR="00C41E45" w:rsidRPr="002D5A9D">
              <w:rPr>
                <w:rFonts w:asciiTheme="minorHAnsi" w:hAnsiTheme="minorHAnsi" w:cstheme="minorHAnsi"/>
                <w:b/>
                <w:szCs w:val="22"/>
              </w:rPr>
              <w:t>trôle en cours de formation en CAP</w:t>
            </w:r>
            <w:r w:rsidR="00C307F1">
              <w:rPr>
                <w:rFonts w:asciiTheme="minorHAnsi" w:hAnsiTheme="minorHAnsi" w:cstheme="minorHAnsi"/>
                <w:b/>
                <w:szCs w:val="22"/>
              </w:rPr>
              <w:t xml:space="preserve">, </w:t>
            </w:r>
            <w:r w:rsidR="00C307F1">
              <w:rPr>
                <w:rFonts w:asciiTheme="minorHAnsi" w:hAnsiTheme="minorHAnsi" w:cstheme="minorHAnsi"/>
                <w:b/>
                <w:szCs w:val="22"/>
              </w:rPr>
              <w:t>évolution de l’outil de gestion des examens.</w:t>
            </w:r>
          </w:p>
          <w:p w14:paraId="4101652C" w14:textId="77777777" w:rsidR="00993244" w:rsidRDefault="00993244" w:rsidP="00993244">
            <w:pPr>
              <w:pStyle w:val="Corpsdetexte"/>
              <w:ind w:left="44" w:right="0"/>
              <w:rPr>
                <w:rFonts w:asciiTheme="minorHAnsi" w:hAnsiTheme="minorHAnsi" w:cstheme="minorHAnsi"/>
                <w:b/>
                <w:szCs w:val="22"/>
              </w:rPr>
            </w:pPr>
          </w:p>
          <w:p w14:paraId="4B99056E" w14:textId="77777777" w:rsidR="00B873B9" w:rsidRPr="002D5A9D" w:rsidRDefault="00B873B9" w:rsidP="00993244">
            <w:pPr>
              <w:pStyle w:val="Corpsdetexte"/>
              <w:ind w:left="44" w:right="0"/>
              <w:rPr>
                <w:rFonts w:asciiTheme="minorHAnsi" w:hAnsiTheme="minorHAnsi" w:cstheme="minorHAnsi"/>
                <w:b/>
                <w:szCs w:val="22"/>
              </w:rPr>
            </w:pPr>
          </w:p>
          <w:p w14:paraId="56A3D400" w14:textId="77777777" w:rsidR="002B3BC5" w:rsidRDefault="002D5A9D" w:rsidP="002D5A9D">
            <w:pPr>
              <w:pStyle w:val="Default"/>
              <w:jc w:val="both"/>
              <w:rPr>
                <w:rFonts w:asciiTheme="minorHAnsi" w:hAnsiTheme="minorHAnsi" w:cstheme="minorHAnsi"/>
                <w:sz w:val="22"/>
                <w:szCs w:val="22"/>
              </w:rPr>
            </w:pPr>
            <w:r w:rsidRPr="002D5A9D">
              <w:rPr>
                <w:rFonts w:asciiTheme="minorHAnsi" w:hAnsiTheme="minorHAnsi" w:cstheme="minorHAnsi"/>
                <w:sz w:val="22"/>
                <w:szCs w:val="22"/>
              </w:rPr>
              <w:t xml:space="preserve">L’arrêté du 30 aout 2019 (JORF N°0206 du 5 septembre 2019) + Circulaire du 17 juillet 2020 (BO N°31 du 30 juillet 2020) </w:t>
            </w:r>
            <w:r w:rsidR="00993244" w:rsidRPr="002D5A9D">
              <w:rPr>
                <w:rFonts w:asciiTheme="minorHAnsi" w:hAnsiTheme="minorHAnsi" w:cstheme="minorHAnsi"/>
                <w:sz w:val="22"/>
                <w:szCs w:val="22"/>
              </w:rPr>
              <w:t xml:space="preserve">définissant les modalités d’évaluation des épreuves d’EPS aux examens de la voie professionnelle, mentionnent la nécessité pour chaque établissement d’élaborer un projet annuel de protocole d’évaluation. </w:t>
            </w:r>
          </w:p>
          <w:p w14:paraId="4A1FD9CC" w14:textId="77777777" w:rsidR="00993244" w:rsidRPr="002D5A9D" w:rsidRDefault="00993244" w:rsidP="002D5A9D">
            <w:pPr>
              <w:pStyle w:val="Default"/>
              <w:jc w:val="both"/>
              <w:rPr>
                <w:rFonts w:asciiTheme="minorHAnsi" w:hAnsiTheme="minorHAnsi" w:cstheme="minorHAnsi"/>
                <w:sz w:val="22"/>
                <w:szCs w:val="22"/>
              </w:rPr>
            </w:pPr>
            <w:r w:rsidRPr="002B3BC5">
              <w:rPr>
                <w:rFonts w:asciiTheme="minorHAnsi" w:hAnsiTheme="minorHAnsi" w:cstheme="minorHAnsi"/>
                <w:sz w:val="22"/>
                <w:szCs w:val="22"/>
                <w:u w:val="single"/>
              </w:rPr>
              <w:t>Celui-ci doit comporter</w:t>
            </w:r>
            <w:r w:rsidRPr="002D5A9D">
              <w:rPr>
                <w:rFonts w:asciiTheme="minorHAnsi" w:hAnsiTheme="minorHAnsi" w:cstheme="minorHAnsi"/>
                <w:sz w:val="22"/>
                <w:szCs w:val="22"/>
              </w:rPr>
              <w:t> :</w:t>
            </w:r>
          </w:p>
          <w:p w14:paraId="17488DEA" w14:textId="77777777" w:rsidR="00E74313" w:rsidRPr="002D5A9D" w:rsidRDefault="00E74313" w:rsidP="001D656C">
            <w:pPr>
              <w:pStyle w:val="Sansinterligne"/>
              <w:numPr>
                <w:ilvl w:val="0"/>
                <w:numId w:val="11"/>
              </w:numPr>
              <w:jc w:val="both"/>
              <w:rPr>
                <w:rFonts w:cstheme="minorHAnsi"/>
                <w:lang w:eastAsia="fr-FR"/>
              </w:rPr>
            </w:pPr>
            <w:proofErr w:type="gramStart"/>
            <w:r w:rsidRPr="002D5A9D">
              <w:rPr>
                <w:rFonts w:cstheme="minorHAnsi"/>
                <w:lang w:eastAsia="fr-FR"/>
              </w:rPr>
              <w:t>les</w:t>
            </w:r>
            <w:proofErr w:type="gramEnd"/>
            <w:r w:rsidRPr="002D5A9D">
              <w:rPr>
                <w:rFonts w:cstheme="minorHAnsi"/>
                <w:lang w:eastAsia="fr-FR"/>
              </w:rPr>
              <w:t xml:space="preserve"> activités retenues pour le contrôle en cours de formation et la déclinaison du référentiel national pour chacune d'entre elles ;</w:t>
            </w:r>
          </w:p>
          <w:p w14:paraId="3266081A" w14:textId="77777777" w:rsidR="00E74313" w:rsidRPr="002D5A9D" w:rsidRDefault="00E74313" w:rsidP="001D656C">
            <w:pPr>
              <w:pStyle w:val="Sansinterligne"/>
              <w:numPr>
                <w:ilvl w:val="0"/>
                <w:numId w:val="11"/>
              </w:numPr>
              <w:jc w:val="both"/>
              <w:rPr>
                <w:rFonts w:cstheme="minorHAnsi"/>
                <w:lang w:eastAsia="fr-FR"/>
              </w:rPr>
            </w:pPr>
            <w:proofErr w:type="gramStart"/>
            <w:r w:rsidRPr="002D5A9D">
              <w:rPr>
                <w:rFonts w:cstheme="minorHAnsi"/>
                <w:lang w:eastAsia="fr-FR"/>
              </w:rPr>
              <w:t>les</w:t>
            </w:r>
            <w:proofErr w:type="gramEnd"/>
            <w:r w:rsidRPr="002D5A9D">
              <w:rPr>
                <w:rFonts w:cstheme="minorHAnsi"/>
                <w:lang w:eastAsia="fr-FR"/>
              </w:rPr>
              <w:t xml:space="preserve"> modalités d'organisation du CCF et des épreuves de l'évaluation différée (report de date d'évaluation) : calendrier prévisionnel et noms des évaluateurs ;</w:t>
            </w:r>
          </w:p>
          <w:p w14:paraId="3DB40EFD" w14:textId="77777777" w:rsidR="00E74313" w:rsidRPr="002D5A9D" w:rsidRDefault="00E74313" w:rsidP="001D656C">
            <w:pPr>
              <w:pStyle w:val="Sansinterligne"/>
              <w:numPr>
                <w:ilvl w:val="0"/>
                <w:numId w:val="11"/>
              </w:numPr>
              <w:jc w:val="both"/>
              <w:rPr>
                <w:rFonts w:cstheme="minorHAnsi"/>
                <w:lang w:eastAsia="fr-FR"/>
              </w:rPr>
            </w:pPr>
            <w:proofErr w:type="gramStart"/>
            <w:r w:rsidRPr="002D5A9D">
              <w:rPr>
                <w:rFonts w:cstheme="minorHAnsi"/>
                <w:lang w:eastAsia="fr-FR"/>
              </w:rPr>
              <w:t>les</w:t>
            </w:r>
            <w:proofErr w:type="gramEnd"/>
            <w:r w:rsidRPr="002D5A9D">
              <w:rPr>
                <w:rFonts w:cstheme="minorHAnsi"/>
                <w:lang w:eastAsia="fr-FR"/>
              </w:rPr>
              <w:t xml:space="preserve"> aménagements du contrôle adapté ;</w:t>
            </w:r>
          </w:p>
          <w:p w14:paraId="0AB1BAE8" w14:textId="77777777" w:rsidR="00E74313" w:rsidRPr="002D5A9D" w:rsidRDefault="00E74313" w:rsidP="001D656C">
            <w:pPr>
              <w:pStyle w:val="Sansinterligne"/>
              <w:numPr>
                <w:ilvl w:val="0"/>
                <w:numId w:val="11"/>
              </w:numPr>
              <w:jc w:val="both"/>
              <w:rPr>
                <w:rFonts w:cstheme="minorHAnsi"/>
                <w:lang w:eastAsia="fr-FR"/>
              </w:rPr>
            </w:pPr>
            <w:proofErr w:type="gramStart"/>
            <w:r w:rsidRPr="002D5A9D">
              <w:rPr>
                <w:rFonts w:cstheme="minorHAnsi"/>
                <w:lang w:eastAsia="fr-FR"/>
              </w:rPr>
              <w:t>les</w:t>
            </w:r>
            <w:proofErr w:type="gramEnd"/>
            <w:r w:rsidRPr="002D5A9D">
              <w:rPr>
                <w:rFonts w:cstheme="minorHAnsi"/>
                <w:lang w:eastAsia="fr-FR"/>
              </w:rPr>
              <w:t xml:space="preserve"> informations simples et explicites portées à la connaissance des candidats et des familles ;</w:t>
            </w:r>
          </w:p>
          <w:p w14:paraId="0FDA9203" w14:textId="77777777" w:rsidR="00E74313" w:rsidRDefault="00E74313" w:rsidP="001D656C">
            <w:pPr>
              <w:pStyle w:val="Sansinterligne"/>
              <w:numPr>
                <w:ilvl w:val="0"/>
                <w:numId w:val="11"/>
              </w:numPr>
              <w:jc w:val="both"/>
              <w:rPr>
                <w:rFonts w:cstheme="minorHAnsi"/>
                <w:lang w:eastAsia="fr-FR"/>
              </w:rPr>
            </w:pPr>
            <w:proofErr w:type="gramStart"/>
            <w:r w:rsidRPr="002D5A9D">
              <w:rPr>
                <w:rFonts w:cstheme="minorHAnsi"/>
                <w:lang w:eastAsia="fr-FR"/>
              </w:rPr>
              <w:t>si</w:t>
            </w:r>
            <w:proofErr w:type="gramEnd"/>
            <w:r w:rsidRPr="002D5A9D">
              <w:rPr>
                <w:rFonts w:cstheme="minorHAnsi"/>
                <w:lang w:eastAsia="fr-FR"/>
              </w:rPr>
              <w:t xml:space="preserve"> possible, l</w:t>
            </w:r>
            <w:r w:rsidR="001D656C">
              <w:rPr>
                <w:rFonts w:cstheme="minorHAnsi"/>
                <w:lang w:eastAsia="fr-FR"/>
              </w:rPr>
              <w:t>es outils de recueil de données,</w:t>
            </w:r>
          </w:p>
          <w:p w14:paraId="7274944E" w14:textId="77777777" w:rsidR="001D656C" w:rsidRPr="002B05FF" w:rsidRDefault="001D656C" w:rsidP="001D656C">
            <w:pPr>
              <w:numPr>
                <w:ilvl w:val="0"/>
                <w:numId w:val="11"/>
              </w:numPr>
              <w:jc w:val="both"/>
              <w:rPr>
                <w:rFonts w:asciiTheme="minorHAnsi" w:hAnsiTheme="minorHAnsi" w:cstheme="minorHAnsi"/>
                <w:sz w:val="22"/>
                <w:szCs w:val="22"/>
              </w:rPr>
            </w:pPr>
            <w:proofErr w:type="gramStart"/>
            <w:r>
              <w:rPr>
                <w:rFonts w:asciiTheme="minorHAnsi" w:hAnsiTheme="minorHAnsi" w:cstheme="minorHAnsi"/>
                <w:sz w:val="22"/>
                <w:szCs w:val="22"/>
              </w:rPr>
              <w:t>le</w:t>
            </w:r>
            <w:proofErr w:type="gramEnd"/>
            <w:r>
              <w:rPr>
                <w:rFonts w:asciiTheme="minorHAnsi" w:hAnsiTheme="minorHAnsi" w:cstheme="minorHAnsi"/>
                <w:sz w:val="22"/>
                <w:szCs w:val="22"/>
              </w:rPr>
              <w:t xml:space="preserve"> cas échéant, la demande de conservation de note pour un élève noté </w:t>
            </w:r>
            <w:proofErr w:type="spellStart"/>
            <w:r>
              <w:rPr>
                <w:rFonts w:asciiTheme="minorHAnsi" w:hAnsiTheme="minorHAnsi" w:cstheme="minorHAnsi"/>
                <w:sz w:val="22"/>
                <w:szCs w:val="22"/>
              </w:rPr>
              <w:t>DI+note</w:t>
            </w:r>
            <w:proofErr w:type="spellEnd"/>
            <w:r>
              <w:rPr>
                <w:rFonts w:asciiTheme="minorHAnsi" w:hAnsiTheme="minorHAnsi" w:cstheme="minorHAnsi"/>
                <w:sz w:val="22"/>
                <w:szCs w:val="22"/>
              </w:rPr>
              <w:t xml:space="preserve"> (voir plus bas). </w:t>
            </w:r>
          </w:p>
          <w:p w14:paraId="1299C43A" w14:textId="77777777" w:rsidR="001D656C" w:rsidRPr="002D5A9D" w:rsidRDefault="001D656C" w:rsidP="001D656C">
            <w:pPr>
              <w:pStyle w:val="Sansinterligne"/>
              <w:ind w:left="720"/>
              <w:jc w:val="both"/>
              <w:rPr>
                <w:rFonts w:cstheme="min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5696"/>
            </w:tblGrid>
            <w:tr w:rsidR="00C307F1" w14:paraId="3274EDC0" w14:textId="77777777" w:rsidTr="0057567C">
              <w:trPr>
                <w:trHeight w:val="1460"/>
              </w:trPr>
              <w:tc>
                <w:tcPr>
                  <w:tcW w:w="2271" w:type="dxa"/>
                </w:tcPr>
                <w:p w14:paraId="5ACED777" w14:textId="77777777" w:rsidR="00C307F1" w:rsidRDefault="00C307F1" w:rsidP="00C307F1">
                  <w:pPr>
                    <w:jc w:val="both"/>
                    <w:rPr>
                      <w:rFonts w:asciiTheme="minorHAnsi" w:hAnsiTheme="minorHAnsi" w:cstheme="minorHAnsi"/>
                      <w:sz w:val="22"/>
                      <w:szCs w:val="22"/>
                    </w:rPr>
                  </w:pPr>
                  <w:r>
                    <w:rPr>
                      <w:noProof/>
                    </w:rPr>
                    <w:drawing>
                      <wp:anchor distT="0" distB="0" distL="114300" distR="114300" simplePos="0" relativeHeight="251666944" behindDoc="0" locked="0" layoutInCell="1" allowOverlap="1" wp14:anchorId="769A23F2" wp14:editId="1261E2FE">
                        <wp:simplePos x="0" y="0"/>
                        <wp:positionH relativeFrom="column">
                          <wp:posOffset>-5080</wp:posOffset>
                        </wp:positionH>
                        <wp:positionV relativeFrom="paragraph">
                          <wp:posOffset>231775</wp:posOffset>
                        </wp:positionV>
                        <wp:extent cx="1304471" cy="464884"/>
                        <wp:effectExtent l="0" t="0" r="0" b="0"/>
                        <wp:wrapSquare wrapText="bothSides"/>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471" cy="464884"/>
                                </a:xfrm>
                                <a:prstGeom prst="rect">
                                  <a:avLst/>
                                </a:prstGeom>
                              </pic:spPr>
                            </pic:pic>
                          </a:graphicData>
                        </a:graphic>
                      </wp:anchor>
                    </w:drawing>
                  </w:r>
                </w:p>
              </w:tc>
              <w:tc>
                <w:tcPr>
                  <w:tcW w:w="5696" w:type="dxa"/>
                </w:tcPr>
                <w:p w14:paraId="4C2CC9FF" w14:textId="77777777" w:rsidR="00C307F1" w:rsidRDefault="00C307F1" w:rsidP="00C307F1">
                  <w:pPr>
                    <w:jc w:val="both"/>
                    <w:rPr>
                      <w:rFonts w:asciiTheme="minorHAnsi" w:hAnsiTheme="minorHAnsi" w:cstheme="minorHAnsi"/>
                      <w:sz w:val="22"/>
                      <w:szCs w:val="22"/>
                    </w:rPr>
                  </w:pPr>
                  <w:r>
                    <w:rPr>
                      <w:rFonts w:asciiTheme="minorHAnsi" w:hAnsiTheme="minorHAnsi" w:cstheme="minorHAnsi"/>
                      <w:sz w:val="22"/>
                      <w:szCs w:val="22"/>
                    </w:rPr>
                    <w:t xml:space="preserve">A partir de la session 2024 et pour tous les examens, l’application EPSNET est remplacée par </w:t>
                  </w:r>
                  <w:r w:rsidRPr="003D6C61">
                    <w:rPr>
                      <w:rFonts w:asciiTheme="minorHAnsi" w:hAnsiTheme="minorHAnsi" w:cstheme="minorHAnsi"/>
                      <w:b/>
                      <w:sz w:val="22"/>
                      <w:szCs w:val="22"/>
                    </w:rPr>
                    <w:t>CYCLADES</w:t>
                  </w:r>
                  <w:r>
                    <w:rPr>
                      <w:rFonts w:asciiTheme="minorHAnsi" w:hAnsiTheme="minorHAnsi" w:cstheme="minorHAnsi"/>
                      <w:sz w:val="22"/>
                      <w:szCs w:val="22"/>
                    </w:rPr>
                    <w:t xml:space="preserve"> avec deux applicatifs :</w:t>
                  </w:r>
                </w:p>
                <w:p w14:paraId="6D4E0656" w14:textId="77777777" w:rsidR="00C307F1" w:rsidRDefault="00C307F1" w:rsidP="00C307F1">
                  <w:pPr>
                    <w:pStyle w:val="Paragraphedeliste"/>
                    <w:numPr>
                      <w:ilvl w:val="0"/>
                      <w:numId w:val="14"/>
                    </w:numPr>
                    <w:jc w:val="both"/>
                    <w:rPr>
                      <w:rFonts w:asciiTheme="minorHAnsi" w:hAnsiTheme="minorHAnsi" w:cstheme="minorHAnsi"/>
                      <w:sz w:val="22"/>
                      <w:szCs w:val="22"/>
                    </w:rPr>
                  </w:pPr>
                  <w:r w:rsidRPr="003D6C61">
                    <w:rPr>
                      <w:rFonts w:asciiTheme="minorHAnsi" w:hAnsiTheme="minorHAnsi" w:cstheme="minorHAnsi"/>
                      <w:b/>
                      <w:sz w:val="22"/>
                      <w:szCs w:val="22"/>
                    </w:rPr>
                    <w:t>IMAG’IN</w:t>
                  </w:r>
                  <w:r>
                    <w:rPr>
                      <w:rFonts w:asciiTheme="minorHAnsi" w:hAnsiTheme="minorHAnsi" w:cstheme="minorHAnsi"/>
                      <w:sz w:val="22"/>
                      <w:szCs w:val="22"/>
                    </w:rPr>
                    <w:t xml:space="preserve"> pour le renseignement des protocoles,</w:t>
                  </w:r>
                </w:p>
                <w:p w14:paraId="6556151D" w14:textId="77777777" w:rsidR="00C307F1" w:rsidRPr="00E40266" w:rsidRDefault="00C307F1" w:rsidP="00C307F1">
                  <w:pPr>
                    <w:pStyle w:val="Paragraphedeliste"/>
                    <w:numPr>
                      <w:ilvl w:val="0"/>
                      <w:numId w:val="14"/>
                    </w:numPr>
                    <w:jc w:val="both"/>
                    <w:rPr>
                      <w:rFonts w:asciiTheme="minorHAnsi" w:hAnsiTheme="minorHAnsi" w:cstheme="minorHAnsi"/>
                      <w:sz w:val="22"/>
                      <w:szCs w:val="22"/>
                    </w:rPr>
                  </w:pPr>
                  <w:r w:rsidRPr="003D6C61">
                    <w:rPr>
                      <w:rFonts w:asciiTheme="minorHAnsi" w:hAnsiTheme="minorHAnsi" w:cstheme="minorHAnsi"/>
                      <w:b/>
                      <w:sz w:val="22"/>
                      <w:szCs w:val="22"/>
                    </w:rPr>
                    <w:t>SANTORIN</w:t>
                  </w:r>
                  <w:r>
                    <w:rPr>
                      <w:rFonts w:asciiTheme="minorHAnsi" w:hAnsiTheme="minorHAnsi" w:cstheme="minorHAnsi"/>
                      <w:sz w:val="22"/>
                      <w:szCs w:val="22"/>
                    </w:rPr>
                    <w:t xml:space="preserve"> pour le dépôt des notes.</w:t>
                  </w:r>
                </w:p>
              </w:tc>
            </w:tr>
            <w:tr w:rsidR="00C307F1" w14:paraId="0BE8A1F6" w14:textId="77777777" w:rsidTr="0057567C">
              <w:trPr>
                <w:trHeight w:val="1500"/>
              </w:trPr>
              <w:tc>
                <w:tcPr>
                  <w:tcW w:w="7967" w:type="dxa"/>
                  <w:gridSpan w:val="2"/>
                </w:tcPr>
                <w:p w14:paraId="4AD1AE06" w14:textId="77777777" w:rsidR="00C307F1" w:rsidRDefault="00C307F1" w:rsidP="00C307F1">
                  <w:pPr>
                    <w:jc w:val="both"/>
                    <w:rPr>
                      <w:rFonts w:asciiTheme="minorHAnsi" w:hAnsiTheme="minorHAnsi" w:cstheme="minorHAnsi"/>
                      <w:sz w:val="22"/>
                      <w:szCs w:val="22"/>
                    </w:rPr>
                  </w:pPr>
                  <w:r w:rsidRPr="003D6C61">
                    <w:rPr>
                      <w:rFonts w:asciiTheme="minorHAnsi" w:hAnsiTheme="minorHAnsi" w:cstheme="minorHAnsi"/>
                      <w:sz w:val="22"/>
                      <w:szCs w:val="22"/>
                      <w:u w:val="single"/>
                    </w:rPr>
                    <w:t>Chaque enseignant est invité à</w:t>
                  </w:r>
                  <w:r>
                    <w:rPr>
                      <w:rFonts w:asciiTheme="minorHAnsi" w:hAnsiTheme="minorHAnsi" w:cstheme="minorHAnsi"/>
                      <w:sz w:val="22"/>
                      <w:szCs w:val="22"/>
                    </w:rPr>
                    <w:t> :</w:t>
                  </w:r>
                </w:p>
                <w:p w14:paraId="690DFCC3" w14:textId="77777777" w:rsidR="00C307F1" w:rsidRDefault="00C307F1" w:rsidP="00C307F1">
                  <w:pPr>
                    <w:pStyle w:val="Paragraphedeliste"/>
                    <w:numPr>
                      <w:ilvl w:val="0"/>
                      <w:numId w:val="15"/>
                    </w:numPr>
                    <w:jc w:val="both"/>
                    <w:rPr>
                      <w:rFonts w:asciiTheme="minorHAnsi" w:hAnsiTheme="minorHAnsi" w:cstheme="minorHAnsi"/>
                      <w:sz w:val="22"/>
                      <w:szCs w:val="22"/>
                    </w:rPr>
                  </w:pPr>
                  <w:r>
                    <w:rPr>
                      <w:rFonts w:asciiTheme="minorHAnsi" w:hAnsiTheme="minorHAnsi" w:cstheme="minorHAnsi"/>
                      <w:sz w:val="22"/>
                      <w:szCs w:val="22"/>
                    </w:rPr>
                    <w:t>Se rapprocher de la direction de son établissement pour prendre possession de ses identifiants,</w:t>
                  </w:r>
                </w:p>
                <w:p w14:paraId="58A6A3D9" w14:textId="77777777" w:rsidR="00C307F1" w:rsidRPr="00E40266" w:rsidRDefault="00C307F1" w:rsidP="00C307F1">
                  <w:pPr>
                    <w:pStyle w:val="Paragraphedeliste"/>
                    <w:numPr>
                      <w:ilvl w:val="0"/>
                      <w:numId w:val="15"/>
                    </w:numPr>
                    <w:jc w:val="both"/>
                    <w:rPr>
                      <w:rFonts w:asciiTheme="minorHAnsi" w:hAnsiTheme="minorHAnsi" w:cstheme="minorHAnsi"/>
                      <w:sz w:val="22"/>
                      <w:szCs w:val="22"/>
                    </w:rPr>
                  </w:pPr>
                  <w:r w:rsidRPr="00E40266">
                    <w:rPr>
                      <w:rFonts w:asciiTheme="minorHAnsi" w:hAnsiTheme="minorHAnsi" w:cstheme="minorHAnsi"/>
                      <w:sz w:val="22"/>
                      <w:szCs w:val="22"/>
                    </w:rPr>
                    <w:t>Se connecter à la visioconférence de présentation le 3 octobre 2023 à 17h30 (un représentant par équipe est attendu).</w:t>
                  </w:r>
                  <w:r>
                    <w:rPr>
                      <w:rFonts w:asciiTheme="minorHAnsi" w:hAnsiTheme="minorHAnsi" w:cstheme="minorHAnsi"/>
                      <w:sz w:val="22"/>
                      <w:szCs w:val="22"/>
                    </w:rPr>
                    <w:t xml:space="preserve"> </w:t>
                  </w:r>
                </w:p>
              </w:tc>
            </w:tr>
          </w:tbl>
          <w:p w14:paraId="4DDBEF00" w14:textId="77777777" w:rsidR="00B873B9" w:rsidRDefault="00B873B9" w:rsidP="00993244">
            <w:pPr>
              <w:jc w:val="both"/>
              <w:rPr>
                <w:rFonts w:asciiTheme="minorHAnsi" w:hAnsiTheme="minorHAnsi" w:cstheme="minorHAnsi"/>
                <w:sz w:val="22"/>
                <w:szCs w:val="22"/>
              </w:rPr>
            </w:pPr>
          </w:p>
          <w:p w14:paraId="3461D779" w14:textId="77777777" w:rsidR="00B873B9" w:rsidRPr="002D5A9D" w:rsidRDefault="00B873B9" w:rsidP="00993244">
            <w:pPr>
              <w:jc w:val="both"/>
              <w:rPr>
                <w:rFonts w:asciiTheme="minorHAnsi" w:hAnsiTheme="minorHAnsi" w:cstheme="minorHAnsi"/>
                <w:sz w:val="22"/>
                <w:szCs w:val="22"/>
              </w:rPr>
            </w:pPr>
          </w:p>
          <w:p w14:paraId="028C416F" w14:textId="77777777" w:rsidR="00993244" w:rsidRPr="002D5A9D" w:rsidRDefault="00993244" w:rsidP="00993244">
            <w:pPr>
              <w:jc w:val="both"/>
              <w:rPr>
                <w:rFonts w:asciiTheme="minorHAnsi" w:hAnsiTheme="minorHAnsi" w:cstheme="minorHAnsi"/>
                <w:sz w:val="22"/>
                <w:szCs w:val="22"/>
              </w:rPr>
            </w:pPr>
            <w:r w:rsidRPr="002D5A9D">
              <w:rPr>
                <w:rFonts w:asciiTheme="minorHAnsi" w:hAnsiTheme="minorHAnsi" w:cstheme="minorHAnsi"/>
                <w:sz w:val="22"/>
                <w:szCs w:val="22"/>
                <w:u w:val="single"/>
              </w:rPr>
              <w:t>Le dossier ci-joint devra être dûment renseigné ; y seront adjoints les éléments suivants</w:t>
            </w:r>
            <w:r w:rsidRPr="002D5A9D">
              <w:rPr>
                <w:rFonts w:asciiTheme="minorHAnsi" w:hAnsiTheme="minorHAnsi" w:cstheme="minorHAnsi"/>
                <w:sz w:val="22"/>
                <w:szCs w:val="22"/>
              </w:rPr>
              <w:t xml:space="preserve"> : </w:t>
            </w:r>
          </w:p>
          <w:p w14:paraId="1CD87231" w14:textId="7E9E477F" w:rsidR="00C307F1" w:rsidRDefault="00993244" w:rsidP="00C307F1">
            <w:pPr>
              <w:ind w:firstLine="577"/>
              <w:jc w:val="both"/>
              <w:rPr>
                <w:rFonts w:asciiTheme="minorHAnsi" w:hAnsiTheme="minorHAnsi" w:cstheme="minorHAnsi"/>
                <w:sz w:val="22"/>
                <w:szCs w:val="22"/>
              </w:rPr>
            </w:pPr>
            <w:r w:rsidRPr="002D5A9D">
              <w:rPr>
                <w:rFonts w:asciiTheme="minorHAnsi" w:hAnsiTheme="minorHAnsi" w:cstheme="minorHAnsi"/>
                <w:sz w:val="22"/>
                <w:szCs w:val="22"/>
              </w:rPr>
              <w:t xml:space="preserve">• le récapitulatif des menus saisis (imprimé à éditer via </w:t>
            </w:r>
            <w:r w:rsidR="00C307F1">
              <w:rPr>
                <w:rFonts w:asciiTheme="minorHAnsi" w:hAnsiTheme="minorHAnsi" w:cstheme="minorHAnsi"/>
                <w:sz w:val="22"/>
                <w:szCs w:val="22"/>
              </w:rPr>
              <w:t>CYCLADES</w:t>
            </w:r>
            <w:r w:rsidRPr="002D5A9D">
              <w:rPr>
                <w:rFonts w:asciiTheme="minorHAnsi" w:hAnsiTheme="minorHAnsi" w:cstheme="minorHAnsi"/>
                <w:sz w:val="22"/>
                <w:szCs w:val="22"/>
              </w:rPr>
              <w:t>) ;</w:t>
            </w:r>
          </w:p>
          <w:p w14:paraId="2DB70D5F" w14:textId="0756827C" w:rsidR="002D5A9D" w:rsidRPr="00C307F1" w:rsidRDefault="002D5A9D" w:rsidP="00C307F1">
            <w:pPr>
              <w:pStyle w:val="Paragraphedeliste"/>
              <w:numPr>
                <w:ilvl w:val="0"/>
                <w:numId w:val="16"/>
              </w:numPr>
              <w:ind w:left="712" w:hanging="142"/>
              <w:jc w:val="both"/>
              <w:rPr>
                <w:rFonts w:asciiTheme="minorHAnsi" w:hAnsiTheme="minorHAnsi" w:cstheme="minorHAnsi"/>
                <w:sz w:val="22"/>
                <w:szCs w:val="22"/>
              </w:rPr>
            </w:pPr>
            <w:proofErr w:type="gramStart"/>
            <w:r w:rsidRPr="00C307F1">
              <w:rPr>
                <w:rFonts w:asciiTheme="minorHAnsi" w:hAnsiTheme="minorHAnsi" w:cstheme="minorHAnsi"/>
                <w:bCs/>
                <w:sz w:val="22"/>
                <w:szCs w:val="22"/>
              </w:rPr>
              <w:t>les</w:t>
            </w:r>
            <w:proofErr w:type="gramEnd"/>
            <w:r w:rsidRPr="00C307F1">
              <w:rPr>
                <w:rFonts w:asciiTheme="minorHAnsi" w:hAnsiTheme="minorHAnsi" w:cstheme="minorHAnsi"/>
                <w:bCs/>
                <w:sz w:val="22"/>
                <w:szCs w:val="22"/>
              </w:rPr>
              <w:t xml:space="preserve"> référentiels des épreuves adaptées dans le cas où l’établissement en propose </w:t>
            </w:r>
          </w:p>
          <w:p w14:paraId="56D450F3" w14:textId="77777777" w:rsidR="00993244" w:rsidRPr="002D5A9D" w:rsidRDefault="002D5A9D" w:rsidP="002D5A9D">
            <w:pPr>
              <w:jc w:val="both"/>
              <w:rPr>
                <w:rFonts w:asciiTheme="minorHAnsi" w:hAnsiTheme="minorHAnsi" w:cstheme="minorHAnsi"/>
                <w:bCs/>
                <w:sz w:val="22"/>
                <w:szCs w:val="22"/>
              </w:rPr>
            </w:pPr>
            <w:r>
              <w:rPr>
                <w:rFonts w:asciiTheme="minorHAnsi" w:hAnsiTheme="minorHAnsi" w:cstheme="minorHAnsi"/>
                <w:bCs/>
                <w:sz w:val="22"/>
                <w:szCs w:val="22"/>
              </w:rPr>
              <w:t>L</w:t>
            </w:r>
            <w:r w:rsidR="00993244" w:rsidRPr="002D5A9D">
              <w:rPr>
                <w:rFonts w:asciiTheme="minorHAnsi" w:hAnsiTheme="minorHAnsi" w:cstheme="minorHAnsi"/>
                <w:bCs/>
                <w:sz w:val="22"/>
                <w:szCs w:val="22"/>
              </w:rPr>
              <w:t xml:space="preserve">es référentiels </w:t>
            </w:r>
            <w:r w:rsidR="00E74313" w:rsidRPr="002D5A9D">
              <w:rPr>
                <w:rFonts w:asciiTheme="minorHAnsi" w:hAnsiTheme="minorHAnsi" w:cstheme="minorHAnsi"/>
                <w:bCs/>
                <w:sz w:val="22"/>
                <w:szCs w:val="22"/>
              </w:rPr>
              <w:t>établissement</w:t>
            </w:r>
            <w:r w:rsidR="00993244" w:rsidRPr="002D5A9D">
              <w:rPr>
                <w:rFonts w:asciiTheme="minorHAnsi" w:hAnsiTheme="minorHAnsi" w:cstheme="minorHAnsi"/>
                <w:bCs/>
                <w:sz w:val="22"/>
                <w:szCs w:val="22"/>
              </w:rPr>
              <w:t xml:space="preserve"> des épreuves</w:t>
            </w:r>
            <w:r w:rsidR="004C459B" w:rsidRPr="002D5A9D">
              <w:rPr>
                <w:rFonts w:asciiTheme="minorHAnsi" w:hAnsiTheme="minorHAnsi" w:cstheme="minorHAnsi"/>
                <w:bCs/>
                <w:sz w:val="22"/>
                <w:szCs w:val="22"/>
              </w:rPr>
              <w:t xml:space="preserve"> seront consultés par la commission via </w:t>
            </w:r>
            <w:proofErr w:type="spellStart"/>
            <w:r w:rsidR="004C459B" w:rsidRPr="002D5A9D">
              <w:rPr>
                <w:rFonts w:asciiTheme="minorHAnsi" w:hAnsiTheme="minorHAnsi" w:cstheme="minorHAnsi"/>
                <w:bCs/>
                <w:sz w:val="22"/>
                <w:szCs w:val="22"/>
              </w:rPr>
              <w:t>PartagEps</w:t>
            </w:r>
            <w:proofErr w:type="spellEnd"/>
            <w:r w:rsidR="00993244" w:rsidRPr="002D5A9D">
              <w:rPr>
                <w:rFonts w:asciiTheme="minorHAnsi" w:hAnsiTheme="minorHAnsi" w:cstheme="minorHAnsi"/>
                <w:bCs/>
                <w:sz w:val="22"/>
                <w:szCs w:val="22"/>
              </w:rPr>
              <w:t>.</w:t>
            </w:r>
          </w:p>
          <w:p w14:paraId="3CF2D8B6" w14:textId="77777777" w:rsidR="00993244" w:rsidRDefault="00993244" w:rsidP="00993244">
            <w:pPr>
              <w:ind w:left="611"/>
              <w:jc w:val="both"/>
              <w:rPr>
                <w:rFonts w:asciiTheme="minorHAnsi" w:hAnsiTheme="minorHAnsi" w:cstheme="minorHAnsi"/>
                <w:bCs/>
                <w:sz w:val="22"/>
                <w:szCs w:val="22"/>
              </w:rPr>
            </w:pPr>
          </w:p>
          <w:p w14:paraId="0FB78278" w14:textId="77777777" w:rsidR="00B873B9" w:rsidRDefault="00B873B9" w:rsidP="00993244">
            <w:pPr>
              <w:ind w:left="611"/>
              <w:jc w:val="both"/>
              <w:rPr>
                <w:rFonts w:asciiTheme="minorHAnsi" w:hAnsiTheme="minorHAnsi" w:cstheme="minorHAnsi"/>
                <w:bCs/>
                <w:sz w:val="22"/>
                <w:szCs w:val="22"/>
              </w:rPr>
            </w:pPr>
          </w:p>
          <w:p w14:paraId="1FC39945" w14:textId="77777777" w:rsidR="00B873B9" w:rsidRPr="002D5A9D" w:rsidRDefault="00B873B9" w:rsidP="001D656C">
            <w:pPr>
              <w:jc w:val="both"/>
              <w:rPr>
                <w:rFonts w:asciiTheme="minorHAnsi" w:hAnsiTheme="minorHAnsi" w:cstheme="minorHAnsi"/>
                <w:bCs/>
                <w:sz w:val="22"/>
                <w:szCs w:val="22"/>
              </w:rPr>
            </w:pPr>
          </w:p>
          <w:p w14:paraId="4E26883A" w14:textId="77777777" w:rsidR="00993244" w:rsidRPr="002D5A9D" w:rsidRDefault="00993244" w:rsidP="00993244">
            <w:pPr>
              <w:ind w:left="44"/>
              <w:jc w:val="both"/>
              <w:rPr>
                <w:rFonts w:asciiTheme="minorHAnsi" w:hAnsiTheme="minorHAnsi" w:cstheme="minorHAnsi"/>
                <w:i/>
                <w:sz w:val="22"/>
                <w:szCs w:val="22"/>
              </w:rPr>
            </w:pPr>
            <w:r w:rsidRPr="002D5A9D">
              <w:rPr>
                <w:rFonts w:asciiTheme="minorHAnsi" w:hAnsiTheme="minorHAnsi" w:cstheme="minorHAnsi"/>
                <w:bCs/>
                <w:sz w:val="22"/>
                <w:szCs w:val="22"/>
              </w:rPr>
              <w:t xml:space="preserve">Le tout devra être transmis au plus tard le </w:t>
            </w:r>
            <w:r w:rsidR="001D656C">
              <w:rPr>
                <w:rFonts w:asciiTheme="minorHAnsi" w:hAnsiTheme="minorHAnsi" w:cstheme="minorHAnsi"/>
                <w:b/>
                <w:bCs/>
                <w:i/>
                <w:sz w:val="22"/>
                <w:szCs w:val="22"/>
                <w:u w:val="single"/>
              </w:rPr>
              <w:t>vendredi 14 octobre 2022</w:t>
            </w:r>
            <w:r w:rsidR="00E74313" w:rsidRPr="002D5A9D">
              <w:rPr>
                <w:rFonts w:asciiTheme="minorHAnsi" w:hAnsiTheme="minorHAnsi" w:cstheme="minorHAnsi"/>
                <w:b/>
                <w:i/>
                <w:sz w:val="22"/>
                <w:szCs w:val="22"/>
                <w:u w:val="single"/>
              </w:rPr>
              <w:t xml:space="preserve"> </w:t>
            </w:r>
            <w:r w:rsidRPr="002D5A9D">
              <w:rPr>
                <w:rFonts w:asciiTheme="minorHAnsi" w:hAnsiTheme="minorHAnsi" w:cstheme="minorHAnsi"/>
                <w:sz w:val="22"/>
                <w:szCs w:val="22"/>
              </w:rPr>
              <w:t>(date impérative) à l’adresse suivante :</w:t>
            </w:r>
          </w:p>
          <w:p w14:paraId="4EF91DB8" w14:textId="77777777" w:rsidR="00993244" w:rsidRPr="002D5A9D" w:rsidRDefault="00993244" w:rsidP="00993244">
            <w:pPr>
              <w:jc w:val="center"/>
              <w:rPr>
                <w:rFonts w:asciiTheme="minorHAnsi" w:hAnsiTheme="minorHAnsi" w:cstheme="minorHAnsi"/>
                <w:sz w:val="22"/>
                <w:szCs w:val="22"/>
              </w:rPr>
            </w:pPr>
            <w:r w:rsidRPr="002D5A9D">
              <w:rPr>
                <w:rFonts w:asciiTheme="minorHAnsi" w:hAnsiTheme="minorHAnsi" w:cstheme="minorHAnsi"/>
                <w:sz w:val="22"/>
                <w:szCs w:val="22"/>
              </w:rPr>
              <w:t>Rectorat de l’Académie de Poitiers</w:t>
            </w:r>
          </w:p>
          <w:p w14:paraId="0B9DBB3C" w14:textId="77777777" w:rsidR="00993244" w:rsidRPr="002D5A9D" w:rsidRDefault="00993244" w:rsidP="00993244">
            <w:pPr>
              <w:jc w:val="center"/>
              <w:rPr>
                <w:rFonts w:asciiTheme="minorHAnsi" w:hAnsiTheme="minorHAnsi" w:cstheme="minorHAnsi"/>
                <w:sz w:val="22"/>
                <w:szCs w:val="22"/>
              </w:rPr>
            </w:pPr>
            <w:r w:rsidRPr="002D5A9D">
              <w:rPr>
                <w:rFonts w:asciiTheme="minorHAnsi" w:hAnsiTheme="minorHAnsi" w:cstheme="minorHAnsi"/>
                <w:sz w:val="22"/>
                <w:szCs w:val="22"/>
              </w:rPr>
              <w:t>22, rue Guillaume VII le Troubadour – CS 40625</w:t>
            </w:r>
          </w:p>
          <w:p w14:paraId="5F54001F" w14:textId="77777777" w:rsidR="00993244" w:rsidRPr="002D5A9D" w:rsidRDefault="00993244" w:rsidP="00993244">
            <w:pPr>
              <w:jc w:val="center"/>
              <w:rPr>
                <w:rFonts w:asciiTheme="minorHAnsi" w:hAnsiTheme="minorHAnsi" w:cstheme="minorHAnsi"/>
                <w:sz w:val="22"/>
                <w:szCs w:val="22"/>
              </w:rPr>
            </w:pPr>
            <w:r w:rsidRPr="002D5A9D">
              <w:rPr>
                <w:rFonts w:asciiTheme="minorHAnsi" w:hAnsiTheme="minorHAnsi" w:cstheme="minorHAnsi"/>
                <w:sz w:val="22"/>
                <w:szCs w:val="22"/>
              </w:rPr>
              <w:t xml:space="preserve">Bureau des </w:t>
            </w:r>
            <w:r w:rsidR="007C5905" w:rsidRPr="002D5A9D">
              <w:rPr>
                <w:rFonts w:asciiTheme="minorHAnsi" w:hAnsiTheme="minorHAnsi" w:cstheme="minorHAnsi"/>
                <w:sz w:val="22"/>
                <w:szCs w:val="22"/>
              </w:rPr>
              <w:t>examens professionnels</w:t>
            </w:r>
            <w:r w:rsidR="00B172B1" w:rsidRPr="002D5A9D">
              <w:rPr>
                <w:rFonts w:asciiTheme="minorHAnsi" w:hAnsiTheme="minorHAnsi" w:cstheme="minorHAnsi"/>
                <w:sz w:val="22"/>
                <w:szCs w:val="22"/>
              </w:rPr>
              <w:t>, DEC 3</w:t>
            </w:r>
          </w:p>
          <w:p w14:paraId="4FDF07AF" w14:textId="77777777" w:rsidR="00993244" w:rsidRDefault="00993244" w:rsidP="00993244">
            <w:pPr>
              <w:jc w:val="center"/>
              <w:rPr>
                <w:rFonts w:asciiTheme="minorHAnsi" w:hAnsiTheme="minorHAnsi" w:cstheme="minorHAnsi"/>
                <w:sz w:val="22"/>
                <w:szCs w:val="22"/>
              </w:rPr>
            </w:pPr>
            <w:r w:rsidRPr="002D5A9D">
              <w:rPr>
                <w:rFonts w:asciiTheme="minorHAnsi" w:hAnsiTheme="minorHAnsi" w:cstheme="minorHAnsi"/>
                <w:sz w:val="22"/>
                <w:szCs w:val="22"/>
              </w:rPr>
              <w:t>86022 POITIERS</w:t>
            </w:r>
          </w:p>
          <w:p w14:paraId="0562CB0E" w14:textId="77777777" w:rsidR="00B873B9" w:rsidRDefault="00B873B9" w:rsidP="00993244">
            <w:pPr>
              <w:jc w:val="center"/>
              <w:rPr>
                <w:rFonts w:asciiTheme="minorHAnsi" w:hAnsiTheme="minorHAnsi" w:cstheme="minorHAnsi"/>
                <w:sz w:val="22"/>
                <w:szCs w:val="22"/>
              </w:rPr>
            </w:pPr>
          </w:p>
          <w:p w14:paraId="34CE0A41" w14:textId="77777777" w:rsidR="00B873B9" w:rsidRDefault="00B873B9" w:rsidP="00993244">
            <w:pPr>
              <w:jc w:val="center"/>
              <w:rPr>
                <w:rFonts w:asciiTheme="minorHAnsi" w:hAnsiTheme="minorHAnsi" w:cstheme="minorHAnsi"/>
                <w:sz w:val="22"/>
                <w:szCs w:val="22"/>
              </w:rPr>
            </w:pPr>
          </w:p>
          <w:p w14:paraId="62EBF3C5" w14:textId="77777777" w:rsidR="001D656C" w:rsidRPr="002D5A9D" w:rsidRDefault="001D656C" w:rsidP="00993244">
            <w:pPr>
              <w:jc w:val="center"/>
              <w:rPr>
                <w:rFonts w:asciiTheme="minorHAnsi" w:hAnsiTheme="minorHAnsi" w:cstheme="minorHAnsi"/>
                <w:sz w:val="22"/>
                <w:szCs w:val="22"/>
              </w:rPr>
            </w:pPr>
          </w:p>
          <w:p w14:paraId="6D98A12B" w14:textId="77777777" w:rsidR="00993244" w:rsidRPr="002D5A9D" w:rsidRDefault="00993244" w:rsidP="00993244">
            <w:pPr>
              <w:jc w:val="center"/>
              <w:rPr>
                <w:rFonts w:asciiTheme="minorHAnsi" w:hAnsiTheme="minorHAnsi" w:cstheme="minorHAnsi"/>
                <w:i/>
                <w:sz w:val="22"/>
                <w:szCs w:val="22"/>
              </w:rPr>
            </w:pPr>
          </w:p>
          <w:p w14:paraId="2C78618F" w14:textId="68A40D9E" w:rsidR="00C307F1" w:rsidRPr="00C307F1" w:rsidRDefault="00C307F1" w:rsidP="00C307F1">
            <w:pPr>
              <w:ind w:left="40"/>
              <w:jc w:val="both"/>
              <w:rPr>
                <w:rFonts w:asciiTheme="minorHAnsi" w:hAnsiTheme="minorHAnsi" w:cstheme="minorHAnsi"/>
                <w:b/>
                <w:sz w:val="22"/>
                <w:szCs w:val="22"/>
              </w:rPr>
            </w:pPr>
            <w:r w:rsidRPr="00C307F1">
              <w:rPr>
                <w:rFonts w:asciiTheme="minorHAnsi" w:hAnsiTheme="minorHAnsi" w:cstheme="minorHAnsi"/>
                <w:sz w:val="22"/>
                <w:szCs w:val="22"/>
              </w:rPr>
              <w:t xml:space="preserve">D’autre part, la saisie des notes est rendue possible jusqu’au </w:t>
            </w:r>
            <w:r w:rsidRPr="00C307F1">
              <w:rPr>
                <w:rFonts w:asciiTheme="minorHAnsi" w:hAnsiTheme="minorHAnsi" w:cstheme="minorHAnsi"/>
                <w:b/>
                <w:sz w:val="22"/>
                <w:szCs w:val="22"/>
                <w:u w:val="single"/>
              </w:rPr>
              <w:t>mercredi 5 juin 2024</w:t>
            </w:r>
            <w:r w:rsidRPr="00C307F1">
              <w:rPr>
                <w:rFonts w:asciiTheme="minorHAnsi" w:hAnsiTheme="minorHAnsi" w:cstheme="minorHAnsi"/>
                <w:sz w:val="22"/>
                <w:szCs w:val="22"/>
              </w:rPr>
              <w:t xml:space="preserve"> (18h). Les épreuves ponctuelles se dérouleront </w:t>
            </w:r>
            <w:r w:rsidRPr="00C307F1">
              <w:rPr>
                <w:rFonts w:asciiTheme="minorHAnsi" w:hAnsiTheme="minorHAnsi" w:cstheme="minorHAnsi"/>
                <w:b/>
                <w:sz w:val="22"/>
                <w:szCs w:val="22"/>
                <w:u w:val="single"/>
              </w:rPr>
              <w:t xml:space="preserve">le </w:t>
            </w:r>
            <w:r>
              <w:rPr>
                <w:rFonts w:asciiTheme="minorHAnsi" w:hAnsiTheme="minorHAnsi" w:cstheme="minorHAnsi"/>
                <w:b/>
                <w:sz w:val="22"/>
                <w:szCs w:val="22"/>
                <w:u w:val="single"/>
              </w:rPr>
              <w:t>lundi 13</w:t>
            </w:r>
            <w:r w:rsidRPr="00C307F1">
              <w:rPr>
                <w:rFonts w:asciiTheme="minorHAnsi" w:hAnsiTheme="minorHAnsi" w:cstheme="minorHAnsi"/>
                <w:b/>
                <w:sz w:val="22"/>
                <w:szCs w:val="22"/>
                <w:u w:val="single"/>
              </w:rPr>
              <w:t xml:space="preserve"> mai 2024</w:t>
            </w:r>
            <w:r w:rsidRPr="00C307F1">
              <w:rPr>
                <w:rFonts w:asciiTheme="minorHAnsi" w:hAnsiTheme="minorHAnsi" w:cstheme="minorHAnsi"/>
                <w:sz w:val="22"/>
                <w:szCs w:val="22"/>
              </w:rPr>
              <w:t xml:space="preserve">. En conséquence, </w:t>
            </w:r>
            <w:r w:rsidRPr="00C307F1">
              <w:rPr>
                <w:rFonts w:asciiTheme="minorHAnsi" w:hAnsiTheme="minorHAnsi" w:cstheme="minorHAnsi"/>
                <w:b/>
                <w:sz w:val="22"/>
                <w:szCs w:val="22"/>
              </w:rPr>
              <w:t>aucune certification ne pourra être programmée dans les établissements durant cette journée.</w:t>
            </w:r>
          </w:p>
          <w:p w14:paraId="2946DB82" w14:textId="77777777" w:rsidR="00993244" w:rsidRPr="002D5A9D" w:rsidRDefault="00993244" w:rsidP="00993244">
            <w:pPr>
              <w:pStyle w:val="Corpsdetexte"/>
              <w:ind w:left="44" w:right="0"/>
              <w:rPr>
                <w:rFonts w:asciiTheme="minorHAnsi" w:hAnsiTheme="minorHAnsi" w:cstheme="minorHAnsi"/>
                <w:szCs w:val="22"/>
              </w:rPr>
            </w:pPr>
          </w:p>
          <w:p w14:paraId="73DB0DF2" w14:textId="77777777" w:rsidR="0064037B" w:rsidRPr="002D5A9D" w:rsidRDefault="00993244" w:rsidP="00B873B9">
            <w:pPr>
              <w:pStyle w:val="Corpsdetexte"/>
              <w:ind w:left="44" w:right="0"/>
              <w:rPr>
                <w:rFonts w:asciiTheme="minorHAnsi" w:hAnsiTheme="minorHAnsi" w:cstheme="minorHAnsi"/>
                <w:szCs w:val="22"/>
              </w:rPr>
            </w:pPr>
            <w:r w:rsidRPr="002D5A9D">
              <w:rPr>
                <w:rFonts w:asciiTheme="minorHAnsi" w:hAnsiTheme="minorHAnsi" w:cstheme="minorHAnsi"/>
                <w:szCs w:val="22"/>
              </w:rPr>
              <w:t>La note d’information attachée à ce courrier a pour objectif de rappeler les décisions prises par la commission académique et les préconisations à suivre.</w:t>
            </w:r>
          </w:p>
          <w:p w14:paraId="1A87D8A2" w14:textId="77777777" w:rsidR="00993244" w:rsidRPr="002D5A9D" w:rsidRDefault="00993244" w:rsidP="00993244">
            <w:pPr>
              <w:pStyle w:val="Corpsdetexte"/>
              <w:ind w:left="44" w:right="0"/>
              <w:rPr>
                <w:rFonts w:asciiTheme="minorHAnsi" w:hAnsiTheme="minorHAnsi" w:cstheme="minorHAnsi"/>
                <w:szCs w:val="22"/>
              </w:rPr>
            </w:pPr>
            <w:r w:rsidRPr="002D5A9D">
              <w:rPr>
                <w:rFonts w:asciiTheme="minorHAnsi" w:hAnsiTheme="minorHAnsi" w:cstheme="minorHAnsi"/>
                <w:szCs w:val="22"/>
              </w:rPr>
              <w:t>Nous vous remercions de votre collaboration.</w:t>
            </w:r>
          </w:p>
          <w:p w14:paraId="5997CC1D" w14:textId="77777777" w:rsidR="00787BA2" w:rsidRPr="002D5A9D" w:rsidRDefault="00787BA2" w:rsidP="00403EFD">
            <w:pPr>
              <w:ind w:left="185"/>
              <w:rPr>
                <w:rFonts w:asciiTheme="minorHAnsi" w:hAnsiTheme="minorHAnsi" w:cstheme="minorHAnsi"/>
                <w:sz w:val="22"/>
                <w:szCs w:val="22"/>
              </w:rPr>
            </w:pPr>
          </w:p>
          <w:p w14:paraId="110FFD37" w14:textId="77777777" w:rsidR="00A57698" w:rsidRPr="002D5A9D" w:rsidRDefault="00A57698" w:rsidP="00E74313">
            <w:pPr>
              <w:rPr>
                <w:rFonts w:asciiTheme="minorHAnsi" w:hAnsiTheme="minorHAnsi" w:cstheme="minorHAnsi"/>
                <w:sz w:val="22"/>
                <w:szCs w:val="22"/>
              </w:rPr>
            </w:pPr>
          </w:p>
          <w:tbl>
            <w:tblPr>
              <w:tblW w:w="0" w:type="auto"/>
              <w:tblInd w:w="185" w:type="dxa"/>
              <w:tblLook w:val="04A0" w:firstRow="1" w:lastRow="0" w:firstColumn="1" w:lastColumn="0" w:noHBand="0" w:noVBand="1"/>
            </w:tblPr>
            <w:tblGrid>
              <w:gridCol w:w="2808"/>
              <w:gridCol w:w="2253"/>
              <w:gridCol w:w="2931"/>
            </w:tblGrid>
            <w:tr w:rsidR="007045BE" w:rsidRPr="002D5A9D" w14:paraId="3AACF02C" w14:textId="77777777" w:rsidTr="00837CF3">
              <w:tc>
                <w:tcPr>
                  <w:tcW w:w="2720" w:type="dxa"/>
                  <w:shd w:val="clear" w:color="auto" w:fill="auto"/>
                </w:tcPr>
                <w:p w14:paraId="14CC740E" w14:textId="77777777" w:rsidR="00A23CE7" w:rsidRPr="002D5A9D" w:rsidRDefault="002D5A9D" w:rsidP="00C94E03">
                  <w:pPr>
                    <w:jc w:val="center"/>
                    <w:rPr>
                      <w:rFonts w:asciiTheme="minorHAnsi" w:hAnsiTheme="minorHAnsi" w:cstheme="minorHAnsi"/>
                      <w:sz w:val="22"/>
                      <w:szCs w:val="22"/>
                    </w:rPr>
                  </w:pPr>
                  <w:r>
                    <w:rPr>
                      <w:rFonts w:ascii="Calibri" w:hAnsi="Calibri" w:cs="Calibri"/>
                      <w:b/>
                      <w:noProof/>
                    </w:rPr>
                    <w:drawing>
                      <wp:anchor distT="0" distB="0" distL="0" distR="0" simplePos="0" relativeHeight="251660800" behindDoc="0" locked="0" layoutInCell="1" allowOverlap="1" wp14:anchorId="504779CF" wp14:editId="6118D875">
                        <wp:simplePos x="0" y="0"/>
                        <wp:positionH relativeFrom="column">
                          <wp:posOffset>0</wp:posOffset>
                        </wp:positionH>
                        <wp:positionV relativeFrom="paragraph">
                          <wp:posOffset>175895</wp:posOffset>
                        </wp:positionV>
                        <wp:extent cx="1645920" cy="859155"/>
                        <wp:effectExtent l="0" t="0" r="0" b="0"/>
                        <wp:wrapSquare wrapText="largest"/>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3"/>
                                <a:stretch>
                                  <a:fillRect/>
                                </a:stretch>
                              </pic:blipFill>
                              <pic:spPr bwMode="auto">
                                <a:xfrm>
                                  <a:off x="0" y="0"/>
                                  <a:ext cx="1645920" cy="859155"/>
                                </a:xfrm>
                                <a:prstGeom prst="rect">
                                  <a:avLst/>
                                </a:prstGeom>
                              </pic:spPr>
                            </pic:pic>
                          </a:graphicData>
                        </a:graphic>
                      </wp:anchor>
                    </w:drawing>
                  </w:r>
                </w:p>
              </w:tc>
              <w:tc>
                <w:tcPr>
                  <w:tcW w:w="2721" w:type="dxa"/>
                  <w:shd w:val="clear" w:color="auto" w:fill="auto"/>
                </w:tcPr>
                <w:p w14:paraId="6B699379" w14:textId="77777777" w:rsidR="00A23CE7" w:rsidRPr="002D5A9D" w:rsidRDefault="00A23CE7" w:rsidP="00C94E03">
                  <w:pPr>
                    <w:jc w:val="center"/>
                    <w:rPr>
                      <w:rFonts w:asciiTheme="minorHAnsi" w:hAnsiTheme="minorHAnsi" w:cstheme="minorHAnsi"/>
                      <w:sz w:val="22"/>
                      <w:szCs w:val="22"/>
                    </w:rPr>
                  </w:pPr>
                </w:p>
              </w:tc>
              <w:tc>
                <w:tcPr>
                  <w:tcW w:w="2721" w:type="dxa"/>
                  <w:shd w:val="clear" w:color="auto" w:fill="auto"/>
                </w:tcPr>
                <w:p w14:paraId="44183760" w14:textId="77777777" w:rsidR="00A23CE7" w:rsidRPr="002D5A9D" w:rsidRDefault="002D5A9D" w:rsidP="00F4450B">
                  <w:pPr>
                    <w:spacing w:before="120" w:after="60"/>
                    <w:jc w:val="center"/>
                    <w:rPr>
                      <w:rFonts w:asciiTheme="minorHAnsi" w:hAnsiTheme="minorHAnsi" w:cstheme="minorHAnsi"/>
                      <w:sz w:val="22"/>
                      <w:szCs w:val="22"/>
                    </w:rPr>
                  </w:pPr>
                  <w:r w:rsidRPr="00B9761E">
                    <w:rPr>
                      <w:rFonts w:asciiTheme="minorHAnsi" w:hAnsiTheme="minorHAnsi" w:cstheme="minorHAnsi"/>
                      <w:noProof/>
                      <w:sz w:val="22"/>
                      <w:szCs w:val="22"/>
                    </w:rPr>
                    <w:drawing>
                      <wp:anchor distT="0" distB="0" distL="114300" distR="114300" simplePos="0" relativeHeight="251662848" behindDoc="0" locked="0" layoutInCell="1" allowOverlap="1" wp14:anchorId="2025ABC3" wp14:editId="603B13A2">
                        <wp:simplePos x="0" y="0"/>
                        <wp:positionH relativeFrom="column">
                          <wp:posOffset>635</wp:posOffset>
                        </wp:positionH>
                        <wp:positionV relativeFrom="paragraph">
                          <wp:posOffset>290195</wp:posOffset>
                        </wp:positionV>
                        <wp:extent cx="1724025" cy="797784"/>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797784"/>
                                </a:xfrm>
                                <a:prstGeom prst="rect">
                                  <a:avLst/>
                                </a:prstGeom>
                                <a:noFill/>
                                <a:ln>
                                  <a:noFill/>
                                </a:ln>
                              </pic:spPr>
                            </pic:pic>
                          </a:graphicData>
                        </a:graphic>
                      </wp:anchor>
                    </w:drawing>
                  </w:r>
                </w:p>
              </w:tc>
            </w:tr>
            <w:tr w:rsidR="007045BE" w:rsidRPr="002D5A9D" w14:paraId="29818C59" w14:textId="77777777" w:rsidTr="00837CF3">
              <w:tc>
                <w:tcPr>
                  <w:tcW w:w="2720" w:type="dxa"/>
                  <w:shd w:val="clear" w:color="auto" w:fill="auto"/>
                </w:tcPr>
                <w:p w14:paraId="73A67113" w14:textId="77777777" w:rsidR="00A23CE7" w:rsidRPr="002D5A9D" w:rsidRDefault="002D5A9D" w:rsidP="00C94E03">
                  <w:pPr>
                    <w:spacing w:before="60" w:after="60"/>
                    <w:ind w:left="185"/>
                    <w:jc w:val="center"/>
                    <w:rPr>
                      <w:rFonts w:asciiTheme="minorHAnsi" w:hAnsiTheme="minorHAnsi" w:cstheme="minorHAnsi"/>
                      <w:sz w:val="22"/>
                      <w:szCs w:val="22"/>
                    </w:rPr>
                  </w:pPr>
                  <w:r>
                    <w:rPr>
                      <w:rFonts w:asciiTheme="minorHAnsi" w:hAnsiTheme="minorHAnsi" w:cstheme="minorHAnsi"/>
                      <w:sz w:val="22"/>
                      <w:szCs w:val="22"/>
                    </w:rPr>
                    <w:t>Sébastien FAURE</w:t>
                  </w:r>
                </w:p>
              </w:tc>
              <w:tc>
                <w:tcPr>
                  <w:tcW w:w="2721" w:type="dxa"/>
                  <w:shd w:val="clear" w:color="auto" w:fill="auto"/>
                </w:tcPr>
                <w:p w14:paraId="3FE9F23F" w14:textId="77777777" w:rsidR="00A23CE7" w:rsidRPr="002D5A9D" w:rsidRDefault="00A23CE7" w:rsidP="00C94E03">
                  <w:pPr>
                    <w:spacing w:before="60" w:after="60"/>
                    <w:ind w:left="-24"/>
                    <w:jc w:val="center"/>
                    <w:rPr>
                      <w:rFonts w:asciiTheme="minorHAnsi" w:hAnsiTheme="minorHAnsi" w:cstheme="minorHAnsi"/>
                      <w:sz w:val="22"/>
                      <w:szCs w:val="22"/>
                    </w:rPr>
                  </w:pPr>
                </w:p>
              </w:tc>
              <w:tc>
                <w:tcPr>
                  <w:tcW w:w="2721" w:type="dxa"/>
                  <w:shd w:val="clear" w:color="auto" w:fill="auto"/>
                </w:tcPr>
                <w:p w14:paraId="01630002" w14:textId="77777777" w:rsidR="00A23CE7" w:rsidRPr="002D5A9D" w:rsidRDefault="007045BE" w:rsidP="00C94E03">
                  <w:pPr>
                    <w:spacing w:before="60" w:after="60"/>
                    <w:jc w:val="center"/>
                    <w:rPr>
                      <w:rFonts w:asciiTheme="minorHAnsi" w:hAnsiTheme="minorHAnsi" w:cstheme="minorHAnsi"/>
                      <w:sz w:val="22"/>
                      <w:szCs w:val="22"/>
                    </w:rPr>
                  </w:pPr>
                  <w:r w:rsidRPr="002D5A9D">
                    <w:rPr>
                      <w:rFonts w:asciiTheme="minorHAnsi" w:hAnsiTheme="minorHAnsi" w:cstheme="minorHAnsi"/>
                      <w:sz w:val="22"/>
                      <w:szCs w:val="22"/>
                    </w:rPr>
                    <w:t>Jean-Charles THEVENOT</w:t>
                  </w:r>
                </w:p>
              </w:tc>
            </w:tr>
          </w:tbl>
          <w:p w14:paraId="1F72F646" w14:textId="77777777" w:rsidR="007045BE" w:rsidRPr="002D5A9D" w:rsidRDefault="007045BE" w:rsidP="00660C74">
            <w:pPr>
              <w:ind w:left="-70"/>
              <w:jc w:val="right"/>
              <w:rPr>
                <w:rFonts w:asciiTheme="minorHAnsi" w:hAnsiTheme="minorHAnsi" w:cstheme="minorHAnsi"/>
                <w:sz w:val="22"/>
                <w:szCs w:val="22"/>
              </w:rPr>
            </w:pPr>
          </w:p>
        </w:tc>
      </w:tr>
    </w:tbl>
    <w:p w14:paraId="08CE6F91" w14:textId="77777777" w:rsidR="00993244" w:rsidRPr="002D5A9D" w:rsidRDefault="00993244" w:rsidP="004D1FAC">
      <w:pPr>
        <w:tabs>
          <w:tab w:val="left" w:pos="4860"/>
        </w:tabs>
        <w:jc w:val="both"/>
        <w:outlineLvl w:val="0"/>
        <w:rPr>
          <w:rFonts w:asciiTheme="minorHAnsi" w:hAnsiTheme="minorHAnsi" w:cstheme="minorHAnsi"/>
          <w:sz w:val="22"/>
          <w:szCs w:val="22"/>
        </w:rPr>
        <w:sectPr w:rsidR="00993244" w:rsidRPr="002D5A9D" w:rsidSect="00267E87">
          <w:footerReference w:type="even" r:id="rId15"/>
          <w:footerReference w:type="default" r:id="rId16"/>
          <w:pgSz w:w="11906" w:h="16838"/>
          <w:pgMar w:top="1491" w:right="567" w:bottom="851" w:left="1134" w:header="709" w:footer="709" w:gutter="0"/>
          <w:cols w:space="708"/>
          <w:docGrid w:linePitch="360"/>
        </w:sectPr>
      </w:pPr>
    </w:p>
    <w:p w14:paraId="1C58971B" w14:textId="77777777" w:rsidR="00C307F1" w:rsidRPr="00510495" w:rsidRDefault="00C307F1" w:rsidP="00C307F1">
      <w:pPr>
        <w:pStyle w:val="En-tte"/>
        <w:pBdr>
          <w:bottom w:val="single" w:sz="4" w:space="1" w:color="FF0000"/>
        </w:pBdr>
        <w:shd w:val="clear" w:color="auto" w:fill="00B0F0"/>
        <w:tabs>
          <w:tab w:val="left" w:pos="708"/>
        </w:tabs>
        <w:jc w:val="center"/>
        <w:outlineLvl w:val="0"/>
        <w:rPr>
          <w:rFonts w:asciiTheme="minorHAnsi" w:hAnsiTheme="minorHAnsi" w:cstheme="minorHAnsi"/>
          <w:b/>
          <w:noProof/>
          <w:sz w:val="22"/>
          <w:szCs w:val="22"/>
        </w:rPr>
      </w:pPr>
      <w:r w:rsidRPr="00510495">
        <w:rPr>
          <w:rFonts w:asciiTheme="minorHAnsi" w:hAnsiTheme="minorHAnsi" w:cstheme="minorHAnsi"/>
          <w:b/>
          <w:noProof/>
          <w:sz w:val="22"/>
          <w:szCs w:val="22"/>
        </w:rPr>
        <w:lastRenderedPageBreak/>
        <w:t>Note d’information</w:t>
      </w:r>
    </w:p>
    <w:p w14:paraId="0DA9A30E" w14:textId="77777777" w:rsidR="00C307F1" w:rsidRPr="00510495" w:rsidRDefault="00C307F1" w:rsidP="00C307F1">
      <w:pPr>
        <w:pStyle w:val="En-tte"/>
        <w:tabs>
          <w:tab w:val="left" w:pos="284"/>
        </w:tabs>
        <w:rPr>
          <w:rFonts w:asciiTheme="minorHAnsi" w:hAnsiTheme="minorHAnsi" w:cstheme="minorHAnsi"/>
          <w:noProof/>
          <w:sz w:val="22"/>
          <w:szCs w:val="22"/>
        </w:rPr>
      </w:pPr>
    </w:p>
    <w:p w14:paraId="3FE10510" w14:textId="77777777" w:rsidR="00C307F1" w:rsidRDefault="00C307F1" w:rsidP="00C307F1">
      <w:pPr>
        <w:pStyle w:val="En-tte"/>
        <w:tabs>
          <w:tab w:val="clear" w:pos="4536"/>
          <w:tab w:val="clear" w:pos="9072"/>
          <w:tab w:val="left" w:pos="284"/>
        </w:tabs>
        <w:ind w:left="284"/>
        <w:jc w:val="both"/>
        <w:rPr>
          <w:rFonts w:asciiTheme="minorHAnsi" w:hAnsiTheme="minorHAnsi" w:cstheme="minorBidi"/>
          <w:b/>
          <w:bCs/>
          <w:noProof/>
          <w:sz w:val="22"/>
          <w:szCs w:val="22"/>
        </w:rPr>
      </w:pPr>
    </w:p>
    <w:tbl>
      <w:tblPr>
        <w:tblStyle w:val="Grilledutableau"/>
        <w:tblW w:w="0" w:type="auto"/>
        <w:tblInd w:w="28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0146"/>
      </w:tblGrid>
      <w:tr w:rsidR="00C307F1" w14:paraId="73206465" w14:textId="77777777" w:rsidTr="0057567C">
        <w:tc>
          <w:tcPr>
            <w:tcW w:w="10450" w:type="dxa"/>
          </w:tcPr>
          <w:p w14:paraId="368BFA66" w14:textId="77777777" w:rsidR="00C307F1" w:rsidRDefault="00C307F1" w:rsidP="0057567C">
            <w:pPr>
              <w:pStyle w:val="En-tte"/>
              <w:tabs>
                <w:tab w:val="clear" w:pos="4536"/>
                <w:tab w:val="clear" w:pos="9072"/>
              </w:tabs>
              <w:jc w:val="both"/>
              <w:rPr>
                <w:rFonts w:asciiTheme="minorHAnsi" w:hAnsiTheme="minorHAnsi" w:cstheme="minorBidi"/>
                <w:b/>
                <w:bCs/>
                <w:noProof/>
                <w:sz w:val="22"/>
                <w:szCs w:val="22"/>
              </w:rPr>
            </w:pPr>
            <w:r>
              <w:rPr>
                <w:rFonts w:asciiTheme="minorHAnsi" w:hAnsiTheme="minorHAnsi" w:cstheme="minorBidi"/>
                <w:b/>
                <w:bCs/>
                <w:noProof/>
                <w:sz w:val="22"/>
                <w:szCs w:val="22"/>
              </w:rPr>
              <w:t>Informations CYCLADES :</w:t>
            </w:r>
          </w:p>
          <w:p w14:paraId="3311EEC0" w14:textId="77777777" w:rsidR="00C307F1" w:rsidRDefault="00C307F1" w:rsidP="00C307F1">
            <w:pPr>
              <w:pStyle w:val="En-tte"/>
              <w:numPr>
                <w:ilvl w:val="0"/>
                <w:numId w:val="17"/>
              </w:numPr>
              <w:tabs>
                <w:tab w:val="clear" w:pos="4536"/>
                <w:tab w:val="clear" w:pos="9072"/>
              </w:tabs>
              <w:jc w:val="both"/>
              <w:rPr>
                <w:rFonts w:asciiTheme="minorHAnsi" w:hAnsiTheme="minorHAnsi" w:cstheme="minorBidi"/>
                <w:bCs/>
                <w:noProof/>
                <w:sz w:val="22"/>
                <w:szCs w:val="22"/>
              </w:rPr>
            </w:pPr>
            <w:r>
              <w:rPr>
                <w:rFonts w:asciiTheme="minorHAnsi" w:hAnsiTheme="minorHAnsi" w:cstheme="minorBidi"/>
                <w:bCs/>
                <w:noProof/>
                <w:sz w:val="22"/>
                <w:szCs w:val="22"/>
              </w:rPr>
              <w:t>Chaque membre de l’équipe EPS est identifié dans l’application et peut renseigner ses protocoles our chaque certification (Bac GT / Bac Pro / CAP).</w:t>
            </w:r>
          </w:p>
          <w:p w14:paraId="52011178" w14:textId="77777777" w:rsidR="00C307F1" w:rsidRDefault="00C307F1" w:rsidP="00C307F1">
            <w:pPr>
              <w:pStyle w:val="En-tte"/>
              <w:numPr>
                <w:ilvl w:val="0"/>
                <w:numId w:val="17"/>
              </w:numPr>
              <w:tabs>
                <w:tab w:val="clear" w:pos="4536"/>
                <w:tab w:val="clear" w:pos="9072"/>
              </w:tabs>
              <w:jc w:val="both"/>
              <w:rPr>
                <w:rFonts w:asciiTheme="minorHAnsi" w:hAnsiTheme="minorHAnsi" w:cstheme="minorBidi"/>
                <w:bCs/>
                <w:noProof/>
                <w:sz w:val="22"/>
                <w:szCs w:val="22"/>
              </w:rPr>
            </w:pPr>
            <w:r>
              <w:rPr>
                <w:rFonts w:asciiTheme="minorHAnsi" w:hAnsiTheme="minorHAnsi" w:cstheme="minorBidi"/>
                <w:bCs/>
                <w:noProof/>
                <w:sz w:val="22"/>
                <w:szCs w:val="22"/>
              </w:rPr>
              <w:t xml:space="preserve">La liste des APSA possible pour chaque établissement a été implantée dans l’application par le CT départemental. En LGT, vous pourrez accéder à la liste nationale complétée de la liste académique et de l’activité établissement lorsque celle-ci a été validée par l’inspection pédagogique. </w:t>
            </w:r>
          </w:p>
          <w:p w14:paraId="0E07FAA5" w14:textId="77777777" w:rsidR="00C307F1" w:rsidRDefault="00C307F1" w:rsidP="00C307F1">
            <w:pPr>
              <w:pStyle w:val="En-tte"/>
              <w:numPr>
                <w:ilvl w:val="0"/>
                <w:numId w:val="17"/>
              </w:numPr>
              <w:tabs>
                <w:tab w:val="clear" w:pos="4536"/>
                <w:tab w:val="clear" w:pos="9072"/>
              </w:tabs>
              <w:jc w:val="both"/>
              <w:rPr>
                <w:rFonts w:asciiTheme="minorHAnsi" w:hAnsiTheme="minorHAnsi" w:cstheme="minorBidi"/>
                <w:bCs/>
                <w:noProof/>
                <w:sz w:val="22"/>
                <w:szCs w:val="22"/>
              </w:rPr>
            </w:pPr>
            <w:r>
              <w:rPr>
                <w:rFonts w:asciiTheme="minorHAnsi" w:hAnsiTheme="minorHAnsi" w:cstheme="minorBidi"/>
                <w:bCs/>
                <w:noProof/>
                <w:sz w:val="22"/>
                <w:szCs w:val="22"/>
              </w:rPr>
              <w:t>Les APSA sélectionnées sont obligatoirement validées par la commission académique (sur PartagEps).</w:t>
            </w:r>
          </w:p>
          <w:p w14:paraId="63273B72" w14:textId="77777777" w:rsidR="00C307F1" w:rsidRPr="00E40266" w:rsidRDefault="00C307F1" w:rsidP="00C307F1">
            <w:pPr>
              <w:pStyle w:val="En-tte"/>
              <w:numPr>
                <w:ilvl w:val="0"/>
                <w:numId w:val="17"/>
              </w:numPr>
              <w:tabs>
                <w:tab w:val="clear" w:pos="4536"/>
                <w:tab w:val="clear" w:pos="9072"/>
              </w:tabs>
              <w:jc w:val="both"/>
              <w:rPr>
                <w:rFonts w:asciiTheme="minorHAnsi" w:hAnsiTheme="minorHAnsi" w:cstheme="minorBidi"/>
                <w:bCs/>
                <w:noProof/>
                <w:sz w:val="22"/>
                <w:szCs w:val="22"/>
              </w:rPr>
            </w:pPr>
            <w:r>
              <w:rPr>
                <w:rFonts w:asciiTheme="minorHAnsi" w:hAnsiTheme="minorHAnsi" w:cstheme="minorBidi"/>
                <w:bCs/>
                <w:noProof/>
                <w:sz w:val="22"/>
                <w:szCs w:val="22"/>
              </w:rPr>
              <w:t>Pour toute question technique ou si vous constatez qu’une APSA est manquante, vous pouvez contacter votre CT.</w:t>
            </w:r>
          </w:p>
        </w:tc>
      </w:tr>
    </w:tbl>
    <w:p w14:paraId="3CB86AAE" w14:textId="77777777" w:rsidR="00C307F1" w:rsidRDefault="00C307F1" w:rsidP="00C307F1">
      <w:pPr>
        <w:pStyle w:val="En-tte"/>
        <w:tabs>
          <w:tab w:val="clear" w:pos="4536"/>
          <w:tab w:val="clear" w:pos="9072"/>
          <w:tab w:val="left" w:pos="284"/>
        </w:tabs>
        <w:jc w:val="both"/>
        <w:rPr>
          <w:rFonts w:asciiTheme="minorHAnsi" w:hAnsiTheme="minorHAnsi" w:cstheme="minorBidi"/>
          <w:b/>
          <w:bCs/>
          <w:noProof/>
          <w:sz w:val="22"/>
          <w:szCs w:val="22"/>
        </w:rPr>
      </w:pPr>
    </w:p>
    <w:p w14:paraId="09E175F2" w14:textId="77777777" w:rsidR="00C307F1" w:rsidRDefault="00C307F1" w:rsidP="00C307F1">
      <w:pPr>
        <w:pStyle w:val="En-tte"/>
        <w:numPr>
          <w:ilvl w:val="0"/>
          <w:numId w:val="5"/>
        </w:numPr>
        <w:tabs>
          <w:tab w:val="clear" w:pos="0"/>
          <w:tab w:val="clear" w:pos="4536"/>
          <w:tab w:val="clear" w:pos="9072"/>
          <w:tab w:val="left" w:pos="284"/>
        </w:tabs>
        <w:ind w:left="284" w:hanging="284"/>
        <w:jc w:val="both"/>
        <w:rPr>
          <w:rFonts w:asciiTheme="minorHAnsi" w:hAnsiTheme="minorHAnsi" w:cstheme="minorBidi"/>
          <w:b/>
          <w:bCs/>
          <w:noProof/>
          <w:sz w:val="22"/>
          <w:szCs w:val="22"/>
        </w:rPr>
      </w:pPr>
      <w:r w:rsidRPr="5B3F235A">
        <w:rPr>
          <w:rFonts w:asciiTheme="minorHAnsi" w:hAnsiTheme="minorHAnsi" w:cstheme="minorBidi"/>
          <w:b/>
          <w:bCs/>
          <w:noProof/>
          <w:sz w:val="22"/>
          <w:szCs w:val="22"/>
        </w:rPr>
        <w:t xml:space="preserve">Seuls les référentiels validés par la commission académique et cochés “vert” sur PartagEps peuvent être utilisés dans le cadre de la certification en CCF. </w:t>
      </w:r>
    </w:p>
    <w:p w14:paraId="29768B80" w14:textId="77777777" w:rsidR="00C307F1" w:rsidRPr="00C26025" w:rsidRDefault="00C307F1" w:rsidP="00C307F1">
      <w:pPr>
        <w:pStyle w:val="En-tte"/>
        <w:numPr>
          <w:ilvl w:val="0"/>
          <w:numId w:val="5"/>
        </w:numPr>
        <w:tabs>
          <w:tab w:val="clear" w:pos="0"/>
          <w:tab w:val="clear" w:pos="4536"/>
          <w:tab w:val="clear" w:pos="9072"/>
          <w:tab w:val="left" w:pos="284"/>
        </w:tabs>
        <w:ind w:left="284" w:hanging="284"/>
        <w:jc w:val="both"/>
        <w:rPr>
          <w:rFonts w:asciiTheme="minorHAnsi" w:hAnsiTheme="minorHAnsi" w:cstheme="minorBidi"/>
          <w:b/>
          <w:bCs/>
          <w:noProof/>
          <w:sz w:val="22"/>
          <w:szCs w:val="22"/>
        </w:rPr>
      </w:pPr>
      <w:r w:rsidRPr="5B3F235A">
        <w:rPr>
          <w:rFonts w:asciiTheme="minorHAnsi" w:hAnsiTheme="minorHAnsi" w:cstheme="minorBidi"/>
          <w:b/>
          <w:bCs/>
          <w:noProof/>
          <w:sz w:val="22"/>
          <w:szCs w:val="22"/>
        </w:rPr>
        <w:t>Tout référentiel adapté doit être présenté à la commission en octobre pour validation ou, à défaut,  tranmsis à l’inspection pédagogique pour validation en cours d’année.</w:t>
      </w:r>
    </w:p>
    <w:p w14:paraId="43D26506" w14:textId="77777777" w:rsidR="00C307F1" w:rsidRPr="00C26025" w:rsidRDefault="00C307F1" w:rsidP="00C307F1">
      <w:pPr>
        <w:numPr>
          <w:ilvl w:val="0"/>
          <w:numId w:val="7"/>
        </w:numPr>
        <w:tabs>
          <w:tab w:val="clear" w:pos="0"/>
          <w:tab w:val="num" w:pos="284"/>
        </w:tabs>
        <w:ind w:left="284" w:hanging="284"/>
        <w:jc w:val="both"/>
        <w:rPr>
          <w:rFonts w:asciiTheme="minorHAnsi" w:hAnsiTheme="minorHAnsi" w:cstheme="minorBidi"/>
          <w:b/>
          <w:noProof/>
          <w:sz w:val="22"/>
          <w:szCs w:val="22"/>
        </w:rPr>
      </w:pPr>
      <w:r w:rsidRPr="5684D520">
        <w:rPr>
          <w:rFonts w:asciiTheme="minorHAnsi" w:hAnsiTheme="minorHAnsi" w:cstheme="minorBidi"/>
          <w:noProof/>
          <w:sz w:val="22"/>
          <w:szCs w:val="22"/>
        </w:rPr>
        <w:t xml:space="preserve">L’élève choisit son ensemble certificatif en début d’année de terminale. La proposition de la date de rattrapage doit être pensée de manière à optimiser le temps d’enseignement dans la séquence (ne pas multiplier inutilement le nombre de rattrapages, chronophages sur le temps de séquence). </w:t>
      </w:r>
      <w:r w:rsidRPr="00C26025">
        <w:rPr>
          <w:rFonts w:asciiTheme="minorHAnsi" w:hAnsiTheme="minorHAnsi" w:cstheme="minorBidi"/>
          <w:b/>
          <w:noProof/>
          <w:sz w:val="22"/>
          <w:szCs w:val="22"/>
        </w:rPr>
        <w:t>Tout changement de date doit faire l’objet d’une demande à l’inspection pédagogique régionale EPS afin qu’elle puisse solliciter la DEC en vue de la mise à jour du protocole enregistré.</w:t>
      </w:r>
    </w:p>
    <w:p w14:paraId="797A6181" w14:textId="77777777" w:rsidR="00C307F1" w:rsidRPr="00C26025" w:rsidRDefault="00C307F1" w:rsidP="00C307F1">
      <w:pPr>
        <w:pStyle w:val="En-tte"/>
        <w:numPr>
          <w:ilvl w:val="0"/>
          <w:numId w:val="5"/>
        </w:numPr>
        <w:tabs>
          <w:tab w:val="clear" w:pos="0"/>
          <w:tab w:val="clear" w:pos="4536"/>
          <w:tab w:val="clear" w:pos="9072"/>
          <w:tab w:val="left" w:pos="284"/>
        </w:tabs>
        <w:ind w:left="284" w:hanging="284"/>
        <w:jc w:val="both"/>
        <w:rPr>
          <w:rFonts w:asciiTheme="minorHAnsi" w:hAnsiTheme="minorHAnsi" w:cstheme="minorHAnsi"/>
          <w:noProof/>
          <w:sz w:val="22"/>
          <w:szCs w:val="22"/>
        </w:rPr>
      </w:pPr>
      <w:r w:rsidRPr="00C26025">
        <w:rPr>
          <w:rFonts w:asciiTheme="minorHAnsi" w:hAnsiTheme="minorHAnsi" w:cstheme="minorHAnsi"/>
          <w:noProof/>
          <w:sz w:val="22"/>
          <w:szCs w:val="22"/>
        </w:rPr>
        <w:t xml:space="preserve">Toute inaptitude totale ou partielle, tout handicap doit être certifié par une autorité médicale. </w:t>
      </w:r>
      <w:r w:rsidRPr="00C26025">
        <w:rPr>
          <w:rFonts w:asciiTheme="minorHAnsi" w:hAnsiTheme="minorHAnsi" w:cstheme="minorHAnsi"/>
          <w:b/>
          <w:noProof/>
          <w:sz w:val="22"/>
          <w:szCs w:val="22"/>
        </w:rPr>
        <w:t>Ces certificats médicaux devront être archivés et conserver pour être présentés lors de la commission départementale.</w:t>
      </w:r>
      <w:r w:rsidRPr="00C26025">
        <w:rPr>
          <w:rFonts w:asciiTheme="minorHAnsi" w:hAnsiTheme="minorHAnsi" w:cstheme="minorHAnsi"/>
          <w:noProof/>
          <w:sz w:val="22"/>
          <w:szCs w:val="22"/>
        </w:rPr>
        <w:t xml:space="preserve"> </w:t>
      </w:r>
    </w:p>
    <w:p w14:paraId="07547A01" w14:textId="77777777" w:rsidR="001D656C" w:rsidRDefault="001D656C" w:rsidP="001D656C">
      <w:pPr>
        <w:pStyle w:val="En-tte"/>
        <w:tabs>
          <w:tab w:val="clear" w:pos="4536"/>
          <w:tab w:val="clear" w:pos="9072"/>
          <w:tab w:val="left" w:pos="284"/>
        </w:tabs>
        <w:jc w:val="both"/>
        <w:rPr>
          <w:rFonts w:asciiTheme="minorHAnsi" w:hAnsiTheme="minorHAnsi" w:cstheme="minorHAnsi"/>
          <w:noProo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761"/>
      </w:tblGrid>
      <w:tr w:rsidR="001D656C" w14:paraId="5AF22484" w14:textId="77777777" w:rsidTr="5FD3A6B7">
        <w:tc>
          <w:tcPr>
            <w:tcW w:w="2689" w:type="dxa"/>
          </w:tcPr>
          <w:p w14:paraId="4678B286" w14:textId="77777777" w:rsidR="001D656C" w:rsidRDefault="001D656C" w:rsidP="003D727C">
            <w:pPr>
              <w:pStyle w:val="En-tte"/>
              <w:tabs>
                <w:tab w:val="clear" w:pos="4536"/>
                <w:tab w:val="clear" w:pos="9072"/>
                <w:tab w:val="left" w:pos="284"/>
              </w:tabs>
              <w:jc w:val="both"/>
              <w:rPr>
                <w:rFonts w:asciiTheme="minorHAnsi" w:hAnsiTheme="minorHAnsi" w:cstheme="minorHAnsi"/>
                <w:noProof/>
                <w:sz w:val="22"/>
                <w:szCs w:val="22"/>
              </w:rPr>
            </w:pPr>
            <w:r>
              <w:rPr>
                <w:rFonts w:asciiTheme="minorHAnsi" w:hAnsiTheme="minorHAnsi" w:cstheme="minorHAnsi"/>
                <w:noProof/>
                <w:sz w:val="22"/>
                <w:szCs w:val="22"/>
              </w:rPr>
              <w:drawing>
                <wp:anchor distT="0" distB="0" distL="114300" distR="114300" simplePos="0" relativeHeight="251664896" behindDoc="0" locked="0" layoutInCell="1" allowOverlap="1" wp14:anchorId="447DF59A" wp14:editId="2F43F920">
                  <wp:simplePos x="0" y="0"/>
                  <wp:positionH relativeFrom="column">
                    <wp:posOffset>388620</wp:posOffset>
                  </wp:positionH>
                  <wp:positionV relativeFrom="paragraph">
                    <wp:posOffset>0</wp:posOffset>
                  </wp:positionV>
                  <wp:extent cx="815975" cy="733425"/>
                  <wp:effectExtent l="0" t="0" r="3175" b="9525"/>
                  <wp:wrapSquare wrapText="bothSides"/>
                  <wp:docPr id="6" name="Image 6" descr="C:\Users\jthevenot\AppData\Local\Microsoft\Windows\INetCache\Content.MSO\8586EA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thevenot\AppData\Local\Microsoft\Windows\INetCache\Content.MSO\8586EACC.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59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1" w:type="dxa"/>
          </w:tcPr>
          <w:p w14:paraId="6484C564" w14:textId="685C9F90" w:rsidR="001D656C" w:rsidRPr="00E00843" w:rsidRDefault="3066ED83" w:rsidP="5FD3A6B7">
            <w:pPr>
              <w:tabs>
                <w:tab w:val="left" w:pos="284"/>
              </w:tabs>
              <w:jc w:val="both"/>
              <w:rPr>
                <w:rFonts w:ascii="Calibri" w:eastAsia="Calibri" w:hAnsi="Calibri" w:cs="Calibri"/>
                <w:noProof/>
                <w:color w:val="FF0000"/>
                <w:sz w:val="22"/>
                <w:szCs w:val="22"/>
              </w:rPr>
            </w:pPr>
            <w:r w:rsidRPr="005E578C">
              <w:rPr>
                <w:rFonts w:ascii="Calibri" w:eastAsia="Calibri" w:hAnsi="Calibri" w:cs="Calibri"/>
                <w:noProof/>
                <w:color w:val="FF0000"/>
                <w:sz w:val="22"/>
                <w:szCs w:val="22"/>
              </w:rPr>
              <w:t>Tout document utilisé pour proposer chacune des notes ou appréciations (grille d’évaluation, relevé de performance, certificat médical …) doit</w:t>
            </w:r>
            <w:r w:rsidRPr="005E578C">
              <w:rPr>
                <w:rFonts w:ascii="Segoe UI" w:eastAsia="Segoe UI" w:hAnsi="Segoe UI" w:cs="Segoe UI"/>
                <w:noProof/>
                <w:color w:val="FF0000"/>
                <w:sz w:val="22"/>
                <w:szCs w:val="22"/>
              </w:rPr>
              <w:t xml:space="preserve"> être conservé </w:t>
            </w:r>
            <w:r w:rsidRPr="005E578C">
              <w:rPr>
                <w:rFonts w:ascii="Calibri" w:eastAsia="Calibri" w:hAnsi="Calibri" w:cs="Calibri"/>
                <w:b/>
                <w:bCs/>
                <w:noProof/>
                <w:color w:val="FF0000"/>
                <w:sz w:val="22"/>
                <w:szCs w:val="22"/>
              </w:rPr>
              <w:t>pendant un an</w:t>
            </w:r>
            <w:r w:rsidRPr="005E578C">
              <w:rPr>
                <w:rFonts w:ascii="Calibri" w:eastAsia="Calibri" w:hAnsi="Calibri" w:cs="Calibri"/>
                <w:noProof/>
                <w:color w:val="FF0000"/>
                <w:sz w:val="22"/>
                <w:szCs w:val="22"/>
              </w:rPr>
              <w:t xml:space="preserve"> par l’établissement.</w:t>
            </w:r>
          </w:p>
          <w:p w14:paraId="30ED3FDB" w14:textId="2AAB34EB" w:rsidR="001D656C" w:rsidRPr="00E00843" w:rsidRDefault="001D656C" w:rsidP="5FD3A6B7">
            <w:pPr>
              <w:tabs>
                <w:tab w:val="left" w:pos="284"/>
              </w:tabs>
              <w:jc w:val="both"/>
              <w:rPr>
                <w:rFonts w:asciiTheme="minorHAnsi" w:hAnsiTheme="minorHAnsi" w:cstheme="minorBidi"/>
                <w:noProof/>
                <w:sz w:val="22"/>
                <w:szCs w:val="22"/>
              </w:rPr>
            </w:pPr>
          </w:p>
        </w:tc>
      </w:tr>
    </w:tbl>
    <w:p w14:paraId="5043CB0F" w14:textId="77777777" w:rsidR="001D656C" w:rsidRDefault="001D656C" w:rsidP="001D656C">
      <w:pPr>
        <w:tabs>
          <w:tab w:val="left" w:pos="284"/>
        </w:tabs>
        <w:jc w:val="both"/>
        <w:rPr>
          <w:rFonts w:asciiTheme="minorHAnsi" w:hAnsiTheme="minorHAnsi" w:cstheme="minorHAnsi"/>
          <w:noProof/>
          <w:sz w:val="22"/>
          <w:szCs w:val="22"/>
        </w:rPr>
      </w:pPr>
    </w:p>
    <w:p w14:paraId="5A630966" w14:textId="156A95C8" w:rsidR="001D656C" w:rsidRPr="00E00843" w:rsidRDefault="001D656C" w:rsidP="001D656C">
      <w:pPr>
        <w:numPr>
          <w:ilvl w:val="0"/>
          <w:numId w:val="7"/>
        </w:numPr>
        <w:tabs>
          <w:tab w:val="left" w:pos="284"/>
        </w:tabs>
        <w:jc w:val="both"/>
        <w:rPr>
          <w:rFonts w:asciiTheme="minorHAnsi" w:hAnsiTheme="minorHAnsi" w:cstheme="minorHAnsi"/>
          <w:noProof/>
          <w:sz w:val="22"/>
          <w:szCs w:val="22"/>
        </w:rPr>
      </w:pPr>
      <w:r w:rsidRPr="00510495">
        <w:rPr>
          <w:rFonts w:asciiTheme="minorHAnsi" w:hAnsiTheme="minorHAnsi" w:cstheme="minorHAnsi"/>
          <w:noProof/>
          <w:sz w:val="22"/>
          <w:szCs w:val="22"/>
        </w:rPr>
        <w:t xml:space="preserve">Dans </w:t>
      </w:r>
      <w:r w:rsidR="00C307F1">
        <w:rPr>
          <w:rFonts w:asciiTheme="minorHAnsi" w:hAnsiTheme="minorHAnsi" w:cstheme="minorHAnsi"/>
          <w:noProof/>
          <w:sz w:val="22"/>
          <w:szCs w:val="22"/>
        </w:rPr>
        <w:t>CYCLADES</w:t>
      </w:r>
      <w:r w:rsidRPr="00510495">
        <w:rPr>
          <w:rFonts w:asciiTheme="minorHAnsi" w:hAnsiTheme="minorHAnsi" w:cstheme="minorHAnsi"/>
          <w:noProof/>
          <w:sz w:val="22"/>
          <w:szCs w:val="22"/>
        </w:rPr>
        <w:t xml:space="preserve">, la saisie (quel qu’en soit son ordre) : </w:t>
      </w:r>
      <w:r w:rsidRPr="00E00843">
        <w:rPr>
          <w:rFonts w:asciiTheme="minorHAnsi" w:hAnsiTheme="minorHAnsi" w:cstheme="minorHAnsi"/>
          <w:b/>
          <w:noProof/>
          <w:sz w:val="22"/>
          <w:szCs w:val="22"/>
        </w:rPr>
        <w:t>Note + DI = Note</w:t>
      </w:r>
      <w:r w:rsidRPr="00E00843">
        <w:rPr>
          <w:rFonts w:asciiTheme="minorHAnsi" w:hAnsiTheme="minorHAnsi" w:cstheme="minorHAnsi"/>
          <w:noProof/>
          <w:sz w:val="22"/>
          <w:szCs w:val="22"/>
        </w:rPr>
        <w:t xml:space="preserve"> </w:t>
      </w:r>
    </w:p>
    <w:p w14:paraId="1BCD305F" w14:textId="77777777" w:rsidR="001D656C" w:rsidRDefault="001D656C" w:rsidP="001D656C">
      <w:pPr>
        <w:tabs>
          <w:tab w:val="left" w:pos="284"/>
        </w:tabs>
        <w:jc w:val="both"/>
        <w:rPr>
          <w:rFonts w:asciiTheme="minorHAnsi" w:hAnsiTheme="minorHAnsi" w:cstheme="minorHAnsi"/>
          <w:noProof/>
          <w:sz w:val="22"/>
          <w:szCs w:val="22"/>
        </w:rPr>
      </w:pPr>
      <w:r w:rsidRPr="00510495">
        <w:rPr>
          <w:rFonts w:asciiTheme="minorHAnsi" w:hAnsiTheme="minorHAnsi" w:cstheme="minorHAnsi"/>
          <w:noProof/>
          <w:sz w:val="22"/>
          <w:szCs w:val="22"/>
        </w:rPr>
        <w:t xml:space="preserve">Face à cette situation qui pourrait générer chez certains candidats des stratégies d’évitement, la commission académique appliquera l’harmonisation suivante : remplacement de la note par </w:t>
      </w:r>
      <w:r w:rsidRPr="00826703">
        <w:rPr>
          <w:rFonts w:asciiTheme="minorHAnsi" w:hAnsiTheme="minorHAnsi" w:cstheme="minorHAnsi"/>
          <w:b/>
          <w:noProof/>
          <w:sz w:val="22"/>
          <w:szCs w:val="22"/>
        </w:rPr>
        <w:t xml:space="preserve">DI </w:t>
      </w:r>
      <w:r w:rsidRPr="00510495">
        <w:rPr>
          <w:rFonts w:asciiTheme="minorHAnsi" w:hAnsiTheme="minorHAnsi" w:cstheme="minorHAnsi"/>
          <w:b/>
          <w:noProof/>
          <w:sz w:val="22"/>
          <w:szCs w:val="22"/>
        </w:rPr>
        <w:t>sauf si l’enseignant demande et justifie le maintien de la note du candidat</w:t>
      </w:r>
      <w:r w:rsidRPr="00510495">
        <w:rPr>
          <w:rFonts w:asciiTheme="minorHAnsi" w:hAnsiTheme="minorHAnsi" w:cstheme="minorHAnsi"/>
          <w:noProof/>
          <w:sz w:val="22"/>
          <w:szCs w:val="22"/>
        </w:rPr>
        <w:t>.</w:t>
      </w:r>
      <w:r>
        <w:rPr>
          <w:rFonts w:asciiTheme="minorHAnsi" w:hAnsiTheme="minorHAnsi" w:cstheme="minorHAnsi"/>
          <w:noProof/>
          <w:sz w:val="22"/>
          <w:szCs w:val="22"/>
        </w:rPr>
        <w:t xml:space="preserve"> </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9"/>
        <w:gridCol w:w="2833"/>
      </w:tblGrid>
      <w:tr w:rsidR="001D656C" w14:paraId="079C4CD6" w14:textId="77777777" w:rsidTr="5FD3A6B7">
        <w:tc>
          <w:tcPr>
            <w:tcW w:w="7759" w:type="dxa"/>
          </w:tcPr>
          <w:p w14:paraId="4F1B7FE4" w14:textId="0F32B968" w:rsidR="001D656C" w:rsidRPr="00E00843" w:rsidRDefault="001D656C" w:rsidP="5FD3A6B7">
            <w:pPr>
              <w:jc w:val="both"/>
              <w:rPr>
                <w:rFonts w:asciiTheme="minorHAnsi" w:hAnsiTheme="minorHAnsi" w:cstheme="minorBidi"/>
                <w:b/>
                <w:bCs/>
                <w:noProof/>
                <w:sz w:val="22"/>
                <w:szCs w:val="22"/>
              </w:rPr>
            </w:pPr>
            <w:r w:rsidRPr="5FD3A6B7">
              <w:rPr>
                <w:rFonts w:asciiTheme="minorHAnsi" w:hAnsiTheme="minorHAnsi" w:cstheme="minorBidi"/>
                <w:b/>
                <w:bCs/>
                <w:noProof/>
                <w:sz w:val="22"/>
                <w:szCs w:val="22"/>
              </w:rPr>
              <w:t>Les équipes qui souhaitent conserver la note de l’élève qui relève de cette situation doivent impérativement renseigner le document intitulé « Demande de conservation de note DI+ Note » en annexe de ce courrier. Tout autre document ne sera pas accepté</w:t>
            </w:r>
            <w:r w:rsidR="3D4F9411" w:rsidRPr="005E578C">
              <w:rPr>
                <w:rFonts w:ascii="Segoe UI" w:eastAsia="Segoe UI" w:hAnsi="Segoe UI" w:cs="Segoe UI"/>
                <w:b/>
                <w:bCs/>
                <w:noProof/>
                <w:color w:val="000000" w:themeColor="text1"/>
                <w:sz w:val="22"/>
                <w:szCs w:val="22"/>
              </w:rPr>
              <w:t xml:space="preserve"> </w:t>
            </w:r>
            <w:r w:rsidR="00C307F1" w:rsidRPr="00C307F1">
              <w:rPr>
                <w:rFonts w:asciiTheme="minorHAnsi" w:eastAsia="Segoe UI" w:hAnsiTheme="minorHAnsi" w:cstheme="minorHAnsi"/>
                <w:b/>
                <w:bCs/>
                <w:noProof/>
                <w:color w:val="000000" w:themeColor="text1"/>
                <w:sz w:val="22"/>
                <w:szCs w:val="22"/>
              </w:rPr>
              <w:t>é</w:t>
            </w:r>
            <w:r w:rsidR="3D4F9411" w:rsidRPr="00C307F1">
              <w:rPr>
                <w:rFonts w:ascii="Calibri" w:eastAsia="Calibri" w:hAnsi="Calibri" w:cs="Calibri"/>
                <w:bCs/>
                <w:noProof/>
                <w:color w:val="000000" w:themeColor="text1"/>
                <w:sz w:val="22"/>
                <w:szCs w:val="22"/>
              </w:rPr>
              <w:t>t</w:t>
            </w:r>
            <w:r w:rsidR="3D4F9411" w:rsidRPr="005E578C">
              <w:rPr>
                <w:rFonts w:ascii="Calibri" w:eastAsia="Calibri" w:hAnsi="Calibri" w:cs="Calibri"/>
                <w:b/>
                <w:bCs/>
                <w:noProof/>
                <w:color w:val="000000" w:themeColor="text1"/>
                <w:sz w:val="22"/>
                <w:szCs w:val="22"/>
              </w:rPr>
              <w:t>udié et conduira à l’attribution “DI”.</w:t>
            </w:r>
          </w:p>
        </w:tc>
        <w:tc>
          <w:tcPr>
            <w:tcW w:w="2833" w:type="dxa"/>
          </w:tcPr>
          <w:p w14:paraId="07459315" w14:textId="77777777" w:rsidR="001D656C" w:rsidRDefault="001D656C" w:rsidP="003D727C">
            <w:pPr>
              <w:tabs>
                <w:tab w:val="left" w:pos="284"/>
              </w:tabs>
              <w:jc w:val="both"/>
              <w:rPr>
                <w:rFonts w:asciiTheme="minorHAnsi" w:hAnsiTheme="minorHAnsi" w:cstheme="minorHAnsi"/>
                <w:noProof/>
                <w:sz w:val="22"/>
                <w:szCs w:val="22"/>
              </w:rPr>
            </w:pPr>
            <w:r>
              <w:rPr>
                <w:noProof/>
              </w:rPr>
              <w:drawing>
                <wp:inline distT="0" distB="0" distL="0" distR="0" wp14:anchorId="5DB914D8" wp14:editId="2061829B">
                  <wp:extent cx="1523455" cy="542925"/>
                  <wp:effectExtent l="0" t="0" r="635" b="0"/>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4965" cy="554154"/>
                          </a:xfrm>
                          <a:prstGeom prst="rect">
                            <a:avLst/>
                          </a:prstGeom>
                          <a:noFill/>
                          <a:ln>
                            <a:noFill/>
                          </a:ln>
                        </pic:spPr>
                      </pic:pic>
                    </a:graphicData>
                  </a:graphic>
                </wp:inline>
              </w:drawing>
            </w:r>
          </w:p>
        </w:tc>
      </w:tr>
    </w:tbl>
    <w:p w14:paraId="6537F28F" w14:textId="77777777" w:rsidR="001D656C" w:rsidRDefault="001D656C" w:rsidP="001D656C">
      <w:pPr>
        <w:tabs>
          <w:tab w:val="left" w:pos="284"/>
        </w:tabs>
        <w:jc w:val="both"/>
        <w:rPr>
          <w:rFonts w:asciiTheme="minorHAnsi" w:hAnsiTheme="minorHAnsi" w:cstheme="minorHAnsi"/>
          <w:noProof/>
          <w:sz w:val="22"/>
          <w:szCs w:val="22"/>
        </w:rPr>
      </w:pPr>
    </w:p>
    <w:p w14:paraId="6C7A8F52" w14:textId="77777777" w:rsidR="001D656C" w:rsidRPr="00D57C9C" w:rsidRDefault="001D656C" w:rsidP="001D656C">
      <w:pPr>
        <w:numPr>
          <w:ilvl w:val="0"/>
          <w:numId w:val="7"/>
        </w:numPr>
        <w:tabs>
          <w:tab w:val="left" w:pos="284"/>
        </w:tabs>
        <w:jc w:val="both"/>
        <w:rPr>
          <w:rFonts w:asciiTheme="minorHAnsi" w:hAnsiTheme="minorHAnsi" w:cstheme="minorHAnsi"/>
          <w:noProof/>
          <w:sz w:val="22"/>
          <w:szCs w:val="22"/>
        </w:rPr>
      </w:pPr>
      <w:r w:rsidRPr="00D57C9C">
        <w:rPr>
          <w:rFonts w:asciiTheme="minorHAnsi" w:hAnsiTheme="minorHAnsi" w:cstheme="minorHAnsi"/>
          <w:noProof/>
          <w:sz w:val="22"/>
          <w:szCs w:val="22"/>
        </w:rPr>
        <w:t xml:space="preserve">Une attention particulière doit être portée à l’incidence de proposition </w:t>
      </w:r>
      <w:r w:rsidRPr="006F7332">
        <w:rPr>
          <w:rFonts w:asciiTheme="minorHAnsi" w:hAnsiTheme="minorHAnsi" w:cstheme="minorHAnsi"/>
          <w:b/>
          <w:noProof/>
          <w:sz w:val="22"/>
          <w:szCs w:val="22"/>
        </w:rPr>
        <w:t>d’appréciations AB ou DI</w:t>
      </w:r>
      <w:r w:rsidRPr="00D57C9C">
        <w:rPr>
          <w:rFonts w:asciiTheme="minorHAnsi" w:hAnsiTheme="minorHAnsi" w:cstheme="minorHAnsi"/>
          <w:noProof/>
          <w:sz w:val="22"/>
          <w:szCs w:val="22"/>
        </w:rPr>
        <w:t xml:space="preserve"> qui sont différentes et qui peuvent préter à confusion </w:t>
      </w:r>
      <w:r>
        <w:rPr>
          <w:rFonts w:asciiTheme="minorHAnsi" w:hAnsiTheme="minorHAnsi" w:cstheme="minorHAnsi"/>
          <w:noProof/>
          <w:sz w:val="22"/>
          <w:szCs w:val="22"/>
        </w:rPr>
        <w:t>pour les</w:t>
      </w:r>
      <w:r w:rsidRPr="00D57C9C">
        <w:rPr>
          <w:rFonts w:asciiTheme="minorHAnsi" w:hAnsiTheme="minorHAnsi" w:cstheme="minorHAnsi"/>
          <w:noProof/>
          <w:sz w:val="22"/>
          <w:szCs w:val="22"/>
        </w:rPr>
        <w:t xml:space="preserve"> familles. </w:t>
      </w:r>
    </w:p>
    <w:p w14:paraId="0B33F1B6" w14:textId="77777777" w:rsidR="001D656C" w:rsidRPr="00B07B18" w:rsidRDefault="001D656C" w:rsidP="001D656C">
      <w:pPr>
        <w:numPr>
          <w:ilvl w:val="1"/>
          <w:numId w:val="7"/>
        </w:numPr>
        <w:tabs>
          <w:tab w:val="clear" w:pos="1440"/>
          <w:tab w:val="left" w:pos="284"/>
          <w:tab w:val="num" w:pos="1134"/>
        </w:tabs>
        <w:ind w:left="284" w:firstLine="850"/>
        <w:jc w:val="both"/>
        <w:rPr>
          <w:rFonts w:asciiTheme="minorHAnsi" w:hAnsiTheme="minorHAnsi" w:cstheme="minorHAnsi"/>
          <w:noProof/>
          <w:sz w:val="22"/>
          <w:szCs w:val="22"/>
          <w:u w:val="single"/>
        </w:rPr>
      </w:pPr>
      <w:r w:rsidRPr="006F7332">
        <w:rPr>
          <w:rFonts w:asciiTheme="minorHAnsi" w:hAnsiTheme="minorHAnsi" w:cstheme="minorHAnsi"/>
          <w:b/>
          <w:noProof/>
          <w:sz w:val="22"/>
          <w:szCs w:val="22"/>
        </w:rPr>
        <w:t xml:space="preserve">Une </w:t>
      </w:r>
      <w:r>
        <w:rPr>
          <w:rFonts w:asciiTheme="minorHAnsi" w:hAnsiTheme="minorHAnsi" w:cstheme="minorHAnsi"/>
          <w:b/>
          <w:noProof/>
          <w:sz w:val="22"/>
          <w:szCs w:val="22"/>
        </w:rPr>
        <w:t>ap</w:t>
      </w:r>
      <w:r w:rsidRPr="006F7332">
        <w:rPr>
          <w:rFonts w:asciiTheme="minorHAnsi" w:hAnsiTheme="minorHAnsi" w:cstheme="minorHAnsi"/>
          <w:b/>
          <w:noProof/>
          <w:sz w:val="22"/>
          <w:szCs w:val="22"/>
        </w:rPr>
        <w:t>préciation AB</w:t>
      </w:r>
      <w:r w:rsidRPr="00D57C9C">
        <w:rPr>
          <w:rFonts w:asciiTheme="minorHAnsi" w:hAnsiTheme="minorHAnsi" w:cstheme="minorHAnsi"/>
          <w:noProof/>
          <w:sz w:val="22"/>
          <w:szCs w:val="22"/>
        </w:rPr>
        <w:t xml:space="preserve"> signifie que l’élève est effectivement absent lors du CCF sans justificatif médical. L’enseignant ne peut pas proposer une note de 0/20 mais doit indiquer AB.</w:t>
      </w:r>
      <w:r>
        <w:rPr>
          <w:rFonts w:asciiTheme="minorHAnsi" w:hAnsiTheme="minorHAnsi" w:cstheme="minorHAnsi"/>
          <w:noProof/>
          <w:sz w:val="22"/>
          <w:szCs w:val="22"/>
        </w:rPr>
        <w:t xml:space="preserve"> </w:t>
      </w:r>
      <w:r w:rsidRPr="00B07B18">
        <w:rPr>
          <w:rFonts w:asciiTheme="minorHAnsi" w:hAnsiTheme="minorHAnsi" w:cstheme="minorHAnsi"/>
          <w:noProof/>
          <w:sz w:val="22"/>
          <w:szCs w:val="22"/>
          <w:u w:val="single"/>
        </w:rPr>
        <w:t>Cet élève ne sera pas convoqué pour le rattrapage.</w:t>
      </w:r>
    </w:p>
    <w:p w14:paraId="61F27370" w14:textId="77777777" w:rsidR="001D656C" w:rsidRDefault="001D656C" w:rsidP="001D656C">
      <w:pPr>
        <w:numPr>
          <w:ilvl w:val="1"/>
          <w:numId w:val="7"/>
        </w:numPr>
        <w:tabs>
          <w:tab w:val="clear" w:pos="1440"/>
          <w:tab w:val="left" w:pos="284"/>
          <w:tab w:val="num" w:pos="1134"/>
        </w:tabs>
        <w:ind w:left="284" w:firstLine="850"/>
        <w:jc w:val="both"/>
        <w:rPr>
          <w:rFonts w:asciiTheme="minorHAnsi" w:hAnsiTheme="minorHAnsi" w:cstheme="minorHAnsi"/>
          <w:noProof/>
          <w:sz w:val="22"/>
          <w:szCs w:val="22"/>
        </w:rPr>
      </w:pPr>
      <w:r w:rsidRPr="006F7332">
        <w:rPr>
          <w:rFonts w:asciiTheme="minorHAnsi" w:hAnsiTheme="minorHAnsi" w:cstheme="minorHAnsi"/>
          <w:b/>
          <w:noProof/>
          <w:sz w:val="22"/>
          <w:szCs w:val="22"/>
        </w:rPr>
        <w:t>Une appréciation DI</w:t>
      </w:r>
      <w:r w:rsidRPr="00D57C9C">
        <w:rPr>
          <w:rFonts w:asciiTheme="minorHAnsi" w:hAnsiTheme="minorHAnsi" w:cstheme="minorHAnsi"/>
          <w:noProof/>
          <w:sz w:val="22"/>
          <w:szCs w:val="22"/>
        </w:rPr>
        <w:t xml:space="preserve"> signifie que l’élève, convoqué à une date précise pour passer son épreuve de CCF, ne peut pas être évalué car il justifie une inaptitude par un certificat médical.</w:t>
      </w:r>
    </w:p>
    <w:p w14:paraId="6DFB9E20" w14:textId="77777777" w:rsidR="001D656C" w:rsidRPr="00510495" w:rsidRDefault="001D656C" w:rsidP="001D656C">
      <w:pPr>
        <w:tabs>
          <w:tab w:val="left" w:pos="284"/>
        </w:tabs>
        <w:jc w:val="both"/>
        <w:rPr>
          <w:rFonts w:asciiTheme="minorHAnsi" w:hAnsiTheme="minorHAnsi" w:cstheme="minorHAnsi"/>
          <w:noProof/>
          <w:sz w:val="22"/>
          <w:szCs w:val="22"/>
        </w:rPr>
      </w:pPr>
    </w:p>
    <w:p w14:paraId="7338915B" w14:textId="77777777" w:rsidR="001D656C" w:rsidRPr="00B07B18" w:rsidRDefault="001D656C" w:rsidP="001D656C">
      <w:pPr>
        <w:numPr>
          <w:ilvl w:val="0"/>
          <w:numId w:val="7"/>
        </w:numPr>
        <w:tabs>
          <w:tab w:val="left" w:pos="284"/>
        </w:tabs>
        <w:jc w:val="both"/>
        <w:rPr>
          <w:rFonts w:asciiTheme="minorHAnsi" w:hAnsiTheme="minorHAnsi" w:cstheme="minorHAnsi"/>
          <w:noProof/>
          <w:sz w:val="22"/>
          <w:szCs w:val="22"/>
        </w:rPr>
      </w:pPr>
      <w:r w:rsidRPr="00B07B18">
        <w:rPr>
          <w:rFonts w:asciiTheme="minorHAnsi" w:hAnsiTheme="minorHAnsi" w:cstheme="minorHAnsi"/>
          <w:b/>
          <w:noProof/>
          <w:sz w:val="22"/>
          <w:szCs w:val="22"/>
        </w:rPr>
        <w:t>Un élève qui n’a pas suivi le cycle d’enseignement ne peut pas se voir refuser de participer à l’évaluation lors du CCF.</w:t>
      </w:r>
      <w:r w:rsidRPr="00B07B18">
        <w:rPr>
          <w:rFonts w:asciiTheme="minorHAnsi" w:hAnsiTheme="minorHAnsi" w:cstheme="minorHAnsi"/>
          <w:noProof/>
          <w:sz w:val="22"/>
          <w:szCs w:val="22"/>
        </w:rPr>
        <w:t xml:space="preserve"> Les enseignants proposeront des modalités d’évaluation permettant de p</w:t>
      </w:r>
      <w:r>
        <w:rPr>
          <w:rFonts w:asciiTheme="minorHAnsi" w:hAnsiTheme="minorHAnsi" w:cstheme="minorHAnsi"/>
          <w:noProof/>
          <w:sz w:val="22"/>
          <w:szCs w:val="22"/>
        </w:rPr>
        <w:t xml:space="preserve">oser </w:t>
      </w:r>
      <w:r w:rsidRPr="00B07B18">
        <w:rPr>
          <w:rFonts w:asciiTheme="minorHAnsi" w:hAnsiTheme="minorHAnsi" w:cstheme="minorHAnsi"/>
          <w:noProof/>
          <w:sz w:val="22"/>
          <w:szCs w:val="22"/>
        </w:rPr>
        <w:t xml:space="preserve">une note au regard du référentiel en viguer dans l’établissement en prenant soin de préserver l’intégrité physique des élèves (la question de l’escalade devra être envisagée spécifiquement après échanges avec l’inspection pédagogique). </w:t>
      </w:r>
    </w:p>
    <w:p w14:paraId="44E871BC" w14:textId="77777777" w:rsidR="001D656C" w:rsidRPr="00510495" w:rsidRDefault="001D656C" w:rsidP="001D656C">
      <w:pPr>
        <w:tabs>
          <w:tab w:val="left" w:pos="284"/>
        </w:tabs>
        <w:jc w:val="both"/>
        <w:rPr>
          <w:rFonts w:asciiTheme="minorHAnsi" w:hAnsiTheme="minorHAnsi" w:cstheme="minorHAnsi"/>
          <w:noProof/>
          <w:sz w:val="22"/>
          <w:szCs w:val="22"/>
        </w:rPr>
      </w:pPr>
    </w:p>
    <w:p w14:paraId="675BD45D" w14:textId="77777777" w:rsidR="001D656C" w:rsidRPr="004212E8" w:rsidRDefault="001D656C" w:rsidP="001D656C">
      <w:pPr>
        <w:pStyle w:val="Paragraphedeliste"/>
        <w:numPr>
          <w:ilvl w:val="0"/>
          <w:numId w:val="8"/>
        </w:numPr>
        <w:tabs>
          <w:tab w:val="left" w:pos="284"/>
        </w:tabs>
        <w:spacing w:line="276" w:lineRule="auto"/>
        <w:ind w:left="0" w:firstLine="0"/>
        <w:jc w:val="both"/>
        <w:rPr>
          <w:rFonts w:asciiTheme="minorHAnsi" w:hAnsiTheme="minorHAnsi" w:cstheme="minorHAnsi"/>
          <w:noProof/>
          <w:sz w:val="22"/>
          <w:szCs w:val="22"/>
          <w:lang w:eastAsia="fr-FR"/>
        </w:rPr>
      </w:pPr>
      <w:r w:rsidRPr="004212E8">
        <w:rPr>
          <w:rFonts w:asciiTheme="minorHAnsi" w:hAnsiTheme="minorHAnsi" w:cstheme="minorHAnsi"/>
          <w:noProof/>
          <w:sz w:val="22"/>
          <w:szCs w:val="22"/>
          <w:lang w:eastAsia="fr-FR"/>
        </w:rPr>
        <w:t xml:space="preserve">Un élève redoublant sa classe de terminal </w:t>
      </w:r>
      <w:r>
        <w:rPr>
          <w:rFonts w:asciiTheme="minorHAnsi" w:hAnsiTheme="minorHAnsi" w:cstheme="minorHAnsi"/>
          <w:noProof/>
          <w:sz w:val="22"/>
          <w:szCs w:val="22"/>
          <w:lang w:eastAsia="fr-FR"/>
        </w:rPr>
        <w:t>peut conserver sa note pendant 5 ans sur demande au moment de l’inscription.</w:t>
      </w:r>
    </w:p>
    <w:p w14:paraId="738610EB" w14:textId="671E3781" w:rsidR="002B3BC5" w:rsidRDefault="002B3BC5" w:rsidP="002D5A9D">
      <w:pPr>
        <w:jc w:val="both"/>
        <w:rPr>
          <w:rFonts w:asciiTheme="minorHAnsi" w:hAnsiTheme="minorHAnsi" w:cstheme="minorHAnsi"/>
          <w:noProof/>
          <w:sz w:val="22"/>
          <w:szCs w:val="22"/>
        </w:rPr>
      </w:pPr>
    </w:p>
    <w:p w14:paraId="70A1A52D" w14:textId="77777777" w:rsidR="00C307F1" w:rsidRPr="00833F28" w:rsidRDefault="00C307F1" w:rsidP="00C307F1">
      <w:pPr>
        <w:pBdr>
          <w:bottom w:val="single" w:sz="4" w:space="1" w:color="FF0000"/>
        </w:pBdr>
        <w:jc w:val="center"/>
        <w:rPr>
          <w:rFonts w:asciiTheme="minorHAnsi" w:hAnsiTheme="minorHAnsi" w:cstheme="minorHAnsi"/>
          <w:b/>
          <w:noProof/>
          <w:color w:val="002060"/>
          <w:sz w:val="22"/>
          <w:szCs w:val="22"/>
        </w:rPr>
      </w:pPr>
      <w:r w:rsidRPr="00833F28">
        <w:rPr>
          <w:rFonts w:asciiTheme="minorHAnsi" w:hAnsiTheme="minorHAnsi" w:cstheme="minorHAnsi"/>
          <w:b/>
          <w:noProof/>
          <w:color w:val="002060"/>
          <w:sz w:val="22"/>
          <w:szCs w:val="22"/>
        </w:rPr>
        <w:lastRenderedPageBreak/>
        <w:t>Calendrier prévisionnel</w:t>
      </w:r>
    </w:p>
    <w:p w14:paraId="044AA30A" w14:textId="77777777" w:rsidR="00C307F1" w:rsidRPr="00510495" w:rsidRDefault="00C307F1" w:rsidP="00C307F1">
      <w:pPr>
        <w:jc w:val="center"/>
        <w:rPr>
          <w:rFonts w:asciiTheme="minorHAnsi" w:hAnsiTheme="minorHAnsi" w:cstheme="minorHAnsi"/>
          <w:b/>
          <w:noProof/>
          <w:sz w:val="22"/>
          <w:szCs w:val="22"/>
        </w:rPr>
      </w:pPr>
    </w:p>
    <w:p w14:paraId="3E5D7B7E" w14:textId="77777777" w:rsidR="00C307F1" w:rsidRPr="00E9475A" w:rsidRDefault="00C307F1" w:rsidP="00C307F1">
      <w:pPr>
        <w:jc w:val="both"/>
        <w:rPr>
          <w:rFonts w:asciiTheme="minorHAnsi" w:hAnsiTheme="minorHAnsi" w:cstheme="minorHAnsi"/>
          <w:b/>
          <w:noProof/>
          <w:sz w:val="22"/>
          <w:szCs w:val="22"/>
          <w:u w:val="single"/>
        </w:rPr>
      </w:pPr>
      <w:r w:rsidRPr="00510495">
        <w:rPr>
          <w:rFonts w:asciiTheme="minorHAnsi" w:hAnsiTheme="minorHAnsi" w:cstheme="minorHAnsi"/>
          <w:b/>
          <w:noProof/>
          <w:sz w:val="22"/>
          <w:szCs w:val="22"/>
          <w:u w:val="single"/>
        </w:rPr>
        <w:t>Commissions </w:t>
      </w:r>
      <w:r>
        <w:rPr>
          <w:rFonts w:asciiTheme="minorHAnsi" w:hAnsiTheme="minorHAnsi" w:cstheme="minorHAnsi"/>
          <w:b/>
          <w:noProof/>
          <w:sz w:val="22"/>
          <w:szCs w:val="22"/>
          <w:u w:val="single"/>
        </w:rPr>
        <w:t xml:space="preserve">académiques </w:t>
      </w:r>
      <w:r w:rsidRPr="00510495">
        <w:rPr>
          <w:rFonts w:asciiTheme="minorHAnsi" w:hAnsiTheme="minorHAnsi" w:cstheme="minorHAnsi"/>
          <w:b/>
          <w:noProof/>
          <w:sz w:val="22"/>
          <w:szCs w:val="22"/>
          <w:u w:val="single"/>
        </w:rPr>
        <w:t>:</w:t>
      </w:r>
      <w:r>
        <w:rPr>
          <w:rFonts w:asciiTheme="minorHAnsi" w:hAnsiTheme="minorHAnsi" w:cstheme="minorHAnsi"/>
          <w:b/>
          <w:noProof/>
          <w:sz w:val="22"/>
          <w:szCs w:val="22"/>
        </w:rPr>
        <w:t xml:space="preserve"> </w:t>
      </w:r>
      <w:r>
        <w:rPr>
          <w:rFonts w:asciiTheme="minorHAnsi" w:hAnsiTheme="minorHAnsi" w:cstheme="minorHAnsi"/>
          <w:b/>
          <w:sz w:val="22"/>
          <w:szCs w:val="22"/>
        </w:rPr>
        <w:t>LUNDI 16</w:t>
      </w:r>
      <w:r w:rsidRPr="00E9475A">
        <w:rPr>
          <w:rFonts w:asciiTheme="minorHAnsi" w:hAnsiTheme="minorHAnsi" w:cstheme="minorHAnsi"/>
          <w:b/>
          <w:sz w:val="22"/>
          <w:szCs w:val="22"/>
        </w:rPr>
        <w:t xml:space="preserve"> octobre 202</w:t>
      </w:r>
      <w:r>
        <w:rPr>
          <w:rFonts w:asciiTheme="minorHAnsi" w:hAnsiTheme="minorHAnsi" w:cstheme="minorHAnsi"/>
          <w:b/>
          <w:sz w:val="22"/>
          <w:szCs w:val="22"/>
        </w:rPr>
        <w:t>3</w:t>
      </w:r>
      <w:r w:rsidRPr="00E9475A">
        <w:rPr>
          <w:rFonts w:asciiTheme="minorHAnsi" w:hAnsiTheme="minorHAnsi" w:cstheme="minorHAnsi"/>
          <w:sz w:val="22"/>
          <w:szCs w:val="22"/>
        </w:rPr>
        <w:t xml:space="preserve"> (</w:t>
      </w:r>
      <w:r>
        <w:rPr>
          <w:rFonts w:asciiTheme="minorHAnsi" w:hAnsiTheme="minorHAnsi" w:cstheme="minorHAnsi"/>
          <w:sz w:val="22"/>
          <w:szCs w:val="22"/>
        </w:rPr>
        <w:t xml:space="preserve">CYCLADES </w:t>
      </w:r>
      <w:r w:rsidRPr="00E9475A">
        <w:rPr>
          <w:rFonts w:asciiTheme="minorHAnsi" w:hAnsiTheme="minorHAnsi" w:cstheme="minorHAnsi"/>
          <w:sz w:val="22"/>
          <w:szCs w:val="22"/>
        </w:rPr>
        <w:t xml:space="preserve">: ouverture le 26 septembre, fermeture le </w:t>
      </w:r>
      <w:r>
        <w:rPr>
          <w:rFonts w:asciiTheme="minorHAnsi" w:hAnsiTheme="minorHAnsi" w:cstheme="minorHAnsi"/>
          <w:sz w:val="22"/>
          <w:szCs w:val="22"/>
        </w:rPr>
        <w:t>MERCREDI 5 JUIN 2024</w:t>
      </w:r>
      <w:r w:rsidRPr="00E9475A">
        <w:rPr>
          <w:rFonts w:asciiTheme="minorHAnsi" w:hAnsiTheme="minorHAnsi" w:cstheme="minorHAnsi"/>
          <w:sz w:val="22"/>
          <w:szCs w:val="22"/>
        </w:rPr>
        <w:t xml:space="preserve"> à 17h) et </w:t>
      </w:r>
      <w:r w:rsidRPr="00C26025">
        <w:rPr>
          <w:rFonts w:asciiTheme="minorHAnsi" w:hAnsiTheme="minorHAnsi" w:cstheme="minorHAnsi"/>
          <w:b/>
          <w:sz w:val="22"/>
          <w:szCs w:val="22"/>
        </w:rPr>
        <w:t>LUNDI 24 JUIN 2024</w:t>
      </w:r>
    </w:p>
    <w:p w14:paraId="235767D8" w14:textId="77777777" w:rsidR="00C307F1" w:rsidRPr="00E9475A" w:rsidRDefault="00C307F1" w:rsidP="00C307F1">
      <w:pPr>
        <w:pStyle w:val="Paragraphedeliste"/>
        <w:ind w:left="0"/>
        <w:rPr>
          <w:rFonts w:asciiTheme="minorHAnsi" w:hAnsiTheme="minorHAnsi" w:cstheme="minorBidi"/>
          <w:sz w:val="22"/>
          <w:szCs w:val="22"/>
          <w:highlight w:val="yellow"/>
        </w:rPr>
      </w:pPr>
      <w:r w:rsidRPr="5684D520">
        <w:rPr>
          <w:rFonts w:asciiTheme="minorHAnsi" w:hAnsiTheme="minorHAnsi" w:cstheme="minorBidi"/>
          <w:sz w:val="22"/>
          <w:szCs w:val="22"/>
        </w:rPr>
        <w:t xml:space="preserve">Commissions départementales : </w:t>
      </w:r>
      <w:r>
        <w:rPr>
          <w:rFonts w:asciiTheme="minorHAnsi" w:hAnsiTheme="minorHAnsi" w:cstheme="minorBidi"/>
          <w:sz w:val="22"/>
          <w:szCs w:val="22"/>
        </w:rPr>
        <w:t>MARDI 18 JUIN 2024</w:t>
      </w:r>
      <w:r w:rsidRPr="5684D520">
        <w:rPr>
          <w:rFonts w:asciiTheme="minorHAnsi" w:hAnsiTheme="minorHAnsi" w:cstheme="minorBidi"/>
          <w:sz w:val="22"/>
          <w:szCs w:val="22"/>
        </w:rPr>
        <w:t xml:space="preserve"> </w:t>
      </w:r>
    </w:p>
    <w:p w14:paraId="6B377F7D" w14:textId="77777777" w:rsidR="00C307F1" w:rsidRPr="00E9475A" w:rsidRDefault="00C307F1" w:rsidP="00C307F1">
      <w:pPr>
        <w:rPr>
          <w:rFonts w:asciiTheme="minorHAnsi" w:hAnsiTheme="minorHAnsi" w:cstheme="minorHAnsi"/>
          <w:b/>
          <w:sz w:val="22"/>
          <w:szCs w:val="22"/>
          <w:u w:val="single"/>
        </w:rPr>
      </w:pPr>
    </w:p>
    <w:p w14:paraId="4B22DD30" w14:textId="5B44AB44" w:rsidR="00C307F1" w:rsidRPr="00510495" w:rsidRDefault="00C307F1" w:rsidP="00C307F1">
      <w:pPr>
        <w:rPr>
          <w:rFonts w:asciiTheme="minorHAnsi" w:hAnsiTheme="minorHAnsi" w:cstheme="minorHAnsi"/>
          <w:sz w:val="22"/>
          <w:szCs w:val="22"/>
        </w:rPr>
      </w:pPr>
      <w:r w:rsidRPr="00E9475A">
        <w:rPr>
          <w:rFonts w:asciiTheme="minorHAnsi" w:hAnsiTheme="minorHAnsi" w:cstheme="minorHAnsi"/>
          <w:b/>
          <w:sz w:val="22"/>
          <w:szCs w:val="22"/>
          <w:u w:val="single"/>
        </w:rPr>
        <w:t>Ponctuel obligatoire</w:t>
      </w:r>
      <w:r w:rsidRPr="00E9475A">
        <w:rPr>
          <w:rFonts w:asciiTheme="minorHAnsi" w:hAnsiTheme="minorHAnsi" w:cstheme="minorHAnsi"/>
          <w:sz w:val="22"/>
          <w:szCs w:val="22"/>
        </w:rPr>
        <w:t xml:space="preserve"> : </w:t>
      </w:r>
      <w:r>
        <w:rPr>
          <w:rFonts w:asciiTheme="minorHAnsi" w:hAnsiTheme="minorHAnsi" w:cstheme="minorHAnsi"/>
          <w:sz w:val="22"/>
          <w:szCs w:val="22"/>
        </w:rPr>
        <w:t xml:space="preserve">LUNDI 13 (et éventuellement mardi </w:t>
      </w:r>
      <w:bookmarkStart w:id="0" w:name="_GoBack"/>
      <w:bookmarkEnd w:id="0"/>
      <w:r>
        <w:rPr>
          <w:rFonts w:asciiTheme="minorHAnsi" w:hAnsiTheme="minorHAnsi" w:cstheme="minorHAnsi"/>
          <w:sz w:val="22"/>
          <w:szCs w:val="22"/>
        </w:rPr>
        <w:t>14)</w:t>
      </w:r>
      <w:r>
        <w:rPr>
          <w:rFonts w:asciiTheme="minorHAnsi" w:hAnsiTheme="minorHAnsi" w:cstheme="minorHAnsi"/>
          <w:sz w:val="22"/>
          <w:szCs w:val="22"/>
        </w:rPr>
        <w:t xml:space="preserve"> MAI 2024</w:t>
      </w:r>
      <w:r w:rsidRPr="00E9475A">
        <w:rPr>
          <w:rFonts w:asciiTheme="minorHAnsi" w:hAnsiTheme="minorHAnsi" w:cstheme="minorHAnsi"/>
          <w:sz w:val="22"/>
          <w:szCs w:val="22"/>
        </w:rPr>
        <w:t>.</w:t>
      </w:r>
    </w:p>
    <w:p w14:paraId="138C612B" w14:textId="77777777" w:rsidR="00C307F1" w:rsidRPr="00510495" w:rsidRDefault="00C307F1" w:rsidP="00C307F1">
      <w:pPr>
        <w:jc w:val="both"/>
        <w:rPr>
          <w:rFonts w:asciiTheme="minorHAnsi" w:hAnsiTheme="minorHAnsi" w:cstheme="minorHAnsi"/>
          <w:noProof/>
          <w:sz w:val="22"/>
          <w:szCs w:val="22"/>
        </w:rPr>
      </w:pPr>
    </w:p>
    <w:p w14:paraId="0B786339" w14:textId="77777777" w:rsidR="00C307F1" w:rsidRPr="00510495" w:rsidRDefault="00C307F1" w:rsidP="00C307F1">
      <w:pPr>
        <w:pBdr>
          <w:top w:val="single" w:sz="4" w:space="1" w:color="auto"/>
          <w:left w:val="single" w:sz="4" w:space="4" w:color="auto"/>
          <w:bottom w:val="single" w:sz="4" w:space="1" w:color="auto"/>
          <w:right w:val="single" w:sz="4" w:space="4" w:color="auto"/>
        </w:pBdr>
        <w:jc w:val="both"/>
        <w:outlineLvl w:val="0"/>
        <w:rPr>
          <w:rFonts w:asciiTheme="minorHAnsi" w:hAnsiTheme="minorHAnsi" w:cstheme="minorHAnsi"/>
          <w:sz w:val="22"/>
          <w:szCs w:val="22"/>
          <w:u w:val="single"/>
        </w:rPr>
      </w:pPr>
      <w:r w:rsidRPr="00510495">
        <w:rPr>
          <w:rFonts w:asciiTheme="minorHAnsi" w:hAnsiTheme="minorHAnsi" w:cstheme="minorHAnsi"/>
          <w:b/>
          <w:sz w:val="22"/>
          <w:szCs w:val="22"/>
          <w:u w:val="single"/>
        </w:rPr>
        <w:t>RAPPEL</w:t>
      </w:r>
      <w:r w:rsidRPr="00510495">
        <w:rPr>
          <w:rFonts w:asciiTheme="minorHAnsi" w:hAnsiTheme="minorHAnsi" w:cstheme="minorHAnsi"/>
          <w:sz w:val="22"/>
          <w:szCs w:val="22"/>
          <w:u w:val="single"/>
        </w:rPr>
        <w:t> !</w:t>
      </w:r>
    </w:p>
    <w:p w14:paraId="248348D1" w14:textId="77777777" w:rsidR="00C307F1" w:rsidRPr="00510495" w:rsidRDefault="00C307F1" w:rsidP="00C307F1">
      <w:pPr>
        <w:numPr>
          <w:ilvl w:val="0"/>
          <w:numId w:val="6"/>
        </w:numPr>
        <w:pBdr>
          <w:top w:val="single" w:sz="4" w:space="1" w:color="auto"/>
          <w:left w:val="single" w:sz="4" w:space="4" w:color="auto"/>
          <w:bottom w:val="single" w:sz="4" w:space="1" w:color="auto"/>
          <w:right w:val="single" w:sz="4" w:space="4" w:color="auto"/>
        </w:pBdr>
        <w:ind w:left="0" w:firstLine="0"/>
        <w:jc w:val="both"/>
        <w:rPr>
          <w:rFonts w:asciiTheme="minorHAnsi" w:hAnsiTheme="minorHAnsi" w:cstheme="minorHAnsi"/>
          <w:sz w:val="22"/>
          <w:szCs w:val="22"/>
        </w:rPr>
      </w:pPr>
      <w:proofErr w:type="gramStart"/>
      <w:r w:rsidRPr="00510495">
        <w:rPr>
          <w:rFonts w:asciiTheme="minorHAnsi" w:hAnsiTheme="minorHAnsi" w:cstheme="minorHAnsi"/>
          <w:sz w:val="22"/>
          <w:szCs w:val="22"/>
        </w:rPr>
        <w:t>la</w:t>
      </w:r>
      <w:proofErr w:type="gramEnd"/>
      <w:r w:rsidRPr="00510495">
        <w:rPr>
          <w:rFonts w:asciiTheme="minorHAnsi" w:hAnsiTheme="minorHAnsi" w:cstheme="minorHAnsi"/>
          <w:sz w:val="22"/>
          <w:szCs w:val="22"/>
        </w:rPr>
        <w:t xml:space="preserve"> participation à un jury d’examen est </w:t>
      </w:r>
      <w:r w:rsidRPr="00510495">
        <w:rPr>
          <w:rFonts w:asciiTheme="minorHAnsi" w:hAnsiTheme="minorHAnsi" w:cstheme="minorHAnsi"/>
          <w:b/>
          <w:sz w:val="22"/>
          <w:szCs w:val="22"/>
        </w:rPr>
        <w:t>une obligation de service</w:t>
      </w:r>
      <w:r w:rsidRPr="00510495">
        <w:rPr>
          <w:rFonts w:asciiTheme="minorHAnsi" w:hAnsiTheme="minorHAnsi" w:cstheme="minorHAnsi"/>
          <w:sz w:val="22"/>
          <w:szCs w:val="22"/>
        </w:rPr>
        <w:t> ;</w:t>
      </w:r>
    </w:p>
    <w:p w14:paraId="5B8D3BDC" w14:textId="77777777" w:rsidR="00C307F1" w:rsidRPr="00510495" w:rsidRDefault="00C307F1" w:rsidP="00C307F1">
      <w:pPr>
        <w:numPr>
          <w:ilvl w:val="0"/>
          <w:numId w:val="6"/>
        </w:numPr>
        <w:pBdr>
          <w:top w:val="single" w:sz="4" w:space="1" w:color="auto"/>
          <w:left w:val="single" w:sz="4" w:space="4" w:color="auto"/>
          <w:bottom w:val="single" w:sz="4" w:space="1" w:color="auto"/>
          <w:right w:val="single" w:sz="4" w:space="4" w:color="auto"/>
        </w:pBdr>
        <w:ind w:left="0" w:firstLine="0"/>
        <w:jc w:val="both"/>
        <w:rPr>
          <w:rFonts w:asciiTheme="minorHAnsi" w:hAnsiTheme="minorHAnsi" w:cstheme="minorHAnsi"/>
          <w:sz w:val="22"/>
          <w:szCs w:val="22"/>
        </w:rPr>
      </w:pPr>
      <w:proofErr w:type="gramStart"/>
      <w:r w:rsidRPr="00510495">
        <w:rPr>
          <w:rFonts w:asciiTheme="minorHAnsi" w:hAnsiTheme="minorHAnsi" w:cstheme="minorHAnsi"/>
          <w:sz w:val="22"/>
          <w:szCs w:val="22"/>
        </w:rPr>
        <w:t>tous</w:t>
      </w:r>
      <w:proofErr w:type="gramEnd"/>
      <w:r w:rsidRPr="00510495">
        <w:rPr>
          <w:rFonts w:asciiTheme="minorHAnsi" w:hAnsiTheme="minorHAnsi" w:cstheme="minorHAnsi"/>
          <w:sz w:val="22"/>
          <w:szCs w:val="22"/>
        </w:rPr>
        <w:t xml:space="preserve"> les membres du jury sans exception doivent être présents sur le lieu de l’examen, </w:t>
      </w:r>
      <w:r w:rsidRPr="00510495">
        <w:rPr>
          <w:rFonts w:asciiTheme="minorHAnsi" w:hAnsiTheme="minorHAnsi" w:cstheme="minorHAnsi"/>
          <w:b/>
          <w:sz w:val="22"/>
          <w:szCs w:val="22"/>
        </w:rPr>
        <w:t xml:space="preserve">avant l’arrivée des candidats </w:t>
      </w:r>
      <w:r w:rsidRPr="00510495">
        <w:rPr>
          <w:rFonts w:asciiTheme="minorHAnsi" w:hAnsiTheme="minorHAnsi" w:cstheme="minorHAnsi"/>
          <w:sz w:val="22"/>
          <w:szCs w:val="22"/>
        </w:rPr>
        <w:t>et ne sont en aucun cas autorisés à quitter le centre d’examen avant la fin de l’épreuve. C’est pourquoi les horaires figurant sur les convocations doivent être impérativement respectés ;</w:t>
      </w:r>
    </w:p>
    <w:p w14:paraId="543E6121" w14:textId="77777777" w:rsidR="00C307F1" w:rsidRPr="00510495" w:rsidRDefault="00C307F1" w:rsidP="00C307F1">
      <w:pPr>
        <w:numPr>
          <w:ilvl w:val="0"/>
          <w:numId w:val="6"/>
        </w:numPr>
        <w:pBdr>
          <w:top w:val="single" w:sz="4" w:space="1" w:color="auto"/>
          <w:left w:val="single" w:sz="4" w:space="4" w:color="auto"/>
          <w:bottom w:val="single" w:sz="4" w:space="1" w:color="auto"/>
          <w:right w:val="single" w:sz="4" w:space="4" w:color="auto"/>
        </w:pBdr>
        <w:ind w:left="0" w:firstLine="0"/>
        <w:jc w:val="both"/>
        <w:rPr>
          <w:rFonts w:asciiTheme="minorHAnsi" w:hAnsiTheme="minorHAnsi" w:cstheme="minorHAnsi"/>
          <w:noProof/>
          <w:sz w:val="22"/>
          <w:szCs w:val="22"/>
        </w:rPr>
      </w:pPr>
      <w:proofErr w:type="gramStart"/>
      <w:r w:rsidRPr="00510495">
        <w:rPr>
          <w:rFonts w:asciiTheme="minorHAnsi" w:hAnsiTheme="minorHAnsi" w:cstheme="minorHAnsi"/>
          <w:sz w:val="22"/>
          <w:szCs w:val="22"/>
        </w:rPr>
        <w:t>un</w:t>
      </w:r>
      <w:proofErr w:type="gramEnd"/>
      <w:r w:rsidRPr="00510495">
        <w:rPr>
          <w:rFonts w:asciiTheme="minorHAnsi" w:hAnsiTheme="minorHAnsi" w:cstheme="minorHAnsi"/>
          <w:sz w:val="22"/>
          <w:szCs w:val="22"/>
        </w:rPr>
        <w:t xml:space="preserve"> enseignant ne peut en aucun cas décider de son remplacement par un de ses collègues. </w:t>
      </w:r>
      <w:r w:rsidRPr="00510495">
        <w:rPr>
          <w:rFonts w:asciiTheme="minorHAnsi" w:hAnsiTheme="minorHAnsi" w:cstheme="minorHAnsi"/>
          <w:b/>
          <w:sz w:val="22"/>
          <w:szCs w:val="22"/>
        </w:rPr>
        <w:t>Seules les demandes émanant du chef d’établissement et transmises à la DEC seront étudiées.</w:t>
      </w:r>
    </w:p>
    <w:p w14:paraId="782112A4" w14:textId="77777777" w:rsidR="00C307F1" w:rsidRPr="00510495" w:rsidRDefault="00C307F1" w:rsidP="00C307F1">
      <w:pPr>
        <w:numPr>
          <w:ilvl w:val="0"/>
          <w:numId w:val="6"/>
        </w:numPr>
        <w:pBdr>
          <w:top w:val="single" w:sz="4" w:space="1" w:color="auto"/>
          <w:left w:val="single" w:sz="4" w:space="4" w:color="auto"/>
          <w:bottom w:val="single" w:sz="4" w:space="1" w:color="auto"/>
          <w:right w:val="single" w:sz="4" w:space="4" w:color="auto"/>
        </w:pBdr>
        <w:ind w:left="0" w:firstLine="0"/>
        <w:jc w:val="both"/>
        <w:rPr>
          <w:rFonts w:asciiTheme="minorHAnsi" w:hAnsiTheme="minorHAnsi" w:cstheme="minorHAnsi"/>
          <w:noProof/>
          <w:sz w:val="22"/>
          <w:szCs w:val="22"/>
        </w:rPr>
      </w:pPr>
      <w:r w:rsidRPr="00510495">
        <w:rPr>
          <w:rFonts w:asciiTheme="minorHAnsi" w:hAnsiTheme="minorHAnsi" w:cstheme="minorHAnsi"/>
          <w:sz w:val="22"/>
          <w:szCs w:val="22"/>
        </w:rPr>
        <w:t xml:space="preserve">Nous vous demandons de tout mettre en œuvre pour assurer la disponibilité des enseignants d’EPS en période d’examen. </w:t>
      </w:r>
      <w:r w:rsidRPr="00510495">
        <w:rPr>
          <w:rFonts w:asciiTheme="minorHAnsi" w:hAnsiTheme="minorHAnsi" w:cstheme="minorHAnsi"/>
          <w:b/>
          <w:sz w:val="22"/>
          <w:szCs w:val="22"/>
        </w:rPr>
        <w:t>En conséquence, aucune certification ne pourra être programmée dans les établissements aux dates réservées aux épreuves ponctuelles.</w:t>
      </w:r>
    </w:p>
    <w:p w14:paraId="27D50DBF" w14:textId="77777777" w:rsidR="00C307F1" w:rsidRPr="00510495" w:rsidRDefault="00C307F1" w:rsidP="00C307F1">
      <w:pPr>
        <w:jc w:val="center"/>
        <w:rPr>
          <w:rFonts w:asciiTheme="minorHAnsi" w:hAnsiTheme="minorHAnsi" w:cstheme="minorHAnsi"/>
          <w:b/>
          <w:sz w:val="22"/>
          <w:szCs w:val="22"/>
        </w:rPr>
      </w:pPr>
    </w:p>
    <w:p w14:paraId="337D2F14" w14:textId="77777777" w:rsidR="00C307F1" w:rsidRPr="00510495" w:rsidRDefault="00C307F1" w:rsidP="00C307F1">
      <w:pPr>
        <w:pBdr>
          <w:bottom w:val="single" w:sz="4" w:space="1" w:color="FF0000"/>
        </w:pBdr>
        <w:jc w:val="center"/>
        <w:rPr>
          <w:rFonts w:asciiTheme="minorHAnsi" w:hAnsiTheme="minorHAnsi" w:cstheme="minorHAnsi"/>
          <w:b/>
          <w:sz w:val="22"/>
          <w:szCs w:val="22"/>
        </w:rPr>
      </w:pPr>
      <w:r w:rsidRPr="00510495">
        <w:rPr>
          <w:rFonts w:asciiTheme="minorHAnsi" w:hAnsiTheme="minorHAnsi" w:cstheme="minorHAnsi"/>
          <w:b/>
          <w:sz w:val="22"/>
          <w:szCs w:val="22"/>
        </w:rPr>
        <w:t xml:space="preserve">COMMISSION ACADEMIQUE D’HARMONISATION </w:t>
      </w:r>
    </w:p>
    <w:p w14:paraId="6483F22C" w14:textId="77777777" w:rsidR="00C307F1" w:rsidRPr="00D90C14" w:rsidRDefault="00C307F1" w:rsidP="00C307F1">
      <w:pPr>
        <w:jc w:val="center"/>
        <w:rPr>
          <w:rFonts w:asciiTheme="minorHAnsi" w:hAnsiTheme="minorHAnsi" w:cstheme="minorHAnsi"/>
          <w:b/>
          <w:sz w:val="22"/>
          <w:szCs w:val="22"/>
        </w:rPr>
      </w:pPr>
      <w:r w:rsidRPr="00D90C14">
        <w:rPr>
          <w:rFonts w:asciiTheme="minorHAnsi" w:hAnsiTheme="minorHAnsi" w:cstheme="minorHAnsi"/>
          <w:b/>
          <w:sz w:val="22"/>
          <w:szCs w:val="22"/>
        </w:rPr>
        <w:t xml:space="preserve">Année scolaire </w:t>
      </w:r>
      <w:r>
        <w:rPr>
          <w:rFonts w:asciiTheme="minorHAnsi" w:hAnsiTheme="minorHAnsi" w:cstheme="minorHAnsi"/>
          <w:b/>
          <w:sz w:val="22"/>
          <w:szCs w:val="22"/>
        </w:rPr>
        <w:t>2023 - 2024</w:t>
      </w:r>
    </w:p>
    <w:p w14:paraId="34EE6F02" w14:textId="77777777" w:rsidR="00C307F1" w:rsidRPr="00D90C14" w:rsidRDefault="00C307F1" w:rsidP="00C307F1">
      <w:pPr>
        <w:jc w:val="both"/>
        <w:rPr>
          <w:rFonts w:asciiTheme="minorHAnsi" w:eastAsiaTheme="minorHAnsi" w:hAnsiTheme="minorHAnsi" w:cstheme="minorHAnsi"/>
          <w:sz w:val="22"/>
          <w:szCs w:val="22"/>
          <w:lang w:eastAsia="en-US"/>
        </w:rPr>
      </w:pPr>
    </w:p>
    <w:p w14:paraId="3A255E38" w14:textId="77777777" w:rsidR="00C307F1" w:rsidRPr="00D90C14" w:rsidRDefault="00C307F1" w:rsidP="00C307F1">
      <w:pPr>
        <w:jc w:val="both"/>
        <w:rPr>
          <w:rFonts w:ascii="Arial Narrow" w:hAnsi="Arial Narrow" w:cstheme="minorHAnsi"/>
          <w:b/>
          <w:sz w:val="22"/>
          <w:szCs w:val="22"/>
        </w:rPr>
      </w:pPr>
      <w:r w:rsidRPr="00D90C14">
        <w:rPr>
          <w:rFonts w:ascii="Arial Narrow" w:hAnsi="Arial Narrow" w:cstheme="minorHAnsi"/>
          <w:b/>
          <w:sz w:val="22"/>
          <w:szCs w:val="22"/>
        </w:rPr>
        <w:t>Coordination :</w:t>
      </w:r>
    </w:p>
    <w:p w14:paraId="469C508D" w14:textId="77777777" w:rsidR="00C307F1" w:rsidRPr="00D90C14" w:rsidRDefault="00C307F1" w:rsidP="00C307F1">
      <w:pPr>
        <w:spacing w:before="20"/>
        <w:ind w:left="540"/>
        <w:jc w:val="both"/>
        <w:rPr>
          <w:rFonts w:ascii="Arial Narrow" w:hAnsi="Arial Narrow" w:cstheme="minorHAnsi"/>
          <w:sz w:val="22"/>
          <w:szCs w:val="22"/>
        </w:rPr>
      </w:pPr>
      <w:r w:rsidRPr="00D90C14">
        <w:rPr>
          <w:rFonts w:ascii="Arial Narrow" w:hAnsi="Arial Narrow" w:cstheme="minorHAnsi"/>
          <w:sz w:val="22"/>
          <w:szCs w:val="22"/>
        </w:rPr>
        <w:t>Monsieur THEVENOT Jean-Charles, IA-IPR EPS</w:t>
      </w:r>
    </w:p>
    <w:p w14:paraId="75CB12A0" w14:textId="77777777" w:rsidR="00C307F1" w:rsidRPr="00D90C14" w:rsidRDefault="00C307F1" w:rsidP="00C307F1">
      <w:pPr>
        <w:spacing w:before="20"/>
        <w:ind w:left="540"/>
        <w:jc w:val="both"/>
        <w:rPr>
          <w:rFonts w:ascii="Arial Narrow" w:hAnsi="Arial Narrow" w:cstheme="minorHAnsi"/>
          <w:sz w:val="22"/>
          <w:szCs w:val="22"/>
        </w:rPr>
      </w:pPr>
      <w:r w:rsidRPr="00D90C14">
        <w:rPr>
          <w:rFonts w:ascii="Arial Narrow" w:hAnsi="Arial Narrow" w:cstheme="minorHAnsi"/>
          <w:sz w:val="22"/>
          <w:szCs w:val="22"/>
        </w:rPr>
        <w:t>Monsieur FAURE Sébastien, IA-IPR EPS</w:t>
      </w:r>
    </w:p>
    <w:p w14:paraId="0A96896D" w14:textId="77777777" w:rsidR="00C307F1" w:rsidRPr="00D90C14" w:rsidRDefault="00C307F1" w:rsidP="00C307F1">
      <w:pPr>
        <w:spacing w:before="20"/>
        <w:ind w:left="540"/>
        <w:jc w:val="both"/>
        <w:rPr>
          <w:rFonts w:ascii="Arial Narrow" w:hAnsi="Arial Narrow" w:cstheme="minorHAnsi"/>
          <w:sz w:val="22"/>
          <w:szCs w:val="22"/>
        </w:rPr>
      </w:pPr>
      <w:r w:rsidRPr="00D90C14">
        <w:rPr>
          <w:rFonts w:ascii="Arial Narrow" w:hAnsi="Arial Narrow" w:cstheme="minorHAnsi"/>
          <w:sz w:val="22"/>
          <w:szCs w:val="22"/>
        </w:rPr>
        <w:t>Madame SAMSON Cécile – Conseillère technique pour la Vienne</w:t>
      </w:r>
    </w:p>
    <w:p w14:paraId="4C22D378" w14:textId="77777777" w:rsidR="00C307F1" w:rsidRPr="00D90C14" w:rsidRDefault="00C307F1" w:rsidP="00C307F1">
      <w:pPr>
        <w:spacing w:before="20"/>
        <w:ind w:left="540"/>
        <w:jc w:val="both"/>
        <w:rPr>
          <w:rFonts w:ascii="Arial Narrow" w:hAnsi="Arial Narrow" w:cstheme="minorHAnsi"/>
          <w:sz w:val="22"/>
          <w:szCs w:val="22"/>
        </w:rPr>
      </w:pPr>
      <w:r w:rsidRPr="00D90C14">
        <w:rPr>
          <w:rFonts w:ascii="Arial Narrow" w:hAnsi="Arial Narrow" w:cstheme="minorHAnsi"/>
          <w:sz w:val="22"/>
          <w:szCs w:val="22"/>
        </w:rPr>
        <w:t>Madame AUVINET Valérie - Conseillère technique pour la Charente maritime</w:t>
      </w:r>
    </w:p>
    <w:p w14:paraId="6F177743" w14:textId="77777777" w:rsidR="00C307F1" w:rsidRPr="00D90C14" w:rsidRDefault="00C307F1" w:rsidP="00C307F1">
      <w:pPr>
        <w:spacing w:before="20"/>
        <w:ind w:left="540"/>
        <w:jc w:val="both"/>
        <w:rPr>
          <w:rFonts w:ascii="Arial Narrow" w:hAnsi="Arial Narrow" w:cstheme="minorHAnsi"/>
          <w:sz w:val="22"/>
          <w:szCs w:val="22"/>
        </w:rPr>
      </w:pPr>
      <w:r w:rsidRPr="00D90C14">
        <w:rPr>
          <w:rFonts w:ascii="Arial Narrow" w:hAnsi="Arial Narrow" w:cstheme="minorHAnsi"/>
          <w:sz w:val="22"/>
          <w:szCs w:val="22"/>
        </w:rPr>
        <w:t>Madame FARDEAU Marielle - Conseillère technique pour les Deux-Sèvres</w:t>
      </w:r>
    </w:p>
    <w:p w14:paraId="724728EB" w14:textId="77777777" w:rsidR="00C307F1" w:rsidRPr="00D90C14" w:rsidRDefault="00C307F1" w:rsidP="00C307F1">
      <w:pPr>
        <w:spacing w:before="20"/>
        <w:ind w:left="540"/>
        <w:jc w:val="both"/>
        <w:rPr>
          <w:rFonts w:ascii="Arial Narrow" w:hAnsi="Arial Narrow" w:cstheme="minorHAnsi"/>
          <w:sz w:val="22"/>
          <w:szCs w:val="22"/>
        </w:rPr>
      </w:pPr>
      <w:r w:rsidRPr="00D90C14">
        <w:rPr>
          <w:rFonts w:ascii="Arial Narrow" w:hAnsi="Arial Narrow" w:cstheme="minorHAnsi"/>
          <w:sz w:val="22"/>
          <w:szCs w:val="22"/>
        </w:rPr>
        <w:t>Madame BALAVOINE Audrey – Conseillère technique pour la Charente</w:t>
      </w:r>
    </w:p>
    <w:p w14:paraId="2EF9A8A6" w14:textId="77777777" w:rsidR="00C307F1" w:rsidRPr="00D90C14" w:rsidRDefault="00C307F1" w:rsidP="00C307F1">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Monsieur GARNAUD Laurent - SEP Mandela – Conseiller technique général</w:t>
      </w:r>
    </w:p>
    <w:p w14:paraId="3AC7A3B9" w14:textId="77777777" w:rsidR="00C307F1" w:rsidRPr="00D90C14" w:rsidRDefault="00C307F1" w:rsidP="00C307F1">
      <w:pPr>
        <w:spacing w:before="20"/>
        <w:ind w:left="540"/>
        <w:jc w:val="both"/>
        <w:rPr>
          <w:rFonts w:ascii="Arial Narrow" w:hAnsi="Arial Narrow" w:cstheme="minorHAnsi"/>
          <w:sz w:val="22"/>
          <w:szCs w:val="22"/>
        </w:rPr>
      </w:pPr>
    </w:p>
    <w:p w14:paraId="17E0CB9F" w14:textId="77777777" w:rsidR="00C307F1" w:rsidRPr="00D90C14" w:rsidRDefault="00C307F1" w:rsidP="00C307F1">
      <w:pPr>
        <w:jc w:val="both"/>
        <w:rPr>
          <w:rFonts w:ascii="Arial Narrow" w:hAnsi="Arial Narrow" w:cstheme="minorHAnsi"/>
          <w:b/>
          <w:sz w:val="22"/>
          <w:szCs w:val="22"/>
        </w:rPr>
      </w:pPr>
      <w:r w:rsidRPr="00D90C14">
        <w:rPr>
          <w:rFonts w:ascii="Arial Narrow" w:hAnsi="Arial Narrow" w:cstheme="minorHAnsi"/>
          <w:b/>
          <w:sz w:val="22"/>
          <w:szCs w:val="22"/>
        </w:rPr>
        <w:t>Pour les baccalauréats généraux et technologiques :</w:t>
      </w:r>
    </w:p>
    <w:p w14:paraId="25F05D51" w14:textId="77777777" w:rsidR="00C307F1" w:rsidRPr="00D90C14" w:rsidRDefault="00C307F1" w:rsidP="00C307F1">
      <w:pPr>
        <w:ind w:left="540" w:right="-2"/>
        <w:jc w:val="both"/>
        <w:rPr>
          <w:rFonts w:ascii="Arial Narrow" w:hAnsi="Arial Narrow" w:cstheme="minorHAnsi"/>
          <w:sz w:val="22"/>
          <w:szCs w:val="22"/>
        </w:rPr>
      </w:pPr>
      <w:r w:rsidRPr="00D90C14">
        <w:rPr>
          <w:rFonts w:ascii="Arial Narrow" w:hAnsi="Arial Narrow" w:cstheme="minorHAnsi"/>
          <w:sz w:val="22"/>
          <w:szCs w:val="22"/>
        </w:rPr>
        <w:t xml:space="preserve">Monsieur HUARD Anthony – Lycée de Beaulieu - COGNAC (16) </w:t>
      </w:r>
      <w:r w:rsidRPr="00D90C14">
        <w:rPr>
          <w:rFonts w:ascii="Arial Narrow" w:hAnsi="Arial Narrow" w:cstheme="minorHAnsi"/>
          <w:color w:val="FF0000"/>
          <w:sz w:val="22"/>
          <w:szCs w:val="22"/>
        </w:rPr>
        <w:t xml:space="preserve"> </w:t>
      </w:r>
    </w:p>
    <w:p w14:paraId="1138BC01" w14:textId="77777777" w:rsidR="00C307F1" w:rsidRPr="00D90C14" w:rsidRDefault="00C307F1" w:rsidP="00C307F1">
      <w:pPr>
        <w:ind w:left="540" w:right="-2"/>
        <w:jc w:val="both"/>
        <w:rPr>
          <w:rFonts w:ascii="Arial Narrow" w:hAnsi="Arial Narrow" w:cstheme="minorHAnsi"/>
          <w:sz w:val="22"/>
          <w:szCs w:val="22"/>
        </w:rPr>
      </w:pPr>
      <w:r w:rsidRPr="00D90C14">
        <w:rPr>
          <w:rFonts w:ascii="Arial Narrow" w:hAnsi="Arial Narrow" w:cstheme="minorHAnsi"/>
          <w:sz w:val="22"/>
          <w:szCs w:val="22"/>
        </w:rPr>
        <w:t xml:space="preserve">Monsieur BEILVERT Stéphane – Lycée Léonce </w:t>
      </w:r>
      <w:proofErr w:type="spellStart"/>
      <w:r w:rsidRPr="00D90C14">
        <w:rPr>
          <w:rFonts w:ascii="Arial Narrow" w:hAnsi="Arial Narrow" w:cstheme="minorHAnsi"/>
          <w:sz w:val="22"/>
          <w:szCs w:val="22"/>
        </w:rPr>
        <w:t>Vieljeux</w:t>
      </w:r>
      <w:proofErr w:type="spellEnd"/>
      <w:r w:rsidRPr="00D90C14">
        <w:rPr>
          <w:rFonts w:ascii="Arial Narrow" w:hAnsi="Arial Narrow" w:cstheme="minorHAnsi"/>
          <w:sz w:val="22"/>
          <w:szCs w:val="22"/>
        </w:rPr>
        <w:t xml:space="preserve"> – LA ROCHELLE (17)</w:t>
      </w:r>
    </w:p>
    <w:p w14:paraId="48912218" w14:textId="77777777" w:rsidR="00C307F1" w:rsidRPr="00D90C14" w:rsidRDefault="00C307F1" w:rsidP="00C307F1">
      <w:pPr>
        <w:ind w:left="540" w:right="-2"/>
        <w:jc w:val="both"/>
        <w:rPr>
          <w:rFonts w:ascii="Arial Narrow" w:hAnsi="Arial Narrow" w:cstheme="minorHAnsi"/>
          <w:color w:val="FF0000"/>
          <w:sz w:val="22"/>
          <w:szCs w:val="22"/>
        </w:rPr>
      </w:pPr>
      <w:r w:rsidRPr="00D90C14">
        <w:rPr>
          <w:rFonts w:ascii="Arial Narrow" w:hAnsi="Arial Narrow" w:cstheme="minorHAnsi"/>
          <w:sz w:val="22"/>
          <w:szCs w:val="22"/>
        </w:rPr>
        <w:t xml:space="preserve">Madame FLINOIS Delphine– Lycée La salle Saint Louis – PONT L’ABBE D’ARNOULT (17) </w:t>
      </w:r>
    </w:p>
    <w:p w14:paraId="02D5C13F" w14:textId="77777777" w:rsidR="00C307F1" w:rsidRPr="00D90C14" w:rsidRDefault="00C307F1" w:rsidP="00C307F1">
      <w:pPr>
        <w:tabs>
          <w:tab w:val="right" w:pos="9072"/>
        </w:tabs>
        <w:spacing w:before="20"/>
        <w:ind w:left="540"/>
        <w:jc w:val="both"/>
        <w:rPr>
          <w:rFonts w:ascii="Arial Narrow" w:hAnsi="Arial Narrow" w:cstheme="minorHAnsi"/>
          <w:color w:val="FF0000"/>
          <w:sz w:val="22"/>
          <w:szCs w:val="22"/>
        </w:rPr>
      </w:pPr>
      <w:r w:rsidRPr="00D90C14">
        <w:rPr>
          <w:rFonts w:ascii="Arial Narrow" w:hAnsi="Arial Narrow" w:cstheme="minorHAnsi"/>
          <w:sz w:val="22"/>
          <w:szCs w:val="22"/>
        </w:rPr>
        <w:t xml:space="preserve">Monsieur ARGOUD Lionel – Lycée Josué </w:t>
      </w:r>
      <w:proofErr w:type="spellStart"/>
      <w:r w:rsidRPr="00D90C14">
        <w:rPr>
          <w:rFonts w:ascii="Arial Narrow" w:hAnsi="Arial Narrow" w:cstheme="minorHAnsi"/>
          <w:sz w:val="22"/>
          <w:szCs w:val="22"/>
        </w:rPr>
        <w:t>Valin</w:t>
      </w:r>
      <w:proofErr w:type="spellEnd"/>
      <w:r w:rsidRPr="00D90C14">
        <w:rPr>
          <w:rFonts w:ascii="Arial Narrow" w:hAnsi="Arial Narrow" w:cstheme="minorHAnsi"/>
          <w:sz w:val="22"/>
          <w:szCs w:val="22"/>
        </w:rPr>
        <w:t xml:space="preserve"> - LA ROCHELLE (17)</w:t>
      </w:r>
      <w:r w:rsidRPr="00D90C14">
        <w:rPr>
          <w:rFonts w:ascii="Arial Narrow" w:hAnsi="Arial Narrow" w:cstheme="minorHAnsi"/>
          <w:color w:val="FF0000"/>
          <w:sz w:val="22"/>
          <w:szCs w:val="22"/>
        </w:rPr>
        <w:t xml:space="preserve"> </w:t>
      </w:r>
    </w:p>
    <w:p w14:paraId="5D634F26" w14:textId="77777777" w:rsidR="00C307F1" w:rsidRPr="00D90C14" w:rsidRDefault="00C307F1" w:rsidP="00C307F1">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 xml:space="preserve">Madame BEAUCHET Adeline – Lycée Louis </w:t>
      </w:r>
      <w:proofErr w:type="spellStart"/>
      <w:r w:rsidRPr="00D90C14">
        <w:rPr>
          <w:rFonts w:ascii="Arial Narrow" w:hAnsi="Arial Narrow" w:cstheme="minorHAnsi"/>
          <w:sz w:val="22"/>
          <w:szCs w:val="22"/>
        </w:rPr>
        <w:t>Audouin</w:t>
      </w:r>
      <w:proofErr w:type="spellEnd"/>
      <w:r w:rsidRPr="00D90C14">
        <w:rPr>
          <w:rFonts w:ascii="Arial Narrow" w:hAnsi="Arial Narrow" w:cstheme="minorHAnsi"/>
          <w:sz w:val="22"/>
          <w:szCs w:val="22"/>
        </w:rPr>
        <w:t xml:space="preserve"> Dubreuil – SAINT JEAN D’ANGELY (17)</w:t>
      </w:r>
    </w:p>
    <w:p w14:paraId="45E046AA" w14:textId="77777777" w:rsidR="00C307F1" w:rsidRPr="00D90C14" w:rsidRDefault="00C307F1" w:rsidP="00C307F1">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Madame GUINDET Elodie – Lycée Pilote Innovant – JAUNAY MARIGNY (86)</w:t>
      </w:r>
    </w:p>
    <w:p w14:paraId="4803BAC7" w14:textId="77777777" w:rsidR="00C307F1" w:rsidRPr="00D90C14" w:rsidRDefault="00C307F1" w:rsidP="00C307F1">
      <w:pPr>
        <w:ind w:left="540" w:right="-2"/>
        <w:jc w:val="both"/>
        <w:rPr>
          <w:rFonts w:ascii="Arial Narrow" w:hAnsi="Arial Narrow" w:cstheme="minorHAnsi"/>
          <w:sz w:val="22"/>
          <w:szCs w:val="22"/>
        </w:rPr>
      </w:pPr>
      <w:r w:rsidRPr="00D90C14">
        <w:rPr>
          <w:rFonts w:ascii="Arial Narrow" w:hAnsi="Arial Narrow" w:cstheme="minorHAnsi"/>
          <w:sz w:val="22"/>
          <w:szCs w:val="22"/>
        </w:rPr>
        <w:t>Monsieur BOTTE Hervé – Lycée Paul Guérin - NIORT (79)</w:t>
      </w:r>
    </w:p>
    <w:p w14:paraId="52214806" w14:textId="77777777" w:rsidR="00C307F1" w:rsidRPr="00D90C14" w:rsidRDefault="00C307F1" w:rsidP="00C307F1">
      <w:pPr>
        <w:ind w:left="540" w:right="-2"/>
        <w:jc w:val="both"/>
        <w:rPr>
          <w:rFonts w:ascii="Arial Narrow" w:hAnsi="Arial Narrow" w:cstheme="minorHAnsi"/>
          <w:sz w:val="22"/>
          <w:szCs w:val="22"/>
        </w:rPr>
      </w:pPr>
      <w:r w:rsidRPr="00D90C14">
        <w:rPr>
          <w:rFonts w:ascii="Arial Narrow" w:hAnsi="Arial Narrow" w:cstheme="minorHAnsi"/>
          <w:sz w:val="22"/>
          <w:szCs w:val="22"/>
        </w:rPr>
        <w:t>Madame BENNEJEAN Cécile – Lycée Aliénor d’Aquitaine – POITIERS (86)</w:t>
      </w:r>
    </w:p>
    <w:p w14:paraId="61D4DEF3" w14:textId="77777777" w:rsidR="00C307F1" w:rsidRPr="00D90C14" w:rsidRDefault="00C307F1" w:rsidP="00C307F1">
      <w:pPr>
        <w:ind w:left="540" w:right="-2"/>
        <w:jc w:val="both"/>
        <w:rPr>
          <w:rFonts w:ascii="Arial Narrow" w:hAnsi="Arial Narrow" w:cstheme="minorHAnsi"/>
          <w:sz w:val="22"/>
          <w:szCs w:val="22"/>
        </w:rPr>
      </w:pPr>
      <w:r w:rsidRPr="00D90C14">
        <w:rPr>
          <w:rFonts w:ascii="Arial Narrow" w:hAnsi="Arial Narrow" w:cstheme="minorHAnsi"/>
          <w:sz w:val="22"/>
          <w:szCs w:val="22"/>
        </w:rPr>
        <w:t>Madame FRAPPIER Vanessa – Lycée du Haut du Val de Sèvre - SAINT MAIXENT L’ECOLE (79)</w:t>
      </w:r>
    </w:p>
    <w:p w14:paraId="3E7A0923" w14:textId="77777777" w:rsidR="00C307F1" w:rsidRPr="00D90C14" w:rsidRDefault="00C307F1" w:rsidP="00C307F1">
      <w:pPr>
        <w:ind w:left="540" w:right="-2"/>
        <w:jc w:val="both"/>
        <w:rPr>
          <w:rFonts w:ascii="Arial Narrow" w:hAnsi="Arial Narrow" w:cstheme="minorHAnsi"/>
          <w:sz w:val="22"/>
          <w:szCs w:val="22"/>
        </w:rPr>
      </w:pPr>
      <w:r w:rsidRPr="00D90C14">
        <w:rPr>
          <w:rFonts w:ascii="Arial Narrow" w:hAnsi="Arial Narrow" w:cstheme="minorHAnsi"/>
          <w:sz w:val="22"/>
          <w:szCs w:val="22"/>
        </w:rPr>
        <w:t>Madame GAYRARD Alexa – Lycée image et son – ANGOULEME (16)</w:t>
      </w:r>
    </w:p>
    <w:p w14:paraId="6ABD5D07" w14:textId="77777777" w:rsidR="00C307F1" w:rsidRPr="00D90C14" w:rsidRDefault="00C307F1" w:rsidP="00C307F1">
      <w:pPr>
        <w:ind w:left="540" w:right="-2"/>
        <w:jc w:val="both"/>
        <w:rPr>
          <w:rFonts w:ascii="Arial Narrow" w:hAnsi="Arial Narrow" w:cstheme="minorHAnsi"/>
          <w:sz w:val="22"/>
          <w:szCs w:val="22"/>
        </w:rPr>
      </w:pPr>
      <w:r w:rsidRPr="00D90C14">
        <w:rPr>
          <w:rFonts w:ascii="Arial Narrow" w:hAnsi="Arial Narrow" w:cstheme="minorHAnsi"/>
          <w:sz w:val="22"/>
          <w:szCs w:val="22"/>
        </w:rPr>
        <w:t>Monsieur COUVIDAT Pascal – Lycée Emil Roux – CONFOLENS (16)</w:t>
      </w:r>
    </w:p>
    <w:p w14:paraId="7DA6C329" w14:textId="77777777" w:rsidR="00C307F1" w:rsidRPr="00D90C14" w:rsidRDefault="00C307F1" w:rsidP="00C307F1">
      <w:pPr>
        <w:tabs>
          <w:tab w:val="right" w:pos="9072"/>
        </w:tabs>
        <w:spacing w:before="20"/>
        <w:ind w:left="540"/>
        <w:jc w:val="both"/>
        <w:rPr>
          <w:rFonts w:ascii="Arial Narrow" w:hAnsi="Arial Narrow" w:cstheme="minorHAnsi"/>
          <w:color w:val="000000" w:themeColor="text1"/>
          <w:sz w:val="22"/>
          <w:szCs w:val="22"/>
        </w:rPr>
      </w:pPr>
      <w:r w:rsidRPr="00D90C14">
        <w:rPr>
          <w:rFonts w:ascii="Arial Narrow" w:hAnsi="Arial Narrow" w:cstheme="minorHAnsi"/>
          <w:color w:val="000000" w:themeColor="text1"/>
          <w:sz w:val="22"/>
          <w:szCs w:val="22"/>
        </w:rPr>
        <w:t>Monsieur HENNOUNI Medhi – Lycée André Theuriet - CIVRAY (86)</w:t>
      </w:r>
    </w:p>
    <w:p w14:paraId="0199F223" w14:textId="77777777" w:rsidR="00C307F1" w:rsidRPr="00D90C14" w:rsidRDefault="00C307F1" w:rsidP="00C307F1">
      <w:pPr>
        <w:tabs>
          <w:tab w:val="right" w:pos="9072"/>
        </w:tabs>
        <w:spacing w:before="20"/>
        <w:ind w:left="540"/>
        <w:jc w:val="both"/>
        <w:rPr>
          <w:rFonts w:ascii="Arial Narrow" w:hAnsi="Arial Narrow" w:cstheme="minorHAnsi"/>
          <w:color w:val="000000" w:themeColor="text1"/>
          <w:sz w:val="22"/>
          <w:szCs w:val="22"/>
        </w:rPr>
      </w:pPr>
      <w:r w:rsidRPr="00D90C14">
        <w:rPr>
          <w:rFonts w:ascii="Arial Narrow" w:hAnsi="Arial Narrow" w:cstheme="minorHAnsi"/>
          <w:sz w:val="22"/>
          <w:szCs w:val="22"/>
        </w:rPr>
        <w:t xml:space="preserve">Monsieur HUBERT Guillaume </w:t>
      </w:r>
      <w:r w:rsidRPr="00D90C14">
        <w:rPr>
          <w:rFonts w:ascii="Arial Narrow" w:hAnsi="Arial Narrow" w:cstheme="minorHAnsi"/>
          <w:color w:val="000000" w:themeColor="text1"/>
          <w:sz w:val="22"/>
          <w:szCs w:val="22"/>
        </w:rPr>
        <w:t>– Lycée Maurice Genevois – BRESSUIRE (79)</w:t>
      </w:r>
    </w:p>
    <w:p w14:paraId="09EACE1C" w14:textId="77777777" w:rsidR="00C307F1" w:rsidRPr="00D90C14" w:rsidRDefault="00C307F1" w:rsidP="00C307F1">
      <w:pPr>
        <w:ind w:left="540" w:right="-2"/>
        <w:jc w:val="both"/>
        <w:rPr>
          <w:rFonts w:ascii="Arial Narrow" w:hAnsi="Arial Narrow" w:cstheme="minorHAnsi"/>
          <w:sz w:val="22"/>
          <w:szCs w:val="22"/>
        </w:rPr>
      </w:pPr>
    </w:p>
    <w:p w14:paraId="0FF1ADCA" w14:textId="77777777" w:rsidR="00C307F1" w:rsidRPr="00D90C14" w:rsidRDefault="00C307F1" w:rsidP="00C307F1">
      <w:pPr>
        <w:jc w:val="both"/>
        <w:rPr>
          <w:rFonts w:ascii="Arial Narrow" w:hAnsi="Arial Narrow" w:cstheme="minorHAnsi"/>
          <w:b/>
          <w:sz w:val="22"/>
          <w:szCs w:val="22"/>
        </w:rPr>
      </w:pPr>
      <w:r w:rsidRPr="00D90C14">
        <w:rPr>
          <w:rFonts w:ascii="Arial Narrow" w:hAnsi="Arial Narrow" w:cstheme="minorHAnsi"/>
          <w:b/>
          <w:sz w:val="22"/>
          <w:szCs w:val="22"/>
        </w:rPr>
        <w:t>Pour les CAP, BEP, BAC PRO et Brevet des métiers d’art :</w:t>
      </w:r>
    </w:p>
    <w:p w14:paraId="45A4E467" w14:textId="77777777" w:rsidR="00C307F1" w:rsidRPr="00D90C14" w:rsidRDefault="00C307F1" w:rsidP="00C307F1">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Madame KOVATCHITCH Sonia – Lycée Jean Monnet – COGNAC (16)</w:t>
      </w:r>
    </w:p>
    <w:p w14:paraId="61DB2695" w14:textId="77777777" w:rsidR="00C307F1" w:rsidRPr="00D90C14" w:rsidRDefault="00C307F1" w:rsidP="00C307F1">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Monsieur JURET Johan – LP Blaise Pascal – SAINT JEAN D’ANGELY (17)</w:t>
      </w:r>
    </w:p>
    <w:p w14:paraId="2F641E83" w14:textId="77777777" w:rsidR="00C307F1" w:rsidRPr="00D90C14" w:rsidRDefault="00C307F1" w:rsidP="00C307F1">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 xml:space="preserve">Madame VILFROY Manuelle – SEP Louis </w:t>
      </w:r>
      <w:proofErr w:type="spellStart"/>
      <w:r w:rsidRPr="00D90C14">
        <w:rPr>
          <w:rFonts w:ascii="Arial Narrow" w:hAnsi="Arial Narrow" w:cstheme="minorHAnsi"/>
          <w:sz w:val="22"/>
          <w:szCs w:val="22"/>
        </w:rPr>
        <w:t>Audouin</w:t>
      </w:r>
      <w:proofErr w:type="spellEnd"/>
      <w:r w:rsidRPr="00D90C14">
        <w:rPr>
          <w:rFonts w:ascii="Arial Narrow" w:hAnsi="Arial Narrow" w:cstheme="minorHAnsi"/>
          <w:sz w:val="22"/>
          <w:szCs w:val="22"/>
        </w:rPr>
        <w:t xml:space="preserve"> Dubreuil – SAINT JEAN D’ANGELY (17)</w:t>
      </w:r>
    </w:p>
    <w:p w14:paraId="2EF34F26" w14:textId="77777777" w:rsidR="00C307F1" w:rsidRPr="00D90C14" w:rsidRDefault="00C307F1" w:rsidP="00C307F1">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Monsieur ONILLON Nicolas – SEP Saint Joseph – BRESSUIRE (79)</w:t>
      </w:r>
    </w:p>
    <w:p w14:paraId="47302A30" w14:textId="77777777" w:rsidR="00C307F1" w:rsidRPr="00D90C14" w:rsidRDefault="00C307F1" w:rsidP="00C307F1">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Madame PARNAUDEAU Emilie – LP Raoul Mortier – MONTMORILLON (86)</w:t>
      </w:r>
    </w:p>
    <w:p w14:paraId="1DCF54EC" w14:textId="77777777" w:rsidR="00C307F1" w:rsidRPr="00D90C14" w:rsidRDefault="00C307F1" w:rsidP="00C307F1">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Madame BRUNELLE Solange – LP Bernard Palissy – SAINTES (17)</w:t>
      </w:r>
    </w:p>
    <w:p w14:paraId="35F9A146" w14:textId="77777777" w:rsidR="00C307F1" w:rsidRPr="00D90C14" w:rsidRDefault="00C307F1" w:rsidP="00C307F1">
      <w:pPr>
        <w:tabs>
          <w:tab w:val="right" w:pos="9072"/>
        </w:tabs>
        <w:spacing w:before="20"/>
        <w:ind w:left="540"/>
        <w:jc w:val="both"/>
        <w:rPr>
          <w:rFonts w:ascii="Arial Narrow" w:hAnsi="Arial Narrow" w:cstheme="minorHAnsi"/>
          <w:sz w:val="22"/>
          <w:szCs w:val="22"/>
        </w:rPr>
      </w:pPr>
      <w:r w:rsidRPr="00D90C14">
        <w:rPr>
          <w:rFonts w:ascii="Arial Narrow" w:hAnsi="Arial Narrow" w:cstheme="minorHAnsi"/>
          <w:sz w:val="22"/>
          <w:szCs w:val="22"/>
        </w:rPr>
        <w:t>Monsieur LOUVET Julien – LP Gaston Barre – NIORT (79)</w:t>
      </w:r>
    </w:p>
    <w:p w14:paraId="44ACD578" w14:textId="77777777" w:rsidR="00C307F1" w:rsidRPr="00D90C14" w:rsidRDefault="00C307F1" w:rsidP="00C307F1">
      <w:pPr>
        <w:tabs>
          <w:tab w:val="right" w:pos="9072"/>
        </w:tabs>
        <w:spacing w:before="20"/>
        <w:ind w:left="540"/>
        <w:jc w:val="both"/>
        <w:rPr>
          <w:rFonts w:ascii="Arial Narrow" w:hAnsi="Arial Narrow" w:cstheme="minorHAnsi"/>
          <w:sz w:val="22"/>
          <w:szCs w:val="22"/>
        </w:rPr>
      </w:pPr>
    </w:p>
    <w:p w14:paraId="0D44341F" w14:textId="77777777" w:rsidR="00C307F1" w:rsidRDefault="00C307F1" w:rsidP="002D5A9D">
      <w:pPr>
        <w:jc w:val="both"/>
        <w:rPr>
          <w:rFonts w:asciiTheme="minorHAnsi" w:hAnsiTheme="minorHAnsi" w:cstheme="minorHAnsi"/>
          <w:noProof/>
          <w:sz w:val="22"/>
          <w:szCs w:val="22"/>
        </w:rPr>
      </w:pPr>
    </w:p>
    <w:sectPr w:rsidR="00C307F1" w:rsidSect="00D95292">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F0229" w14:textId="77777777" w:rsidR="00817C67" w:rsidRDefault="00817C67">
      <w:r>
        <w:separator/>
      </w:r>
    </w:p>
  </w:endnote>
  <w:endnote w:type="continuationSeparator" w:id="0">
    <w:p w14:paraId="777A6B4A" w14:textId="77777777" w:rsidR="00817C67" w:rsidRDefault="0081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F0CA1" w:rsidRDefault="004F0CA1" w:rsidP="001133A9">
    <w:pPr>
      <w:pStyle w:val="Pieddepage"/>
      <w:framePr w:wrap="around" w:vAnchor="text" w:hAnchor="margin" w:xAlign="right" w:y="1"/>
      <w:rPr>
        <w:rStyle w:val="Numrodepage"/>
      </w:rPr>
    </w:pPr>
    <w:r>
      <w:rPr>
        <w:rStyle w:val="Numrodepage"/>
      </w:rPr>
      <w:fldChar w:fldCharType="begin"/>
    </w:r>
    <w:r w:rsidR="00FA695A">
      <w:rPr>
        <w:rStyle w:val="Numrodepage"/>
      </w:rPr>
      <w:instrText>PAGE</w:instrText>
    </w:r>
    <w:r>
      <w:rPr>
        <w:rStyle w:val="Numrodepage"/>
      </w:rPr>
      <w:instrText xml:space="preserve">  </w:instrText>
    </w:r>
    <w:r>
      <w:rPr>
        <w:rStyle w:val="Numrodepage"/>
      </w:rPr>
      <w:fldChar w:fldCharType="end"/>
    </w:r>
  </w:p>
  <w:p w14:paraId="680A4E5D" w14:textId="77777777" w:rsidR="004F0CA1" w:rsidRDefault="004F0CA1" w:rsidP="001133A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2863A6D6" w:rsidR="004F0CA1" w:rsidRPr="001133A9" w:rsidRDefault="004F0CA1" w:rsidP="001133A9">
    <w:pPr>
      <w:pStyle w:val="Pieddepage"/>
      <w:framePr w:wrap="around" w:vAnchor="text" w:hAnchor="margin" w:xAlign="right" w:y="1"/>
      <w:rPr>
        <w:rStyle w:val="Numrodepage"/>
        <w:sz w:val="20"/>
        <w:szCs w:val="20"/>
      </w:rPr>
    </w:pPr>
    <w:r w:rsidRPr="001133A9">
      <w:rPr>
        <w:rStyle w:val="Numrodepage"/>
        <w:sz w:val="20"/>
        <w:szCs w:val="20"/>
      </w:rPr>
      <w:fldChar w:fldCharType="begin"/>
    </w:r>
    <w:r w:rsidR="00FA695A">
      <w:rPr>
        <w:rStyle w:val="Numrodepage"/>
        <w:sz w:val="20"/>
        <w:szCs w:val="20"/>
      </w:rPr>
      <w:instrText>PAGE</w:instrText>
    </w:r>
    <w:r w:rsidRPr="001133A9">
      <w:rPr>
        <w:rStyle w:val="Numrodepage"/>
        <w:sz w:val="20"/>
        <w:szCs w:val="20"/>
      </w:rPr>
      <w:instrText xml:space="preserve">  </w:instrText>
    </w:r>
    <w:r w:rsidRPr="001133A9">
      <w:rPr>
        <w:rStyle w:val="Numrodepage"/>
        <w:sz w:val="20"/>
        <w:szCs w:val="20"/>
      </w:rPr>
      <w:fldChar w:fldCharType="separate"/>
    </w:r>
    <w:r w:rsidR="00C307F1">
      <w:rPr>
        <w:rStyle w:val="Numrodepage"/>
        <w:noProof/>
        <w:sz w:val="20"/>
        <w:szCs w:val="20"/>
      </w:rPr>
      <w:t>3</w:t>
    </w:r>
    <w:r w:rsidRPr="001133A9">
      <w:rPr>
        <w:rStyle w:val="Numrodepage"/>
        <w:sz w:val="20"/>
        <w:szCs w:val="20"/>
      </w:rPr>
      <w:fldChar w:fldCharType="end"/>
    </w:r>
  </w:p>
  <w:p w14:paraId="2DBF0D7D" w14:textId="77777777" w:rsidR="004F0CA1" w:rsidRDefault="004F0CA1" w:rsidP="004D1FA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B85C1" w14:textId="77777777" w:rsidR="00817C67" w:rsidRDefault="00817C67">
      <w:r>
        <w:separator/>
      </w:r>
    </w:p>
  </w:footnote>
  <w:footnote w:type="continuationSeparator" w:id="0">
    <w:p w14:paraId="0D85BC82" w14:textId="77777777" w:rsidR="00817C67" w:rsidRDefault="00817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8640E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FE2FE7"/>
    <w:multiLevelType w:val="hybridMultilevel"/>
    <w:tmpl w:val="CAA6C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40097"/>
    <w:multiLevelType w:val="hybridMultilevel"/>
    <w:tmpl w:val="592E9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45B53"/>
    <w:multiLevelType w:val="hybridMultilevel"/>
    <w:tmpl w:val="52CCD604"/>
    <w:lvl w:ilvl="0" w:tplc="AFB68816">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D6F56"/>
    <w:multiLevelType w:val="hybridMultilevel"/>
    <w:tmpl w:val="FF5E7BC2"/>
    <w:lvl w:ilvl="0" w:tplc="2A16DA92">
      <w:start w:val="1"/>
      <w:numFmt w:val="bullet"/>
      <w:lvlText w:val="o"/>
      <w:lvlJc w:val="left"/>
      <w:pPr>
        <w:tabs>
          <w:tab w:val="num" w:pos="0"/>
        </w:tabs>
        <w:ind w:left="0" w:firstLine="0"/>
      </w:pPr>
      <w:rPr>
        <w:rFonts w:ascii="Courier New" w:eastAsia="Times New Roman"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23BA50E8"/>
    <w:multiLevelType w:val="hybridMultilevel"/>
    <w:tmpl w:val="9A787B86"/>
    <w:lvl w:ilvl="0" w:tplc="9612A842">
      <w:numFmt w:val="bullet"/>
      <w:lvlText w:val="-"/>
      <w:lvlJc w:val="left"/>
      <w:pPr>
        <w:tabs>
          <w:tab w:val="num" w:pos="404"/>
        </w:tabs>
        <w:ind w:left="404"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252A7959"/>
    <w:multiLevelType w:val="multilevel"/>
    <w:tmpl w:val="1624E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0120AC"/>
    <w:multiLevelType w:val="hybridMultilevel"/>
    <w:tmpl w:val="1EFC25A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88C3640"/>
    <w:multiLevelType w:val="hybridMultilevel"/>
    <w:tmpl w:val="CC161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DA3AA6"/>
    <w:multiLevelType w:val="hybridMultilevel"/>
    <w:tmpl w:val="7954FCDE"/>
    <w:lvl w:ilvl="0" w:tplc="040C0001">
      <w:start w:val="1"/>
      <w:numFmt w:val="bullet"/>
      <w:lvlText w:val=""/>
      <w:lvlJc w:val="left"/>
      <w:pPr>
        <w:ind w:left="1297" w:hanging="360"/>
      </w:pPr>
      <w:rPr>
        <w:rFonts w:ascii="Symbol" w:hAnsi="Symbol" w:hint="default"/>
      </w:rPr>
    </w:lvl>
    <w:lvl w:ilvl="1" w:tplc="040C0003" w:tentative="1">
      <w:start w:val="1"/>
      <w:numFmt w:val="bullet"/>
      <w:lvlText w:val="o"/>
      <w:lvlJc w:val="left"/>
      <w:pPr>
        <w:ind w:left="2017" w:hanging="360"/>
      </w:pPr>
      <w:rPr>
        <w:rFonts w:ascii="Courier New" w:hAnsi="Courier New" w:cs="Courier New" w:hint="default"/>
      </w:rPr>
    </w:lvl>
    <w:lvl w:ilvl="2" w:tplc="040C0005" w:tentative="1">
      <w:start w:val="1"/>
      <w:numFmt w:val="bullet"/>
      <w:lvlText w:val=""/>
      <w:lvlJc w:val="left"/>
      <w:pPr>
        <w:ind w:left="2737" w:hanging="360"/>
      </w:pPr>
      <w:rPr>
        <w:rFonts w:ascii="Wingdings" w:hAnsi="Wingdings" w:hint="default"/>
      </w:rPr>
    </w:lvl>
    <w:lvl w:ilvl="3" w:tplc="040C0001" w:tentative="1">
      <w:start w:val="1"/>
      <w:numFmt w:val="bullet"/>
      <w:lvlText w:val=""/>
      <w:lvlJc w:val="left"/>
      <w:pPr>
        <w:ind w:left="3457" w:hanging="360"/>
      </w:pPr>
      <w:rPr>
        <w:rFonts w:ascii="Symbol" w:hAnsi="Symbol" w:hint="default"/>
      </w:rPr>
    </w:lvl>
    <w:lvl w:ilvl="4" w:tplc="040C0003" w:tentative="1">
      <w:start w:val="1"/>
      <w:numFmt w:val="bullet"/>
      <w:lvlText w:val="o"/>
      <w:lvlJc w:val="left"/>
      <w:pPr>
        <w:ind w:left="4177" w:hanging="360"/>
      </w:pPr>
      <w:rPr>
        <w:rFonts w:ascii="Courier New" w:hAnsi="Courier New" w:cs="Courier New" w:hint="default"/>
      </w:rPr>
    </w:lvl>
    <w:lvl w:ilvl="5" w:tplc="040C0005" w:tentative="1">
      <w:start w:val="1"/>
      <w:numFmt w:val="bullet"/>
      <w:lvlText w:val=""/>
      <w:lvlJc w:val="left"/>
      <w:pPr>
        <w:ind w:left="4897" w:hanging="360"/>
      </w:pPr>
      <w:rPr>
        <w:rFonts w:ascii="Wingdings" w:hAnsi="Wingdings" w:hint="default"/>
      </w:rPr>
    </w:lvl>
    <w:lvl w:ilvl="6" w:tplc="040C0001" w:tentative="1">
      <w:start w:val="1"/>
      <w:numFmt w:val="bullet"/>
      <w:lvlText w:val=""/>
      <w:lvlJc w:val="left"/>
      <w:pPr>
        <w:ind w:left="5617" w:hanging="360"/>
      </w:pPr>
      <w:rPr>
        <w:rFonts w:ascii="Symbol" w:hAnsi="Symbol" w:hint="default"/>
      </w:rPr>
    </w:lvl>
    <w:lvl w:ilvl="7" w:tplc="040C0003" w:tentative="1">
      <w:start w:val="1"/>
      <w:numFmt w:val="bullet"/>
      <w:lvlText w:val="o"/>
      <w:lvlJc w:val="left"/>
      <w:pPr>
        <w:ind w:left="6337" w:hanging="360"/>
      </w:pPr>
      <w:rPr>
        <w:rFonts w:ascii="Courier New" w:hAnsi="Courier New" w:cs="Courier New" w:hint="default"/>
      </w:rPr>
    </w:lvl>
    <w:lvl w:ilvl="8" w:tplc="040C0005" w:tentative="1">
      <w:start w:val="1"/>
      <w:numFmt w:val="bullet"/>
      <w:lvlText w:val=""/>
      <w:lvlJc w:val="left"/>
      <w:pPr>
        <w:ind w:left="7057" w:hanging="360"/>
      </w:pPr>
      <w:rPr>
        <w:rFonts w:ascii="Wingdings" w:hAnsi="Wingdings" w:hint="default"/>
      </w:rPr>
    </w:lvl>
  </w:abstractNum>
  <w:abstractNum w:abstractNumId="10" w15:restartNumberingAfterBreak="0">
    <w:nsid w:val="3AEE6F39"/>
    <w:multiLevelType w:val="hybridMultilevel"/>
    <w:tmpl w:val="76E6F5E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491434A"/>
    <w:multiLevelType w:val="hybridMultilevel"/>
    <w:tmpl w:val="436044E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7B36F19"/>
    <w:multiLevelType w:val="hybridMultilevel"/>
    <w:tmpl w:val="D58865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7B5427"/>
    <w:multiLevelType w:val="hybridMultilevel"/>
    <w:tmpl w:val="31F2768E"/>
    <w:lvl w:ilvl="0" w:tplc="040C0001">
      <w:start w:val="1"/>
      <w:numFmt w:val="bullet"/>
      <w:lvlText w:val=""/>
      <w:lvlJc w:val="left"/>
      <w:pPr>
        <w:ind w:left="1297" w:hanging="360"/>
      </w:pPr>
      <w:rPr>
        <w:rFonts w:ascii="Symbol" w:hAnsi="Symbol" w:hint="default"/>
      </w:rPr>
    </w:lvl>
    <w:lvl w:ilvl="1" w:tplc="040C0003" w:tentative="1">
      <w:start w:val="1"/>
      <w:numFmt w:val="bullet"/>
      <w:lvlText w:val="o"/>
      <w:lvlJc w:val="left"/>
      <w:pPr>
        <w:ind w:left="2017" w:hanging="360"/>
      </w:pPr>
      <w:rPr>
        <w:rFonts w:ascii="Courier New" w:hAnsi="Courier New" w:cs="Courier New" w:hint="default"/>
      </w:rPr>
    </w:lvl>
    <w:lvl w:ilvl="2" w:tplc="040C0005" w:tentative="1">
      <w:start w:val="1"/>
      <w:numFmt w:val="bullet"/>
      <w:lvlText w:val=""/>
      <w:lvlJc w:val="left"/>
      <w:pPr>
        <w:ind w:left="2737" w:hanging="360"/>
      </w:pPr>
      <w:rPr>
        <w:rFonts w:ascii="Wingdings" w:hAnsi="Wingdings" w:hint="default"/>
      </w:rPr>
    </w:lvl>
    <w:lvl w:ilvl="3" w:tplc="040C0001" w:tentative="1">
      <w:start w:val="1"/>
      <w:numFmt w:val="bullet"/>
      <w:lvlText w:val=""/>
      <w:lvlJc w:val="left"/>
      <w:pPr>
        <w:ind w:left="3457" w:hanging="360"/>
      </w:pPr>
      <w:rPr>
        <w:rFonts w:ascii="Symbol" w:hAnsi="Symbol" w:hint="default"/>
      </w:rPr>
    </w:lvl>
    <w:lvl w:ilvl="4" w:tplc="040C0003" w:tentative="1">
      <w:start w:val="1"/>
      <w:numFmt w:val="bullet"/>
      <w:lvlText w:val="o"/>
      <w:lvlJc w:val="left"/>
      <w:pPr>
        <w:ind w:left="4177" w:hanging="360"/>
      </w:pPr>
      <w:rPr>
        <w:rFonts w:ascii="Courier New" w:hAnsi="Courier New" w:cs="Courier New" w:hint="default"/>
      </w:rPr>
    </w:lvl>
    <w:lvl w:ilvl="5" w:tplc="040C0005" w:tentative="1">
      <w:start w:val="1"/>
      <w:numFmt w:val="bullet"/>
      <w:lvlText w:val=""/>
      <w:lvlJc w:val="left"/>
      <w:pPr>
        <w:ind w:left="4897" w:hanging="360"/>
      </w:pPr>
      <w:rPr>
        <w:rFonts w:ascii="Wingdings" w:hAnsi="Wingdings" w:hint="default"/>
      </w:rPr>
    </w:lvl>
    <w:lvl w:ilvl="6" w:tplc="040C0001" w:tentative="1">
      <w:start w:val="1"/>
      <w:numFmt w:val="bullet"/>
      <w:lvlText w:val=""/>
      <w:lvlJc w:val="left"/>
      <w:pPr>
        <w:ind w:left="5617" w:hanging="360"/>
      </w:pPr>
      <w:rPr>
        <w:rFonts w:ascii="Symbol" w:hAnsi="Symbol" w:hint="default"/>
      </w:rPr>
    </w:lvl>
    <w:lvl w:ilvl="7" w:tplc="040C0003" w:tentative="1">
      <w:start w:val="1"/>
      <w:numFmt w:val="bullet"/>
      <w:lvlText w:val="o"/>
      <w:lvlJc w:val="left"/>
      <w:pPr>
        <w:ind w:left="6337" w:hanging="360"/>
      </w:pPr>
      <w:rPr>
        <w:rFonts w:ascii="Courier New" w:hAnsi="Courier New" w:cs="Courier New" w:hint="default"/>
      </w:rPr>
    </w:lvl>
    <w:lvl w:ilvl="8" w:tplc="040C0005" w:tentative="1">
      <w:start w:val="1"/>
      <w:numFmt w:val="bullet"/>
      <w:lvlText w:val=""/>
      <w:lvlJc w:val="left"/>
      <w:pPr>
        <w:ind w:left="7057" w:hanging="360"/>
      </w:pPr>
      <w:rPr>
        <w:rFonts w:ascii="Wingdings" w:hAnsi="Wingdings" w:hint="default"/>
      </w:rPr>
    </w:lvl>
  </w:abstractNum>
  <w:abstractNum w:abstractNumId="14" w15:restartNumberingAfterBreak="0">
    <w:nsid w:val="5A6638D0"/>
    <w:multiLevelType w:val="hybridMultilevel"/>
    <w:tmpl w:val="8A64C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094BDF"/>
    <w:multiLevelType w:val="hybridMultilevel"/>
    <w:tmpl w:val="6E44A530"/>
    <w:lvl w:ilvl="0" w:tplc="B56EB0D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807063"/>
    <w:multiLevelType w:val="hybridMultilevel"/>
    <w:tmpl w:val="CFC2BE38"/>
    <w:lvl w:ilvl="0" w:tplc="2A16DA92">
      <w:start w:val="1"/>
      <w:numFmt w:val="bullet"/>
      <w:lvlText w:val="o"/>
      <w:lvlJc w:val="left"/>
      <w:pPr>
        <w:tabs>
          <w:tab w:val="num" w:pos="0"/>
        </w:tabs>
        <w:ind w:left="0" w:firstLine="0"/>
      </w:pPr>
      <w:rPr>
        <w:rFonts w:ascii="Courier New" w:eastAsia="Times New Roman" w:hAnsi="Courier New"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1"/>
  </w:num>
  <w:num w:numId="2">
    <w:abstractNumId w:val="7"/>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2"/>
  </w:num>
  <w:num w:numId="10">
    <w:abstractNumId w:val="3"/>
  </w:num>
  <w:num w:numId="11">
    <w:abstractNumId w:val="8"/>
  </w:num>
  <w:num w:numId="12">
    <w:abstractNumId w:val="0"/>
  </w:num>
  <w:num w:numId="13">
    <w:abstractNumId w:val="13"/>
  </w:num>
  <w:num w:numId="14">
    <w:abstractNumId w:val="14"/>
  </w:num>
  <w:num w:numId="15">
    <w:abstractNumId w:val="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EB"/>
    <w:rsid w:val="00025308"/>
    <w:rsid w:val="000347FC"/>
    <w:rsid w:val="00036FFF"/>
    <w:rsid w:val="0004303A"/>
    <w:rsid w:val="00046090"/>
    <w:rsid w:val="00096A97"/>
    <w:rsid w:val="00097815"/>
    <w:rsid w:val="000A08EB"/>
    <w:rsid w:val="000A109E"/>
    <w:rsid w:val="000B42D0"/>
    <w:rsid w:val="00100209"/>
    <w:rsid w:val="001133A9"/>
    <w:rsid w:val="00114E6F"/>
    <w:rsid w:val="00147C08"/>
    <w:rsid w:val="001655D6"/>
    <w:rsid w:val="0018569B"/>
    <w:rsid w:val="001A2B19"/>
    <w:rsid w:val="001A5FE3"/>
    <w:rsid w:val="001D656C"/>
    <w:rsid w:val="001E5E2D"/>
    <w:rsid w:val="00205342"/>
    <w:rsid w:val="002134A1"/>
    <w:rsid w:val="002427EC"/>
    <w:rsid w:val="00251D61"/>
    <w:rsid w:val="00267E87"/>
    <w:rsid w:val="002826DB"/>
    <w:rsid w:val="00285D3D"/>
    <w:rsid w:val="00292DB8"/>
    <w:rsid w:val="00296547"/>
    <w:rsid w:val="002B3BC5"/>
    <w:rsid w:val="002D5A9D"/>
    <w:rsid w:val="00312B99"/>
    <w:rsid w:val="00321B67"/>
    <w:rsid w:val="003244E7"/>
    <w:rsid w:val="003340A9"/>
    <w:rsid w:val="00357F3C"/>
    <w:rsid w:val="00367BFC"/>
    <w:rsid w:val="00373EE5"/>
    <w:rsid w:val="00375F2C"/>
    <w:rsid w:val="003A1C3C"/>
    <w:rsid w:val="003E0BFD"/>
    <w:rsid w:val="003E1EDC"/>
    <w:rsid w:val="00402980"/>
    <w:rsid w:val="00403EFD"/>
    <w:rsid w:val="00453318"/>
    <w:rsid w:val="0047421C"/>
    <w:rsid w:val="004754C2"/>
    <w:rsid w:val="00484B7B"/>
    <w:rsid w:val="00491A91"/>
    <w:rsid w:val="004A25FB"/>
    <w:rsid w:val="004B47D7"/>
    <w:rsid w:val="004C0B8B"/>
    <w:rsid w:val="004C459B"/>
    <w:rsid w:val="004D1FAC"/>
    <w:rsid w:val="004F0CA1"/>
    <w:rsid w:val="00506DF0"/>
    <w:rsid w:val="00522D8F"/>
    <w:rsid w:val="00584C0F"/>
    <w:rsid w:val="005D00B9"/>
    <w:rsid w:val="005D7CD2"/>
    <w:rsid w:val="005E0484"/>
    <w:rsid w:val="005E06AD"/>
    <w:rsid w:val="005E578C"/>
    <w:rsid w:val="005E5C72"/>
    <w:rsid w:val="00621406"/>
    <w:rsid w:val="00623345"/>
    <w:rsid w:val="0064037B"/>
    <w:rsid w:val="00660C74"/>
    <w:rsid w:val="006805A0"/>
    <w:rsid w:val="006A2AAD"/>
    <w:rsid w:val="006C5281"/>
    <w:rsid w:val="006E4ED5"/>
    <w:rsid w:val="006E75F8"/>
    <w:rsid w:val="006F026C"/>
    <w:rsid w:val="007045BE"/>
    <w:rsid w:val="0075711A"/>
    <w:rsid w:val="00764930"/>
    <w:rsid w:val="00772A4A"/>
    <w:rsid w:val="00787BA2"/>
    <w:rsid w:val="00791BBA"/>
    <w:rsid w:val="00792AEB"/>
    <w:rsid w:val="007C58AB"/>
    <w:rsid w:val="007C5905"/>
    <w:rsid w:val="007D052C"/>
    <w:rsid w:val="007D2BA7"/>
    <w:rsid w:val="007E16DA"/>
    <w:rsid w:val="007E1B8F"/>
    <w:rsid w:val="007E44A5"/>
    <w:rsid w:val="00817C67"/>
    <w:rsid w:val="00821114"/>
    <w:rsid w:val="0082726E"/>
    <w:rsid w:val="008346BC"/>
    <w:rsid w:val="008350D5"/>
    <w:rsid w:val="00836602"/>
    <w:rsid w:val="00837CF3"/>
    <w:rsid w:val="008573E0"/>
    <w:rsid w:val="00896CAC"/>
    <w:rsid w:val="008A3C8C"/>
    <w:rsid w:val="008D1CCF"/>
    <w:rsid w:val="008D5C38"/>
    <w:rsid w:val="008E0B8A"/>
    <w:rsid w:val="00901A3B"/>
    <w:rsid w:val="00910426"/>
    <w:rsid w:val="009235B2"/>
    <w:rsid w:val="00932318"/>
    <w:rsid w:val="00941D4A"/>
    <w:rsid w:val="0095401B"/>
    <w:rsid w:val="0098002F"/>
    <w:rsid w:val="00993187"/>
    <w:rsid w:val="00993244"/>
    <w:rsid w:val="009A786C"/>
    <w:rsid w:val="009B3B7F"/>
    <w:rsid w:val="009E1B14"/>
    <w:rsid w:val="00A0064D"/>
    <w:rsid w:val="00A070A8"/>
    <w:rsid w:val="00A14BA5"/>
    <w:rsid w:val="00A23CE7"/>
    <w:rsid w:val="00A404FF"/>
    <w:rsid w:val="00A42A6F"/>
    <w:rsid w:val="00A57698"/>
    <w:rsid w:val="00A8536C"/>
    <w:rsid w:val="00A91B86"/>
    <w:rsid w:val="00AA17CE"/>
    <w:rsid w:val="00AC174B"/>
    <w:rsid w:val="00AC3EA3"/>
    <w:rsid w:val="00AD22BE"/>
    <w:rsid w:val="00AD22EE"/>
    <w:rsid w:val="00AE6F2F"/>
    <w:rsid w:val="00B172B1"/>
    <w:rsid w:val="00B201A5"/>
    <w:rsid w:val="00B30DE2"/>
    <w:rsid w:val="00B65141"/>
    <w:rsid w:val="00B66A91"/>
    <w:rsid w:val="00B73529"/>
    <w:rsid w:val="00B742C3"/>
    <w:rsid w:val="00B873B9"/>
    <w:rsid w:val="00BB2EF6"/>
    <w:rsid w:val="00BE6807"/>
    <w:rsid w:val="00BF37F1"/>
    <w:rsid w:val="00C307F1"/>
    <w:rsid w:val="00C36383"/>
    <w:rsid w:val="00C41E45"/>
    <w:rsid w:val="00C9258E"/>
    <w:rsid w:val="00C94E03"/>
    <w:rsid w:val="00CD0EF3"/>
    <w:rsid w:val="00CF3D36"/>
    <w:rsid w:val="00CF5C27"/>
    <w:rsid w:val="00D12404"/>
    <w:rsid w:val="00D135E8"/>
    <w:rsid w:val="00D14152"/>
    <w:rsid w:val="00D30B9C"/>
    <w:rsid w:val="00D36A33"/>
    <w:rsid w:val="00D46433"/>
    <w:rsid w:val="00D64C61"/>
    <w:rsid w:val="00D706FB"/>
    <w:rsid w:val="00D807DE"/>
    <w:rsid w:val="00D8357C"/>
    <w:rsid w:val="00D87775"/>
    <w:rsid w:val="00D9161B"/>
    <w:rsid w:val="00D95292"/>
    <w:rsid w:val="00DA1262"/>
    <w:rsid w:val="00DC1170"/>
    <w:rsid w:val="00DD25BE"/>
    <w:rsid w:val="00E00720"/>
    <w:rsid w:val="00E0079D"/>
    <w:rsid w:val="00E033AE"/>
    <w:rsid w:val="00E11240"/>
    <w:rsid w:val="00E11707"/>
    <w:rsid w:val="00E250A9"/>
    <w:rsid w:val="00E3373E"/>
    <w:rsid w:val="00E55B64"/>
    <w:rsid w:val="00E74313"/>
    <w:rsid w:val="00E85E9D"/>
    <w:rsid w:val="00EA0555"/>
    <w:rsid w:val="00EB53A9"/>
    <w:rsid w:val="00EC52F4"/>
    <w:rsid w:val="00EF0FBA"/>
    <w:rsid w:val="00EF4053"/>
    <w:rsid w:val="00EF7107"/>
    <w:rsid w:val="00F4056D"/>
    <w:rsid w:val="00F4159A"/>
    <w:rsid w:val="00F4450B"/>
    <w:rsid w:val="00F44C8B"/>
    <w:rsid w:val="00F510A1"/>
    <w:rsid w:val="00F54431"/>
    <w:rsid w:val="00F61ED9"/>
    <w:rsid w:val="00F71FF4"/>
    <w:rsid w:val="00F813FD"/>
    <w:rsid w:val="00FA30B8"/>
    <w:rsid w:val="00FA695A"/>
    <w:rsid w:val="00FD612E"/>
    <w:rsid w:val="00FF2079"/>
    <w:rsid w:val="00FF6403"/>
    <w:rsid w:val="0893BA57"/>
    <w:rsid w:val="22A29A43"/>
    <w:rsid w:val="3066ED83"/>
    <w:rsid w:val="3D4F9411"/>
    <w:rsid w:val="3E153D71"/>
    <w:rsid w:val="528E9F62"/>
    <w:rsid w:val="54268783"/>
    <w:rsid w:val="5FD3A6B7"/>
    <w:rsid w:val="7C906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AB0A1"/>
  <w15:chartTrackingRefBased/>
  <w15:docId w15:val="{CC16177C-B82E-4088-A284-F0FA1F04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045BE"/>
    <w:rPr>
      <w:sz w:val="24"/>
      <w:szCs w:val="24"/>
    </w:rPr>
  </w:style>
  <w:style w:type="paragraph" w:styleId="Titre8">
    <w:name w:val="heading 8"/>
    <w:basedOn w:val="Normal"/>
    <w:next w:val="Normal"/>
    <w:qFormat/>
    <w:rsid w:val="00267E87"/>
    <w:pPr>
      <w:keepNext/>
      <w:ind w:left="781" w:right="71"/>
      <w:jc w:val="right"/>
      <w:outlineLvl w:val="7"/>
    </w:pPr>
    <w:rPr>
      <w:rFonts w:ascii="Arial Narrow" w:hAnsi="Arial Narrow"/>
      <w:b/>
      <w:bC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F71FF4"/>
    <w:rPr>
      <w:rFonts w:cs="Times New Roman"/>
      <w:sz w:val="16"/>
      <w:szCs w:val="16"/>
    </w:rPr>
  </w:style>
  <w:style w:type="paragraph" w:styleId="Commentaire">
    <w:name w:val="annotation text"/>
    <w:basedOn w:val="Normal"/>
    <w:link w:val="CommentaireCar"/>
    <w:semiHidden/>
    <w:rsid w:val="00F71FF4"/>
    <w:pPr>
      <w:spacing w:after="200"/>
    </w:pPr>
    <w:rPr>
      <w:rFonts w:ascii="Calibri" w:hAnsi="Calibri"/>
      <w:sz w:val="20"/>
      <w:szCs w:val="20"/>
      <w:lang w:eastAsia="en-US"/>
    </w:rPr>
  </w:style>
  <w:style w:type="character" w:customStyle="1" w:styleId="CommentaireCar">
    <w:name w:val="Commentaire Car"/>
    <w:link w:val="Commentaire"/>
    <w:semiHidden/>
    <w:locked/>
    <w:rsid w:val="00F71FF4"/>
    <w:rPr>
      <w:rFonts w:ascii="Calibri" w:hAnsi="Calibri"/>
      <w:lang w:val="fr-FR" w:eastAsia="en-US" w:bidi="ar-SA"/>
    </w:rPr>
  </w:style>
  <w:style w:type="paragraph" w:styleId="Textedebulles">
    <w:name w:val="Balloon Text"/>
    <w:basedOn w:val="Normal"/>
    <w:semiHidden/>
    <w:rsid w:val="00F71FF4"/>
    <w:rPr>
      <w:rFonts w:ascii="Tahoma" w:hAnsi="Tahoma" w:cs="Tahoma"/>
      <w:sz w:val="16"/>
      <w:szCs w:val="16"/>
    </w:rPr>
  </w:style>
  <w:style w:type="paragraph" w:styleId="Pieddepage">
    <w:name w:val="footer"/>
    <w:basedOn w:val="Normal"/>
    <w:rsid w:val="001133A9"/>
    <w:pPr>
      <w:tabs>
        <w:tab w:val="center" w:pos="4536"/>
        <w:tab w:val="right" w:pos="9072"/>
      </w:tabs>
    </w:pPr>
  </w:style>
  <w:style w:type="character" w:styleId="Numrodepage">
    <w:name w:val="page number"/>
    <w:basedOn w:val="Policepardfaut"/>
    <w:rsid w:val="001133A9"/>
  </w:style>
  <w:style w:type="paragraph" w:styleId="En-tte">
    <w:name w:val="header"/>
    <w:basedOn w:val="Normal"/>
    <w:link w:val="En-tteCar"/>
    <w:rsid w:val="001133A9"/>
    <w:pPr>
      <w:tabs>
        <w:tab w:val="center" w:pos="4536"/>
        <w:tab w:val="right" w:pos="9072"/>
      </w:tabs>
    </w:pPr>
  </w:style>
  <w:style w:type="character" w:styleId="Lienhypertexte">
    <w:name w:val="Hyperlink"/>
    <w:rsid w:val="00E033AE"/>
    <w:rPr>
      <w:color w:val="0000FF"/>
      <w:u w:val="single"/>
    </w:rPr>
  </w:style>
  <w:style w:type="paragraph" w:styleId="Objetducommentaire">
    <w:name w:val="annotation subject"/>
    <w:basedOn w:val="Commentaire"/>
    <w:next w:val="Commentaire"/>
    <w:semiHidden/>
    <w:rsid w:val="008E0B8A"/>
    <w:pPr>
      <w:spacing w:after="0"/>
    </w:pPr>
    <w:rPr>
      <w:rFonts w:ascii="Times New Roman" w:hAnsi="Times New Roman"/>
      <w:b/>
      <w:bCs/>
      <w:lang w:eastAsia="fr-FR"/>
    </w:rPr>
  </w:style>
  <w:style w:type="table" w:styleId="Grilledutableau">
    <w:name w:val="Table Grid"/>
    <w:basedOn w:val="TableauNormal"/>
    <w:uiPriority w:val="59"/>
    <w:rsid w:val="0021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2134A1"/>
    <w:pPr>
      <w:jc w:val="center"/>
    </w:pPr>
    <w:rPr>
      <w:rFonts w:ascii="Arial" w:hAnsi="Arial"/>
      <w:b/>
      <w:bCs/>
    </w:rPr>
  </w:style>
  <w:style w:type="paragraph" w:styleId="NormalWeb">
    <w:name w:val="Normal (Web)"/>
    <w:basedOn w:val="Normal"/>
    <w:unhideWhenUsed/>
    <w:rsid w:val="00D706FB"/>
    <w:pPr>
      <w:spacing w:before="100" w:beforeAutospacing="1" w:after="100" w:afterAutospacing="1"/>
    </w:pPr>
  </w:style>
  <w:style w:type="paragraph" w:styleId="Corpsdetexte">
    <w:name w:val="Body Text"/>
    <w:basedOn w:val="Normal"/>
    <w:link w:val="CorpsdetexteCar"/>
    <w:rsid w:val="00993244"/>
    <w:pPr>
      <w:ind w:right="113"/>
      <w:jc w:val="both"/>
    </w:pPr>
    <w:rPr>
      <w:sz w:val="22"/>
      <w:szCs w:val="20"/>
    </w:rPr>
  </w:style>
  <w:style w:type="character" w:customStyle="1" w:styleId="CorpsdetexteCar">
    <w:name w:val="Corps de texte Car"/>
    <w:link w:val="Corpsdetexte"/>
    <w:rsid w:val="00993244"/>
    <w:rPr>
      <w:sz w:val="22"/>
    </w:rPr>
  </w:style>
  <w:style w:type="character" w:customStyle="1" w:styleId="TitreCar">
    <w:name w:val="Titre Car"/>
    <w:link w:val="Titre"/>
    <w:rsid w:val="00993244"/>
    <w:rPr>
      <w:rFonts w:ascii="Arial" w:hAnsi="Arial"/>
      <w:b/>
      <w:bCs/>
      <w:sz w:val="24"/>
      <w:szCs w:val="24"/>
    </w:rPr>
  </w:style>
  <w:style w:type="character" w:customStyle="1" w:styleId="En-tteCar">
    <w:name w:val="En-tête Car"/>
    <w:link w:val="En-tte"/>
    <w:rsid w:val="00A57698"/>
    <w:rPr>
      <w:sz w:val="24"/>
      <w:szCs w:val="24"/>
    </w:rPr>
  </w:style>
  <w:style w:type="paragraph" w:styleId="Paragraphedeliste">
    <w:name w:val="List Paragraph"/>
    <w:basedOn w:val="Normal"/>
    <w:uiPriority w:val="34"/>
    <w:qFormat/>
    <w:rsid w:val="00A57698"/>
    <w:pPr>
      <w:ind w:left="720"/>
      <w:contextualSpacing/>
    </w:pPr>
    <w:rPr>
      <w:lang w:eastAsia="en-US"/>
    </w:rPr>
  </w:style>
  <w:style w:type="paragraph" w:styleId="Sansinterligne">
    <w:name w:val="No Spacing"/>
    <w:uiPriority w:val="1"/>
    <w:qFormat/>
    <w:rsid w:val="00E74313"/>
    <w:rPr>
      <w:rFonts w:asciiTheme="minorHAnsi" w:eastAsiaTheme="minorHAnsi" w:hAnsiTheme="minorHAnsi" w:cstheme="minorBidi"/>
      <w:sz w:val="22"/>
      <w:szCs w:val="22"/>
      <w:lang w:eastAsia="en-US"/>
    </w:rPr>
  </w:style>
  <w:style w:type="paragraph" w:customStyle="1" w:styleId="Default">
    <w:name w:val="Default"/>
    <w:rsid w:val="002D5A9D"/>
    <w:pPr>
      <w:autoSpaceDE w:val="0"/>
      <w:autoSpaceDN w:val="0"/>
      <w:adjustRightInd w:val="0"/>
    </w:pPr>
    <w:rPr>
      <w:rFonts w:ascii="Arial" w:hAnsi="Arial" w:cs="Arial"/>
      <w:color w:val="000000"/>
      <w:sz w:val="24"/>
      <w:szCs w:val="24"/>
    </w:rPr>
  </w:style>
  <w:style w:type="paragraph" w:styleId="Listepuces">
    <w:name w:val="List Bullet"/>
    <w:basedOn w:val="Normal"/>
    <w:rsid w:val="002D5A9D"/>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2305">
      <w:bodyDiv w:val="1"/>
      <w:marLeft w:val="0"/>
      <w:marRight w:val="0"/>
      <w:marTop w:val="0"/>
      <w:marBottom w:val="0"/>
      <w:divBdr>
        <w:top w:val="none" w:sz="0" w:space="0" w:color="auto"/>
        <w:left w:val="none" w:sz="0" w:space="0" w:color="auto"/>
        <w:bottom w:val="none" w:sz="0" w:space="0" w:color="auto"/>
        <w:right w:val="none" w:sz="0" w:space="0" w:color="auto"/>
      </w:divBdr>
      <w:divsChild>
        <w:div w:id="551893346">
          <w:marLeft w:val="0"/>
          <w:marRight w:val="0"/>
          <w:marTop w:val="0"/>
          <w:marBottom w:val="0"/>
          <w:divBdr>
            <w:top w:val="none" w:sz="0" w:space="0" w:color="auto"/>
            <w:left w:val="none" w:sz="0" w:space="0" w:color="auto"/>
            <w:bottom w:val="none" w:sz="0" w:space="0" w:color="auto"/>
            <w:right w:val="none" w:sz="0" w:space="0" w:color="auto"/>
          </w:divBdr>
          <w:divsChild>
            <w:div w:id="153843961">
              <w:marLeft w:val="251"/>
              <w:marRight w:val="0"/>
              <w:marTop w:val="167"/>
              <w:marBottom w:val="0"/>
              <w:divBdr>
                <w:top w:val="none" w:sz="0" w:space="0" w:color="auto"/>
                <w:left w:val="none" w:sz="0" w:space="0" w:color="auto"/>
                <w:bottom w:val="none" w:sz="0" w:space="0" w:color="auto"/>
                <w:right w:val="none" w:sz="0" w:space="0" w:color="auto"/>
              </w:divBdr>
              <w:divsChild>
                <w:div w:id="958992145">
                  <w:marLeft w:val="-251"/>
                  <w:marRight w:val="0"/>
                  <w:marTop w:val="0"/>
                  <w:marBottom w:val="0"/>
                  <w:divBdr>
                    <w:top w:val="none" w:sz="0" w:space="0" w:color="auto"/>
                    <w:left w:val="none" w:sz="0" w:space="0" w:color="auto"/>
                    <w:bottom w:val="none" w:sz="0" w:space="0" w:color="auto"/>
                    <w:right w:val="none" w:sz="0" w:space="0" w:color="auto"/>
                  </w:divBdr>
                  <w:divsChild>
                    <w:div w:id="236937518">
                      <w:marLeft w:val="0"/>
                      <w:marRight w:val="0"/>
                      <w:marTop w:val="0"/>
                      <w:marBottom w:val="0"/>
                      <w:divBdr>
                        <w:top w:val="single" w:sz="6" w:space="12" w:color="97A5B0"/>
                        <w:left w:val="none" w:sz="0" w:space="0" w:color="auto"/>
                        <w:bottom w:val="none" w:sz="0" w:space="0" w:color="auto"/>
                        <w:right w:val="none" w:sz="0" w:space="0" w:color="auto"/>
                      </w:divBdr>
                      <w:divsChild>
                        <w:div w:id="871578398">
                          <w:marLeft w:val="0"/>
                          <w:marRight w:val="0"/>
                          <w:marTop w:val="0"/>
                          <w:marBottom w:val="0"/>
                          <w:divBdr>
                            <w:top w:val="none" w:sz="0" w:space="0" w:color="auto"/>
                            <w:left w:val="none" w:sz="0" w:space="0" w:color="auto"/>
                            <w:bottom w:val="none" w:sz="0" w:space="0" w:color="auto"/>
                            <w:right w:val="none" w:sz="0" w:space="0" w:color="auto"/>
                          </w:divBdr>
                          <w:divsChild>
                            <w:div w:id="847328991">
                              <w:marLeft w:val="0"/>
                              <w:marRight w:val="0"/>
                              <w:marTop w:val="0"/>
                              <w:marBottom w:val="0"/>
                              <w:divBdr>
                                <w:top w:val="none" w:sz="0" w:space="0" w:color="auto"/>
                                <w:left w:val="none" w:sz="0" w:space="0" w:color="auto"/>
                                <w:bottom w:val="none" w:sz="0" w:space="0" w:color="auto"/>
                                <w:right w:val="none" w:sz="0" w:space="0" w:color="auto"/>
                              </w:divBdr>
                              <w:divsChild>
                                <w:div w:id="1562326014">
                                  <w:marLeft w:val="0"/>
                                  <w:marRight w:val="0"/>
                                  <w:marTop w:val="0"/>
                                  <w:marBottom w:val="0"/>
                                  <w:divBdr>
                                    <w:top w:val="none" w:sz="0" w:space="0" w:color="auto"/>
                                    <w:left w:val="none" w:sz="0" w:space="0" w:color="auto"/>
                                    <w:bottom w:val="none" w:sz="0" w:space="0" w:color="auto"/>
                                    <w:right w:val="none" w:sz="0" w:space="0" w:color="auto"/>
                                  </w:divBdr>
                                  <w:divsChild>
                                    <w:div w:id="12752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14011">
      <w:bodyDiv w:val="1"/>
      <w:marLeft w:val="0"/>
      <w:marRight w:val="0"/>
      <w:marTop w:val="0"/>
      <w:marBottom w:val="0"/>
      <w:divBdr>
        <w:top w:val="none" w:sz="0" w:space="0" w:color="auto"/>
        <w:left w:val="none" w:sz="0" w:space="0" w:color="auto"/>
        <w:bottom w:val="none" w:sz="0" w:space="0" w:color="auto"/>
        <w:right w:val="none" w:sz="0" w:space="0" w:color="auto"/>
      </w:divBdr>
      <w:divsChild>
        <w:div w:id="953173721">
          <w:marLeft w:val="0"/>
          <w:marRight w:val="0"/>
          <w:marTop w:val="0"/>
          <w:marBottom w:val="0"/>
          <w:divBdr>
            <w:top w:val="none" w:sz="0" w:space="0" w:color="auto"/>
            <w:left w:val="none" w:sz="0" w:space="0" w:color="auto"/>
            <w:bottom w:val="none" w:sz="0" w:space="0" w:color="auto"/>
            <w:right w:val="none" w:sz="0" w:space="0" w:color="auto"/>
          </w:divBdr>
          <w:divsChild>
            <w:div w:id="1774470380">
              <w:marLeft w:val="251"/>
              <w:marRight w:val="0"/>
              <w:marTop w:val="167"/>
              <w:marBottom w:val="0"/>
              <w:divBdr>
                <w:top w:val="none" w:sz="0" w:space="0" w:color="auto"/>
                <w:left w:val="none" w:sz="0" w:space="0" w:color="auto"/>
                <w:bottom w:val="none" w:sz="0" w:space="0" w:color="auto"/>
                <w:right w:val="none" w:sz="0" w:space="0" w:color="auto"/>
              </w:divBdr>
              <w:divsChild>
                <w:div w:id="829710969">
                  <w:marLeft w:val="-251"/>
                  <w:marRight w:val="0"/>
                  <w:marTop w:val="0"/>
                  <w:marBottom w:val="0"/>
                  <w:divBdr>
                    <w:top w:val="none" w:sz="0" w:space="0" w:color="auto"/>
                    <w:left w:val="none" w:sz="0" w:space="0" w:color="auto"/>
                    <w:bottom w:val="none" w:sz="0" w:space="0" w:color="auto"/>
                    <w:right w:val="none" w:sz="0" w:space="0" w:color="auto"/>
                  </w:divBdr>
                  <w:divsChild>
                    <w:div w:id="828254475">
                      <w:marLeft w:val="0"/>
                      <w:marRight w:val="0"/>
                      <w:marTop w:val="0"/>
                      <w:marBottom w:val="0"/>
                      <w:divBdr>
                        <w:top w:val="single" w:sz="6" w:space="12" w:color="97A5B0"/>
                        <w:left w:val="none" w:sz="0" w:space="0" w:color="auto"/>
                        <w:bottom w:val="none" w:sz="0" w:space="0" w:color="auto"/>
                        <w:right w:val="none" w:sz="0" w:space="0" w:color="auto"/>
                      </w:divBdr>
                      <w:divsChild>
                        <w:div w:id="1231162170">
                          <w:marLeft w:val="0"/>
                          <w:marRight w:val="0"/>
                          <w:marTop w:val="0"/>
                          <w:marBottom w:val="0"/>
                          <w:divBdr>
                            <w:top w:val="none" w:sz="0" w:space="0" w:color="auto"/>
                            <w:left w:val="none" w:sz="0" w:space="0" w:color="auto"/>
                            <w:bottom w:val="none" w:sz="0" w:space="0" w:color="auto"/>
                            <w:right w:val="none" w:sz="0" w:space="0" w:color="auto"/>
                          </w:divBdr>
                          <w:divsChild>
                            <w:div w:id="1766878227">
                              <w:marLeft w:val="0"/>
                              <w:marRight w:val="0"/>
                              <w:marTop w:val="0"/>
                              <w:marBottom w:val="0"/>
                              <w:divBdr>
                                <w:top w:val="none" w:sz="0" w:space="0" w:color="auto"/>
                                <w:left w:val="none" w:sz="0" w:space="0" w:color="auto"/>
                                <w:bottom w:val="none" w:sz="0" w:space="0" w:color="auto"/>
                                <w:right w:val="none" w:sz="0" w:space="0" w:color="auto"/>
                              </w:divBdr>
                              <w:divsChild>
                                <w:div w:id="1766728589">
                                  <w:marLeft w:val="0"/>
                                  <w:marRight w:val="0"/>
                                  <w:marTop w:val="0"/>
                                  <w:marBottom w:val="0"/>
                                  <w:divBdr>
                                    <w:top w:val="none" w:sz="0" w:space="0" w:color="auto"/>
                                    <w:left w:val="none" w:sz="0" w:space="0" w:color="auto"/>
                                    <w:bottom w:val="none" w:sz="0" w:space="0" w:color="auto"/>
                                    <w:right w:val="none" w:sz="0" w:space="0" w:color="auto"/>
                                  </w:divBdr>
                                  <w:divsChild>
                                    <w:div w:id="11645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397">
      <w:bodyDiv w:val="1"/>
      <w:marLeft w:val="0"/>
      <w:marRight w:val="0"/>
      <w:marTop w:val="0"/>
      <w:marBottom w:val="0"/>
      <w:divBdr>
        <w:top w:val="none" w:sz="0" w:space="0" w:color="auto"/>
        <w:left w:val="none" w:sz="0" w:space="0" w:color="auto"/>
        <w:bottom w:val="none" w:sz="0" w:space="0" w:color="auto"/>
        <w:right w:val="none" w:sz="0" w:space="0" w:color="auto"/>
      </w:divBdr>
      <w:divsChild>
        <w:div w:id="296104060">
          <w:marLeft w:val="0"/>
          <w:marRight w:val="0"/>
          <w:marTop w:val="0"/>
          <w:marBottom w:val="0"/>
          <w:divBdr>
            <w:top w:val="none" w:sz="0" w:space="0" w:color="auto"/>
            <w:left w:val="none" w:sz="0" w:space="0" w:color="auto"/>
            <w:bottom w:val="none" w:sz="0" w:space="0" w:color="auto"/>
            <w:right w:val="none" w:sz="0" w:space="0" w:color="auto"/>
          </w:divBdr>
          <w:divsChild>
            <w:div w:id="1835412507">
              <w:marLeft w:val="251"/>
              <w:marRight w:val="0"/>
              <w:marTop w:val="167"/>
              <w:marBottom w:val="0"/>
              <w:divBdr>
                <w:top w:val="none" w:sz="0" w:space="0" w:color="auto"/>
                <w:left w:val="none" w:sz="0" w:space="0" w:color="auto"/>
                <w:bottom w:val="none" w:sz="0" w:space="0" w:color="auto"/>
                <w:right w:val="none" w:sz="0" w:space="0" w:color="auto"/>
              </w:divBdr>
              <w:divsChild>
                <w:div w:id="1092704735">
                  <w:marLeft w:val="-251"/>
                  <w:marRight w:val="0"/>
                  <w:marTop w:val="0"/>
                  <w:marBottom w:val="0"/>
                  <w:divBdr>
                    <w:top w:val="none" w:sz="0" w:space="0" w:color="auto"/>
                    <w:left w:val="none" w:sz="0" w:space="0" w:color="auto"/>
                    <w:bottom w:val="none" w:sz="0" w:space="0" w:color="auto"/>
                    <w:right w:val="none" w:sz="0" w:space="0" w:color="auto"/>
                  </w:divBdr>
                  <w:divsChild>
                    <w:div w:id="263466602">
                      <w:marLeft w:val="0"/>
                      <w:marRight w:val="0"/>
                      <w:marTop w:val="0"/>
                      <w:marBottom w:val="0"/>
                      <w:divBdr>
                        <w:top w:val="single" w:sz="6" w:space="12" w:color="97A5B0"/>
                        <w:left w:val="none" w:sz="0" w:space="0" w:color="auto"/>
                        <w:bottom w:val="none" w:sz="0" w:space="0" w:color="auto"/>
                        <w:right w:val="none" w:sz="0" w:space="0" w:color="auto"/>
                      </w:divBdr>
                      <w:divsChild>
                        <w:div w:id="982084189">
                          <w:marLeft w:val="0"/>
                          <w:marRight w:val="0"/>
                          <w:marTop w:val="0"/>
                          <w:marBottom w:val="0"/>
                          <w:divBdr>
                            <w:top w:val="none" w:sz="0" w:space="0" w:color="auto"/>
                            <w:left w:val="none" w:sz="0" w:space="0" w:color="auto"/>
                            <w:bottom w:val="none" w:sz="0" w:space="0" w:color="auto"/>
                            <w:right w:val="none" w:sz="0" w:space="0" w:color="auto"/>
                          </w:divBdr>
                          <w:divsChild>
                            <w:div w:id="524438658">
                              <w:marLeft w:val="0"/>
                              <w:marRight w:val="0"/>
                              <w:marTop w:val="0"/>
                              <w:marBottom w:val="0"/>
                              <w:divBdr>
                                <w:top w:val="none" w:sz="0" w:space="0" w:color="auto"/>
                                <w:left w:val="none" w:sz="0" w:space="0" w:color="auto"/>
                                <w:bottom w:val="none" w:sz="0" w:space="0" w:color="auto"/>
                                <w:right w:val="none" w:sz="0" w:space="0" w:color="auto"/>
                              </w:divBdr>
                              <w:divsChild>
                                <w:div w:id="1683586831">
                                  <w:marLeft w:val="0"/>
                                  <w:marRight w:val="0"/>
                                  <w:marTop w:val="0"/>
                                  <w:marBottom w:val="0"/>
                                  <w:divBdr>
                                    <w:top w:val="none" w:sz="0" w:space="0" w:color="auto"/>
                                    <w:left w:val="none" w:sz="0" w:space="0" w:color="auto"/>
                                    <w:bottom w:val="none" w:sz="0" w:space="0" w:color="auto"/>
                                    <w:right w:val="none" w:sz="0" w:space="0" w:color="auto"/>
                                  </w:divBdr>
                                  <w:divsChild>
                                    <w:div w:id="11341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350536">
      <w:bodyDiv w:val="1"/>
      <w:marLeft w:val="0"/>
      <w:marRight w:val="0"/>
      <w:marTop w:val="0"/>
      <w:marBottom w:val="0"/>
      <w:divBdr>
        <w:top w:val="none" w:sz="0" w:space="0" w:color="auto"/>
        <w:left w:val="none" w:sz="0" w:space="0" w:color="auto"/>
        <w:bottom w:val="none" w:sz="0" w:space="0" w:color="auto"/>
        <w:right w:val="none" w:sz="0" w:space="0" w:color="auto"/>
      </w:divBdr>
      <w:divsChild>
        <w:div w:id="742066167">
          <w:marLeft w:val="0"/>
          <w:marRight w:val="0"/>
          <w:marTop w:val="0"/>
          <w:marBottom w:val="0"/>
          <w:divBdr>
            <w:top w:val="none" w:sz="0" w:space="0" w:color="auto"/>
            <w:left w:val="none" w:sz="0" w:space="0" w:color="auto"/>
            <w:bottom w:val="none" w:sz="0" w:space="0" w:color="auto"/>
            <w:right w:val="none" w:sz="0" w:space="0" w:color="auto"/>
          </w:divBdr>
          <w:divsChild>
            <w:div w:id="1701201913">
              <w:marLeft w:val="251"/>
              <w:marRight w:val="0"/>
              <w:marTop w:val="167"/>
              <w:marBottom w:val="0"/>
              <w:divBdr>
                <w:top w:val="none" w:sz="0" w:space="0" w:color="auto"/>
                <w:left w:val="none" w:sz="0" w:space="0" w:color="auto"/>
                <w:bottom w:val="none" w:sz="0" w:space="0" w:color="auto"/>
                <w:right w:val="none" w:sz="0" w:space="0" w:color="auto"/>
              </w:divBdr>
              <w:divsChild>
                <w:div w:id="557278231">
                  <w:marLeft w:val="-251"/>
                  <w:marRight w:val="0"/>
                  <w:marTop w:val="0"/>
                  <w:marBottom w:val="0"/>
                  <w:divBdr>
                    <w:top w:val="none" w:sz="0" w:space="0" w:color="auto"/>
                    <w:left w:val="none" w:sz="0" w:space="0" w:color="auto"/>
                    <w:bottom w:val="none" w:sz="0" w:space="0" w:color="auto"/>
                    <w:right w:val="none" w:sz="0" w:space="0" w:color="auto"/>
                  </w:divBdr>
                  <w:divsChild>
                    <w:div w:id="1121460507">
                      <w:marLeft w:val="0"/>
                      <w:marRight w:val="0"/>
                      <w:marTop w:val="0"/>
                      <w:marBottom w:val="0"/>
                      <w:divBdr>
                        <w:top w:val="single" w:sz="6" w:space="12" w:color="97A5B0"/>
                        <w:left w:val="none" w:sz="0" w:space="0" w:color="auto"/>
                        <w:bottom w:val="none" w:sz="0" w:space="0" w:color="auto"/>
                        <w:right w:val="none" w:sz="0" w:space="0" w:color="auto"/>
                      </w:divBdr>
                      <w:divsChild>
                        <w:div w:id="762720468">
                          <w:marLeft w:val="0"/>
                          <w:marRight w:val="0"/>
                          <w:marTop w:val="0"/>
                          <w:marBottom w:val="0"/>
                          <w:divBdr>
                            <w:top w:val="none" w:sz="0" w:space="0" w:color="auto"/>
                            <w:left w:val="none" w:sz="0" w:space="0" w:color="auto"/>
                            <w:bottom w:val="none" w:sz="0" w:space="0" w:color="auto"/>
                            <w:right w:val="none" w:sz="0" w:space="0" w:color="auto"/>
                          </w:divBdr>
                          <w:divsChild>
                            <w:div w:id="874856113">
                              <w:marLeft w:val="0"/>
                              <w:marRight w:val="0"/>
                              <w:marTop w:val="0"/>
                              <w:marBottom w:val="0"/>
                              <w:divBdr>
                                <w:top w:val="none" w:sz="0" w:space="0" w:color="auto"/>
                                <w:left w:val="none" w:sz="0" w:space="0" w:color="auto"/>
                                <w:bottom w:val="none" w:sz="0" w:space="0" w:color="auto"/>
                                <w:right w:val="none" w:sz="0" w:space="0" w:color="auto"/>
                              </w:divBdr>
                              <w:divsChild>
                                <w:div w:id="782194148">
                                  <w:marLeft w:val="0"/>
                                  <w:marRight w:val="0"/>
                                  <w:marTop w:val="0"/>
                                  <w:marBottom w:val="0"/>
                                  <w:divBdr>
                                    <w:top w:val="none" w:sz="0" w:space="0" w:color="auto"/>
                                    <w:left w:val="none" w:sz="0" w:space="0" w:color="auto"/>
                                    <w:bottom w:val="none" w:sz="0" w:space="0" w:color="auto"/>
                                    <w:right w:val="none" w:sz="0" w:space="0" w:color="auto"/>
                                  </w:divBdr>
                                  <w:divsChild>
                                    <w:div w:id="11456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128370">
      <w:bodyDiv w:val="1"/>
      <w:marLeft w:val="0"/>
      <w:marRight w:val="0"/>
      <w:marTop w:val="0"/>
      <w:marBottom w:val="0"/>
      <w:divBdr>
        <w:top w:val="none" w:sz="0" w:space="0" w:color="auto"/>
        <w:left w:val="none" w:sz="0" w:space="0" w:color="auto"/>
        <w:bottom w:val="none" w:sz="0" w:space="0" w:color="auto"/>
        <w:right w:val="none" w:sz="0" w:space="0" w:color="auto"/>
      </w:divBdr>
      <w:divsChild>
        <w:div w:id="1770657357">
          <w:marLeft w:val="0"/>
          <w:marRight w:val="0"/>
          <w:marTop w:val="0"/>
          <w:marBottom w:val="0"/>
          <w:divBdr>
            <w:top w:val="none" w:sz="0" w:space="0" w:color="auto"/>
            <w:left w:val="none" w:sz="0" w:space="0" w:color="auto"/>
            <w:bottom w:val="none" w:sz="0" w:space="0" w:color="auto"/>
            <w:right w:val="none" w:sz="0" w:space="0" w:color="auto"/>
          </w:divBdr>
          <w:divsChild>
            <w:div w:id="926959724">
              <w:marLeft w:val="251"/>
              <w:marRight w:val="0"/>
              <w:marTop w:val="167"/>
              <w:marBottom w:val="0"/>
              <w:divBdr>
                <w:top w:val="none" w:sz="0" w:space="0" w:color="auto"/>
                <w:left w:val="none" w:sz="0" w:space="0" w:color="auto"/>
                <w:bottom w:val="none" w:sz="0" w:space="0" w:color="auto"/>
                <w:right w:val="none" w:sz="0" w:space="0" w:color="auto"/>
              </w:divBdr>
              <w:divsChild>
                <w:div w:id="1850170269">
                  <w:marLeft w:val="-251"/>
                  <w:marRight w:val="0"/>
                  <w:marTop w:val="0"/>
                  <w:marBottom w:val="0"/>
                  <w:divBdr>
                    <w:top w:val="none" w:sz="0" w:space="0" w:color="auto"/>
                    <w:left w:val="none" w:sz="0" w:space="0" w:color="auto"/>
                    <w:bottom w:val="none" w:sz="0" w:space="0" w:color="auto"/>
                    <w:right w:val="none" w:sz="0" w:space="0" w:color="auto"/>
                  </w:divBdr>
                  <w:divsChild>
                    <w:div w:id="1212226541">
                      <w:marLeft w:val="0"/>
                      <w:marRight w:val="0"/>
                      <w:marTop w:val="0"/>
                      <w:marBottom w:val="0"/>
                      <w:divBdr>
                        <w:top w:val="single" w:sz="6" w:space="12" w:color="97A5B0"/>
                        <w:left w:val="none" w:sz="0" w:space="0" w:color="auto"/>
                        <w:bottom w:val="none" w:sz="0" w:space="0" w:color="auto"/>
                        <w:right w:val="none" w:sz="0" w:space="0" w:color="auto"/>
                      </w:divBdr>
                      <w:divsChild>
                        <w:div w:id="1793940245">
                          <w:marLeft w:val="0"/>
                          <w:marRight w:val="0"/>
                          <w:marTop w:val="0"/>
                          <w:marBottom w:val="0"/>
                          <w:divBdr>
                            <w:top w:val="none" w:sz="0" w:space="0" w:color="auto"/>
                            <w:left w:val="none" w:sz="0" w:space="0" w:color="auto"/>
                            <w:bottom w:val="none" w:sz="0" w:space="0" w:color="auto"/>
                            <w:right w:val="none" w:sz="0" w:space="0" w:color="auto"/>
                          </w:divBdr>
                          <w:divsChild>
                            <w:div w:id="661392284">
                              <w:marLeft w:val="0"/>
                              <w:marRight w:val="0"/>
                              <w:marTop w:val="0"/>
                              <w:marBottom w:val="0"/>
                              <w:divBdr>
                                <w:top w:val="none" w:sz="0" w:space="0" w:color="auto"/>
                                <w:left w:val="none" w:sz="0" w:space="0" w:color="auto"/>
                                <w:bottom w:val="none" w:sz="0" w:space="0" w:color="auto"/>
                                <w:right w:val="none" w:sz="0" w:space="0" w:color="auto"/>
                              </w:divBdr>
                              <w:divsChild>
                                <w:div w:id="1193688633">
                                  <w:marLeft w:val="0"/>
                                  <w:marRight w:val="0"/>
                                  <w:marTop w:val="0"/>
                                  <w:marBottom w:val="0"/>
                                  <w:divBdr>
                                    <w:top w:val="none" w:sz="0" w:space="0" w:color="auto"/>
                                    <w:left w:val="none" w:sz="0" w:space="0" w:color="auto"/>
                                    <w:bottom w:val="none" w:sz="0" w:space="0" w:color="auto"/>
                                    <w:right w:val="none" w:sz="0" w:space="0" w:color="auto"/>
                                  </w:divBdr>
                                  <w:divsChild>
                                    <w:div w:id="6753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533253">
      <w:bodyDiv w:val="1"/>
      <w:marLeft w:val="0"/>
      <w:marRight w:val="0"/>
      <w:marTop w:val="0"/>
      <w:marBottom w:val="0"/>
      <w:divBdr>
        <w:top w:val="none" w:sz="0" w:space="0" w:color="auto"/>
        <w:left w:val="none" w:sz="0" w:space="0" w:color="auto"/>
        <w:bottom w:val="none" w:sz="0" w:space="0" w:color="auto"/>
        <w:right w:val="none" w:sz="0" w:space="0" w:color="auto"/>
      </w:divBdr>
      <w:divsChild>
        <w:div w:id="1263876048">
          <w:marLeft w:val="0"/>
          <w:marRight w:val="0"/>
          <w:marTop w:val="0"/>
          <w:marBottom w:val="0"/>
          <w:divBdr>
            <w:top w:val="none" w:sz="0" w:space="0" w:color="auto"/>
            <w:left w:val="none" w:sz="0" w:space="0" w:color="auto"/>
            <w:bottom w:val="none" w:sz="0" w:space="0" w:color="auto"/>
            <w:right w:val="none" w:sz="0" w:space="0" w:color="auto"/>
          </w:divBdr>
          <w:divsChild>
            <w:div w:id="1059013649">
              <w:marLeft w:val="251"/>
              <w:marRight w:val="0"/>
              <w:marTop w:val="167"/>
              <w:marBottom w:val="0"/>
              <w:divBdr>
                <w:top w:val="none" w:sz="0" w:space="0" w:color="auto"/>
                <w:left w:val="none" w:sz="0" w:space="0" w:color="auto"/>
                <w:bottom w:val="none" w:sz="0" w:space="0" w:color="auto"/>
                <w:right w:val="none" w:sz="0" w:space="0" w:color="auto"/>
              </w:divBdr>
              <w:divsChild>
                <w:div w:id="863589884">
                  <w:marLeft w:val="-251"/>
                  <w:marRight w:val="0"/>
                  <w:marTop w:val="0"/>
                  <w:marBottom w:val="0"/>
                  <w:divBdr>
                    <w:top w:val="none" w:sz="0" w:space="0" w:color="auto"/>
                    <w:left w:val="none" w:sz="0" w:space="0" w:color="auto"/>
                    <w:bottom w:val="none" w:sz="0" w:space="0" w:color="auto"/>
                    <w:right w:val="none" w:sz="0" w:space="0" w:color="auto"/>
                  </w:divBdr>
                  <w:divsChild>
                    <w:div w:id="291906771">
                      <w:marLeft w:val="0"/>
                      <w:marRight w:val="0"/>
                      <w:marTop w:val="0"/>
                      <w:marBottom w:val="0"/>
                      <w:divBdr>
                        <w:top w:val="single" w:sz="6" w:space="12" w:color="97A5B0"/>
                        <w:left w:val="none" w:sz="0" w:space="0" w:color="auto"/>
                        <w:bottom w:val="none" w:sz="0" w:space="0" w:color="auto"/>
                        <w:right w:val="none" w:sz="0" w:space="0" w:color="auto"/>
                      </w:divBdr>
                      <w:divsChild>
                        <w:div w:id="399330453">
                          <w:marLeft w:val="240"/>
                          <w:marRight w:val="335"/>
                          <w:marTop w:val="0"/>
                          <w:marBottom w:val="335"/>
                          <w:divBdr>
                            <w:top w:val="none" w:sz="0" w:space="0" w:color="auto"/>
                            <w:left w:val="none" w:sz="0" w:space="0" w:color="auto"/>
                            <w:bottom w:val="none" w:sz="0" w:space="0" w:color="auto"/>
                            <w:right w:val="none" w:sz="0" w:space="0" w:color="auto"/>
                          </w:divBdr>
                          <w:divsChild>
                            <w:div w:id="18248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9778">
      <w:bodyDiv w:val="1"/>
      <w:marLeft w:val="0"/>
      <w:marRight w:val="0"/>
      <w:marTop w:val="0"/>
      <w:marBottom w:val="0"/>
      <w:divBdr>
        <w:top w:val="none" w:sz="0" w:space="0" w:color="auto"/>
        <w:left w:val="none" w:sz="0" w:space="0" w:color="auto"/>
        <w:bottom w:val="none" w:sz="0" w:space="0" w:color="auto"/>
        <w:right w:val="none" w:sz="0" w:space="0" w:color="auto"/>
      </w:divBdr>
    </w:div>
    <w:div w:id="1728146671">
      <w:bodyDiv w:val="1"/>
      <w:marLeft w:val="0"/>
      <w:marRight w:val="0"/>
      <w:marTop w:val="0"/>
      <w:marBottom w:val="0"/>
      <w:divBdr>
        <w:top w:val="none" w:sz="0" w:space="0" w:color="auto"/>
        <w:left w:val="none" w:sz="0" w:space="0" w:color="auto"/>
        <w:bottom w:val="none" w:sz="0" w:space="0" w:color="auto"/>
        <w:right w:val="none" w:sz="0" w:space="0" w:color="auto"/>
      </w:divBdr>
      <w:divsChild>
        <w:div w:id="1212621015">
          <w:marLeft w:val="0"/>
          <w:marRight w:val="0"/>
          <w:marTop w:val="0"/>
          <w:marBottom w:val="0"/>
          <w:divBdr>
            <w:top w:val="none" w:sz="0" w:space="0" w:color="auto"/>
            <w:left w:val="none" w:sz="0" w:space="0" w:color="auto"/>
            <w:bottom w:val="none" w:sz="0" w:space="0" w:color="auto"/>
            <w:right w:val="none" w:sz="0" w:space="0" w:color="auto"/>
          </w:divBdr>
          <w:divsChild>
            <w:div w:id="2054232791">
              <w:marLeft w:val="251"/>
              <w:marRight w:val="0"/>
              <w:marTop w:val="167"/>
              <w:marBottom w:val="0"/>
              <w:divBdr>
                <w:top w:val="none" w:sz="0" w:space="0" w:color="auto"/>
                <w:left w:val="none" w:sz="0" w:space="0" w:color="auto"/>
                <w:bottom w:val="none" w:sz="0" w:space="0" w:color="auto"/>
                <w:right w:val="none" w:sz="0" w:space="0" w:color="auto"/>
              </w:divBdr>
              <w:divsChild>
                <w:div w:id="457456133">
                  <w:marLeft w:val="-251"/>
                  <w:marRight w:val="0"/>
                  <w:marTop w:val="0"/>
                  <w:marBottom w:val="0"/>
                  <w:divBdr>
                    <w:top w:val="none" w:sz="0" w:space="0" w:color="auto"/>
                    <w:left w:val="none" w:sz="0" w:space="0" w:color="auto"/>
                    <w:bottom w:val="none" w:sz="0" w:space="0" w:color="auto"/>
                    <w:right w:val="none" w:sz="0" w:space="0" w:color="auto"/>
                  </w:divBdr>
                  <w:divsChild>
                    <w:div w:id="1450852214">
                      <w:marLeft w:val="0"/>
                      <w:marRight w:val="0"/>
                      <w:marTop w:val="0"/>
                      <w:marBottom w:val="0"/>
                      <w:divBdr>
                        <w:top w:val="single" w:sz="6" w:space="12" w:color="97A5B0"/>
                        <w:left w:val="none" w:sz="0" w:space="0" w:color="auto"/>
                        <w:bottom w:val="none" w:sz="0" w:space="0" w:color="auto"/>
                        <w:right w:val="none" w:sz="0" w:space="0" w:color="auto"/>
                      </w:divBdr>
                      <w:divsChild>
                        <w:div w:id="32117316">
                          <w:marLeft w:val="0"/>
                          <w:marRight w:val="0"/>
                          <w:marTop w:val="0"/>
                          <w:marBottom w:val="0"/>
                          <w:divBdr>
                            <w:top w:val="none" w:sz="0" w:space="0" w:color="auto"/>
                            <w:left w:val="none" w:sz="0" w:space="0" w:color="auto"/>
                            <w:bottom w:val="none" w:sz="0" w:space="0" w:color="auto"/>
                            <w:right w:val="none" w:sz="0" w:space="0" w:color="auto"/>
                          </w:divBdr>
                          <w:divsChild>
                            <w:div w:id="1500004997">
                              <w:marLeft w:val="0"/>
                              <w:marRight w:val="0"/>
                              <w:marTop w:val="0"/>
                              <w:marBottom w:val="0"/>
                              <w:divBdr>
                                <w:top w:val="none" w:sz="0" w:space="0" w:color="auto"/>
                                <w:left w:val="none" w:sz="0" w:space="0" w:color="auto"/>
                                <w:bottom w:val="none" w:sz="0" w:space="0" w:color="auto"/>
                                <w:right w:val="none" w:sz="0" w:space="0" w:color="auto"/>
                              </w:divBdr>
                              <w:divsChild>
                                <w:div w:id="1280599696">
                                  <w:marLeft w:val="0"/>
                                  <w:marRight w:val="0"/>
                                  <w:marTop w:val="0"/>
                                  <w:marBottom w:val="0"/>
                                  <w:divBdr>
                                    <w:top w:val="none" w:sz="0" w:space="0" w:color="auto"/>
                                    <w:left w:val="none" w:sz="0" w:space="0" w:color="auto"/>
                                    <w:bottom w:val="none" w:sz="0" w:space="0" w:color="auto"/>
                                    <w:right w:val="none" w:sz="0" w:space="0" w:color="auto"/>
                                  </w:divBdr>
                                  <w:divsChild>
                                    <w:div w:id="6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005225">
      <w:bodyDiv w:val="1"/>
      <w:marLeft w:val="0"/>
      <w:marRight w:val="0"/>
      <w:marTop w:val="0"/>
      <w:marBottom w:val="0"/>
      <w:divBdr>
        <w:top w:val="none" w:sz="0" w:space="0" w:color="auto"/>
        <w:left w:val="none" w:sz="0" w:space="0" w:color="auto"/>
        <w:bottom w:val="none" w:sz="0" w:space="0" w:color="auto"/>
        <w:right w:val="none" w:sz="0" w:space="0" w:color="auto"/>
      </w:divBdr>
      <w:divsChild>
        <w:div w:id="904755471">
          <w:marLeft w:val="0"/>
          <w:marRight w:val="0"/>
          <w:marTop w:val="0"/>
          <w:marBottom w:val="0"/>
          <w:divBdr>
            <w:top w:val="none" w:sz="0" w:space="0" w:color="auto"/>
            <w:left w:val="none" w:sz="0" w:space="0" w:color="auto"/>
            <w:bottom w:val="none" w:sz="0" w:space="0" w:color="auto"/>
            <w:right w:val="none" w:sz="0" w:space="0" w:color="auto"/>
          </w:divBdr>
          <w:divsChild>
            <w:div w:id="909771067">
              <w:marLeft w:val="251"/>
              <w:marRight w:val="0"/>
              <w:marTop w:val="167"/>
              <w:marBottom w:val="0"/>
              <w:divBdr>
                <w:top w:val="none" w:sz="0" w:space="0" w:color="auto"/>
                <w:left w:val="none" w:sz="0" w:space="0" w:color="auto"/>
                <w:bottom w:val="none" w:sz="0" w:space="0" w:color="auto"/>
                <w:right w:val="none" w:sz="0" w:space="0" w:color="auto"/>
              </w:divBdr>
              <w:divsChild>
                <w:div w:id="345837504">
                  <w:marLeft w:val="-251"/>
                  <w:marRight w:val="0"/>
                  <w:marTop w:val="0"/>
                  <w:marBottom w:val="0"/>
                  <w:divBdr>
                    <w:top w:val="none" w:sz="0" w:space="0" w:color="auto"/>
                    <w:left w:val="none" w:sz="0" w:space="0" w:color="auto"/>
                    <w:bottom w:val="none" w:sz="0" w:space="0" w:color="auto"/>
                    <w:right w:val="none" w:sz="0" w:space="0" w:color="auto"/>
                  </w:divBdr>
                  <w:divsChild>
                    <w:div w:id="1808468459">
                      <w:marLeft w:val="0"/>
                      <w:marRight w:val="0"/>
                      <w:marTop w:val="0"/>
                      <w:marBottom w:val="0"/>
                      <w:divBdr>
                        <w:top w:val="single" w:sz="6" w:space="12" w:color="97A5B0"/>
                        <w:left w:val="none" w:sz="0" w:space="0" w:color="auto"/>
                        <w:bottom w:val="none" w:sz="0" w:space="0" w:color="auto"/>
                        <w:right w:val="none" w:sz="0" w:space="0" w:color="auto"/>
                      </w:divBdr>
                      <w:divsChild>
                        <w:div w:id="1843274624">
                          <w:marLeft w:val="0"/>
                          <w:marRight w:val="0"/>
                          <w:marTop w:val="0"/>
                          <w:marBottom w:val="0"/>
                          <w:divBdr>
                            <w:top w:val="none" w:sz="0" w:space="0" w:color="auto"/>
                            <w:left w:val="none" w:sz="0" w:space="0" w:color="auto"/>
                            <w:bottom w:val="none" w:sz="0" w:space="0" w:color="auto"/>
                            <w:right w:val="none" w:sz="0" w:space="0" w:color="auto"/>
                          </w:divBdr>
                          <w:divsChild>
                            <w:div w:id="150483504">
                              <w:marLeft w:val="0"/>
                              <w:marRight w:val="0"/>
                              <w:marTop w:val="0"/>
                              <w:marBottom w:val="0"/>
                              <w:divBdr>
                                <w:top w:val="none" w:sz="0" w:space="0" w:color="auto"/>
                                <w:left w:val="none" w:sz="0" w:space="0" w:color="auto"/>
                                <w:bottom w:val="none" w:sz="0" w:space="0" w:color="auto"/>
                                <w:right w:val="none" w:sz="0" w:space="0" w:color="auto"/>
                              </w:divBdr>
                              <w:divsChild>
                                <w:div w:id="1259481738">
                                  <w:marLeft w:val="0"/>
                                  <w:marRight w:val="0"/>
                                  <w:marTop w:val="0"/>
                                  <w:marBottom w:val="0"/>
                                  <w:divBdr>
                                    <w:top w:val="none" w:sz="0" w:space="0" w:color="auto"/>
                                    <w:left w:val="none" w:sz="0" w:space="0" w:color="auto"/>
                                    <w:bottom w:val="none" w:sz="0" w:space="0" w:color="auto"/>
                                    <w:right w:val="none" w:sz="0" w:space="0" w:color="auto"/>
                                  </w:divBdr>
                                  <w:divsChild>
                                    <w:div w:id="3476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837559">
      <w:bodyDiv w:val="1"/>
      <w:marLeft w:val="0"/>
      <w:marRight w:val="0"/>
      <w:marTop w:val="0"/>
      <w:marBottom w:val="0"/>
      <w:divBdr>
        <w:top w:val="none" w:sz="0" w:space="0" w:color="auto"/>
        <w:left w:val="none" w:sz="0" w:space="0" w:color="auto"/>
        <w:bottom w:val="none" w:sz="0" w:space="0" w:color="auto"/>
        <w:right w:val="none" w:sz="0" w:space="0" w:color="auto"/>
      </w:divBdr>
      <w:divsChild>
        <w:div w:id="1529218992">
          <w:marLeft w:val="0"/>
          <w:marRight w:val="0"/>
          <w:marTop w:val="0"/>
          <w:marBottom w:val="0"/>
          <w:divBdr>
            <w:top w:val="none" w:sz="0" w:space="0" w:color="auto"/>
            <w:left w:val="none" w:sz="0" w:space="0" w:color="auto"/>
            <w:bottom w:val="none" w:sz="0" w:space="0" w:color="auto"/>
            <w:right w:val="none" w:sz="0" w:space="0" w:color="auto"/>
          </w:divBdr>
          <w:divsChild>
            <w:div w:id="1767730556">
              <w:marLeft w:val="251"/>
              <w:marRight w:val="0"/>
              <w:marTop w:val="167"/>
              <w:marBottom w:val="0"/>
              <w:divBdr>
                <w:top w:val="none" w:sz="0" w:space="0" w:color="auto"/>
                <w:left w:val="none" w:sz="0" w:space="0" w:color="auto"/>
                <w:bottom w:val="none" w:sz="0" w:space="0" w:color="auto"/>
                <w:right w:val="none" w:sz="0" w:space="0" w:color="auto"/>
              </w:divBdr>
              <w:divsChild>
                <w:div w:id="861630498">
                  <w:marLeft w:val="-251"/>
                  <w:marRight w:val="0"/>
                  <w:marTop w:val="0"/>
                  <w:marBottom w:val="0"/>
                  <w:divBdr>
                    <w:top w:val="none" w:sz="0" w:space="0" w:color="auto"/>
                    <w:left w:val="none" w:sz="0" w:space="0" w:color="auto"/>
                    <w:bottom w:val="none" w:sz="0" w:space="0" w:color="auto"/>
                    <w:right w:val="none" w:sz="0" w:space="0" w:color="auto"/>
                  </w:divBdr>
                  <w:divsChild>
                    <w:div w:id="517936508">
                      <w:marLeft w:val="0"/>
                      <w:marRight w:val="0"/>
                      <w:marTop w:val="0"/>
                      <w:marBottom w:val="0"/>
                      <w:divBdr>
                        <w:top w:val="single" w:sz="6" w:space="12" w:color="97A5B0"/>
                        <w:left w:val="none" w:sz="0" w:space="0" w:color="auto"/>
                        <w:bottom w:val="none" w:sz="0" w:space="0" w:color="auto"/>
                        <w:right w:val="none" w:sz="0" w:space="0" w:color="auto"/>
                      </w:divBdr>
                      <w:divsChild>
                        <w:div w:id="1873491489">
                          <w:marLeft w:val="0"/>
                          <w:marRight w:val="0"/>
                          <w:marTop w:val="0"/>
                          <w:marBottom w:val="0"/>
                          <w:divBdr>
                            <w:top w:val="none" w:sz="0" w:space="0" w:color="auto"/>
                            <w:left w:val="none" w:sz="0" w:space="0" w:color="auto"/>
                            <w:bottom w:val="none" w:sz="0" w:space="0" w:color="auto"/>
                            <w:right w:val="none" w:sz="0" w:space="0" w:color="auto"/>
                          </w:divBdr>
                          <w:divsChild>
                            <w:div w:id="2008362837">
                              <w:marLeft w:val="0"/>
                              <w:marRight w:val="0"/>
                              <w:marTop w:val="0"/>
                              <w:marBottom w:val="0"/>
                              <w:divBdr>
                                <w:top w:val="none" w:sz="0" w:space="0" w:color="auto"/>
                                <w:left w:val="none" w:sz="0" w:space="0" w:color="auto"/>
                                <w:bottom w:val="none" w:sz="0" w:space="0" w:color="auto"/>
                                <w:right w:val="none" w:sz="0" w:space="0" w:color="auto"/>
                              </w:divBdr>
                              <w:divsChild>
                                <w:div w:id="753209718">
                                  <w:marLeft w:val="0"/>
                                  <w:marRight w:val="0"/>
                                  <w:marTop w:val="0"/>
                                  <w:marBottom w:val="0"/>
                                  <w:divBdr>
                                    <w:top w:val="none" w:sz="0" w:space="0" w:color="auto"/>
                                    <w:left w:val="none" w:sz="0" w:space="0" w:color="auto"/>
                                    <w:bottom w:val="none" w:sz="0" w:space="0" w:color="auto"/>
                                    <w:right w:val="none" w:sz="0" w:space="0" w:color="auto"/>
                                  </w:divBdr>
                                  <w:divsChild>
                                    <w:div w:id="20790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6A12980C00C4798DD35DA57276788" ma:contentTypeVersion="8" ma:contentTypeDescription="Crée un document." ma:contentTypeScope="" ma:versionID="e3e0cf571488960054e85bd3100ae2ac">
  <xsd:schema xmlns:xsd="http://www.w3.org/2001/XMLSchema" xmlns:xs="http://www.w3.org/2001/XMLSchema" xmlns:p="http://schemas.microsoft.com/office/2006/metadata/properties" xmlns:ns2="1fc7b0e1-7ce0-4a11-9487-f68b948ab174" xmlns:ns3="2b4e1b47-6ae0-4550-b521-5fedcbb9de97" targetNamespace="http://schemas.microsoft.com/office/2006/metadata/properties" ma:root="true" ma:fieldsID="293f9558ad90e611253b8d19da1f1f3f" ns2:_="" ns3:_="">
    <xsd:import namespace="1fc7b0e1-7ce0-4a11-9487-f68b948ab174"/>
    <xsd:import namespace="2b4e1b47-6ae0-4550-b521-5fedcbb9de9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b0e1-7ce0-4a11-9487-f68b948ab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1e454907-6aba-4fdb-b7b6-7f80db42c4d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e1b47-6ae0-4550-b521-5fedcbb9de9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3d247b-1f21-4ede-9469-77f05c4803ca}" ma:internalName="TaxCatchAll" ma:showField="CatchAllData" ma:web="2b4e1b47-6ae0-4550-b521-5fedcbb9de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c7b0e1-7ce0-4a11-9487-f68b948ab174">
      <Terms xmlns="http://schemas.microsoft.com/office/infopath/2007/PartnerControls"/>
    </lcf76f155ced4ddcb4097134ff3c332f>
    <TaxCatchAll xmlns="2b4e1b47-6ae0-4550-b521-5fedcbb9de97" xsi:nil="true"/>
  </documentManagement>
</p:properties>
</file>

<file path=customXml/itemProps1.xml><?xml version="1.0" encoding="utf-8"?>
<ds:datastoreItem xmlns:ds="http://schemas.openxmlformats.org/officeDocument/2006/customXml" ds:itemID="{92C4BEB9-6BBA-4793-B4CD-724A7D89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7b0e1-7ce0-4a11-9487-f68b948ab174"/>
    <ds:schemaRef ds:uri="2b4e1b47-6ae0-4550-b521-5fedcbb9d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FF2D2-5E17-4918-B403-85353E50F648}">
  <ds:schemaRefs>
    <ds:schemaRef ds:uri="http://schemas.microsoft.com/sharepoint/v3/contenttype/forms"/>
  </ds:schemaRefs>
</ds:datastoreItem>
</file>

<file path=customXml/itemProps3.xml><?xml version="1.0" encoding="utf-8"?>
<ds:datastoreItem xmlns:ds="http://schemas.openxmlformats.org/officeDocument/2006/customXml" ds:itemID="{2FE8F79F-6FF7-4F90-BB0F-422CC31C39FB}">
  <ds:schemaRefs>
    <ds:schemaRef ds:uri="http://schemas.microsoft.com/office/2006/metadata/properties"/>
    <ds:schemaRef ds:uri="http://schemas.microsoft.com/office/infopath/2007/PartnerControls"/>
    <ds:schemaRef ds:uri="1fc7b0e1-7ce0-4a11-9487-f68b948ab174"/>
    <ds:schemaRef ds:uri="2b4e1b47-6ae0-4550-b521-5fedcbb9de9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1540</Words>
  <Characters>8473</Characters>
  <Application>Microsoft Office Word</Application>
  <DocSecurity>0</DocSecurity>
  <Lines>70</Lines>
  <Paragraphs>19</Paragraphs>
  <ScaleCrop>false</ScaleCrop>
  <Company>Rectorat de Poitiers</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36055</dc:title>
  <dc:subject/>
  <dc:creator>eaubouer</dc:creator>
  <cp:keywords/>
  <dc:description/>
  <cp:lastModifiedBy>Jean-Charles THEVENOT</cp:lastModifiedBy>
  <cp:revision>16</cp:revision>
  <cp:lastPrinted>2017-08-25T13:48:00Z</cp:lastPrinted>
  <dcterms:created xsi:type="dcterms:W3CDTF">2020-09-10T11:23:00Z</dcterms:created>
  <dcterms:modified xsi:type="dcterms:W3CDTF">2023-09-15T12:34:00Z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0x0101005266A12980C00C4798DD35DA57276788</vt:lpwstr>
  </property>
  <property fmtid="{D5CDD505-2E9C-101B-9397-08002B2CF9AE}" pid="3" name="MediaServiceImageTags">
    <vt:lpwstr/>
  </property>
</Properties>
</file>