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BA1" w:rsidRPr="0032062B" w:rsidRDefault="00EE2BA1" w:rsidP="0032062B">
      <w:pPr>
        <w:pStyle w:val="Titre"/>
        <w:shd w:val="clear" w:color="auto" w:fill="FF0000"/>
        <w:rPr>
          <w:rFonts w:eastAsia="Times New Roman"/>
          <w:b/>
          <w:sz w:val="36"/>
          <w:szCs w:val="36"/>
          <w:lang w:eastAsia="fr-FR"/>
        </w:rPr>
      </w:pPr>
      <w:r w:rsidRPr="0032062B">
        <w:rPr>
          <w:rFonts w:eastAsia="Times New Roman"/>
          <w:b/>
          <w:sz w:val="36"/>
          <w:szCs w:val="36"/>
          <w:lang w:eastAsia="fr-FR"/>
        </w:rPr>
        <w:t>La Fibre arrive chez vous</w:t>
      </w:r>
    </w:p>
    <w:p w:rsidR="0032062B" w:rsidRDefault="0032062B" w:rsidP="0032062B">
      <w:pPr>
        <w:rPr>
          <w:lang w:eastAsia="fr-FR"/>
        </w:rPr>
      </w:pPr>
      <w:r w:rsidRPr="0032062B">
        <w:rPr>
          <w:u w:val="single"/>
          <w:lang w:eastAsia="fr-FR"/>
        </w:rPr>
        <w:t>Support :</w:t>
      </w:r>
      <w:r>
        <w:rPr>
          <w:lang w:eastAsia="fr-FR"/>
        </w:rPr>
        <w:t xml:space="preserve"> </w:t>
      </w:r>
      <w:proofErr w:type="spellStart"/>
      <w:r>
        <w:rPr>
          <w:lang w:eastAsia="fr-FR"/>
        </w:rPr>
        <w:t>Misoudri</w:t>
      </w:r>
      <w:proofErr w:type="spellEnd"/>
      <w:r>
        <w:rPr>
          <w:lang w:eastAsia="fr-FR"/>
        </w:rPr>
        <w:t xml:space="preserve"> </w:t>
      </w:r>
      <w:proofErr w:type="spellStart"/>
      <w:r>
        <w:rPr>
          <w:lang w:eastAsia="fr-FR"/>
        </w:rPr>
        <w:t>Jeanmanuel</w:t>
      </w:r>
      <w:proofErr w:type="spellEnd"/>
      <w:r w:rsidR="00046E93">
        <w:rPr>
          <w:lang w:eastAsia="fr-FR"/>
        </w:rPr>
        <w:t xml:space="preserve"> et cours CCNA1 de CISCO</w:t>
      </w:r>
    </w:p>
    <w:p w:rsidR="0032062B" w:rsidRPr="0032062B" w:rsidRDefault="0032062B" w:rsidP="0032062B">
      <w:pPr>
        <w:rPr>
          <w:lang w:eastAsia="fr-FR"/>
        </w:rPr>
      </w:pPr>
    </w:p>
    <w:p w:rsidR="0032062B" w:rsidRPr="0032062B" w:rsidRDefault="0032062B" w:rsidP="0032062B">
      <w:pPr>
        <w:pStyle w:val="Titre1"/>
        <w:shd w:val="clear" w:color="auto" w:fill="00B0F0"/>
        <w:rPr>
          <w:color w:val="auto"/>
          <w:lang w:val="en-US"/>
        </w:rPr>
      </w:pPr>
      <w:proofErr w:type="spellStart"/>
      <w:r w:rsidRPr="0032062B">
        <w:rPr>
          <w:color w:val="auto"/>
          <w:lang w:val="en-US"/>
        </w:rPr>
        <w:t>Présentation</w:t>
      </w:r>
      <w:proofErr w:type="spellEnd"/>
      <w:r w:rsidRPr="0032062B">
        <w:rPr>
          <w:color w:val="auto"/>
          <w:lang w:val="en-US"/>
        </w:rPr>
        <w:t xml:space="preserve"> </w:t>
      </w:r>
      <w:proofErr w:type="spellStart"/>
      <w:r w:rsidRPr="0032062B">
        <w:rPr>
          <w:color w:val="auto"/>
          <w:lang w:val="en-US"/>
        </w:rPr>
        <w:t>générale</w:t>
      </w:r>
      <w:proofErr w:type="spellEnd"/>
    </w:p>
    <w:p w:rsidR="008572B9" w:rsidRPr="0032062B" w:rsidRDefault="008572B9" w:rsidP="008572B9">
      <w:pPr>
        <w:pStyle w:val="Titre2"/>
        <w:rPr>
          <w:sz w:val="24"/>
          <w:szCs w:val="24"/>
        </w:rPr>
      </w:pPr>
      <w:r w:rsidRPr="0032062B">
        <w:rPr>
          <w:sz w:val="24"/>
          <w:szCs w:val="24"/>
        </w:rPr>
        <w:t>Présentation</w:t>
      </w:r>
    </w:p>
    <w:p w:rsidR="00F444D0" w:rsidRPr="0032062B" w:rsidRDefault="00F444D0" w:rsidP="008572B9">
      <w:pPr>
        <w:rPr>
          <w:sz w:val="20"/>
          <w:szCs w:val="20"/>
        </w:rPr>
      </w:pPr>
      <w:r w:rsidRPr="0032062B">
        <w:rPr>
          <w:sz w:val="20"/>
          <w:szCs w:val="20"/>
        </w:rPr>
        <w:t>La fibre optique est un média puissant et l’un des plus rapides pour le transfert de données numériques.</w:t>
      </w:r>
      <w:r w:rsidR="00D83F82" w:rsidRPr="0032062B">
        <w:rPr>
          <w:sz w:val="20"/>
          <w:szCs w:val="20"/>
        </w:rPr>
        <w:t xml:space="preserve"> Plus de 10 Térabits par seconde sur une fibre.</w:t>
      </w:r>
    </w:p>
    <w:p w:rsidR="00EE2BA1" w:rsidRDefault="00EE2BA1" w:rsidP="00EE2BA1">
      <w:pPr>
        <w:jc w:val="center"/>
      </w:pPr>
      <w:r>
        <w:rPr>
          <w:noProof/>
          <w:lang w:eastAsia="fr-FR"/>
        </w:rPr>
        <w:drawing>
          <wp:inline distT="0" distB="0" distL="0" distR="0" wp14:anchorId="740161F5" wp14:editId="7417DF4C">
            <wp:extent cx="1061720" cy="1061720"/>
            <wp:effectExtent l="0" t="0" r="5080" b="5080"/>
            <wp:docPr id="5" name="Image 5" descr="fibre op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re optiq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2117" cy="1062117"/>
                    </a:xfrm>
                    <a:prstGeom prst="rect">
                      <a:avLst/>
                    </a:prstGeom>
                    <a:noFill/>
                    <a:ln>
                      <a:noFill/>
                    </a:ln>
                  </pic:spPr>
                </pic:pic>
              </a:graphicData>
            </a:graphic>
          </wp:inline>
        </w:drawing>
      </w:r>
    </w:p>
    <w:p w:rsidR="00EE2BA1" w:rsidRPr="0032062B" w:rsidRDefault="00EE2BA1" w:rsidP="00EE2BA1">
      <w:pPr>
        <w:spacing w:after="300" w:line="240" w:lineRule="auto"/>
        <w:jc w:val="center"/>
        <w:outlineLvl w:val="2"/>
        <w:rPr>
          <w:rFonts w:asciiTheme="majorHAnsi" w:eastAsia="Times New Roman" w:hAnsiTheme="majorHAnsi" w:cstheme="majorHAnsi"/>
          <w:color w:val="000000"/>
          <w:spacing w:val="-5"/>
          <w:sz w:val="20"/>
          <w:szCs w:val="20"/>
          <w:lang w:eastAsia="fr-FR"/>
        </w:rPr>
      </w:pPr>
      <w:r w:rsidRPr="0032062B">
        <w:rPr>
          <w:rFonts w:asciiTheme="majorHAnsi" w:eastAsia="Times New Roman" w:hAnsiTheme="majorHAnsi" w:cstheme="majorHAnsi"/>
          <w:color w:val="000000"/>
          <w:spacing w:val="-5"/>
          <w:sz w:val="20"/>
          <w:szCs w:val="20"/>
          <w:lang w:eastAsia="fr-FR"/>
        </w:rPr>
        <w:t>Le nouveau marché et nouveau combat technique des FAI</w:t>
      </w:r>
      <w:r w:rsidR="00F444D0" w:rsidRPr="0032062B">
        <w:rPr>
          <w:rFonts w:asciiTheme="majorHAnsi" w:eastAsia="Times New Roman" w:hAnsiTheme="majorHAnsi" w:cstheme="majorHAnsi"/>
          <w:color w:val="000000"/>
          <w:spacing w:val="-5"/>
          <w:sz w:val="20"/>
          <w:szCs w:val="20"/>
          <w:lang w:eastAsia="fr-FR"/>
        </w:rPr>
        <w:t>…</w:t>
      </w:r>
    </w:p>
    <w:p w:rsidR="008572B9" w:rsidRPr="0032062B" w:rsidRDefault="00EE2BA1" w:rsidP="0032062B">
      <w:pPr>
        <w:spacing w:after="300" w:line="240" w:lineRule="auto"/>
        <w:jc w:val="center"/>
        <w:outlineLvl w:val="2"/>
        <w:rPr>
          <w:rFonts w:asciiTheme="majorHAnsi" w:eastAsia="Times New Roman" w:hAnsiTheme="majorHAnsi" w:cstheme="majorHAnsi"/>
          <w:color w:val="000000"/>
          <w:spacing w:val="-5"/>
          <w:sz w:val="20"/>
          <w:szCs w:val="20"/>
          <w:lang w:eastAsia="fr-FR"/>
        </w:rPr>
      </w:pPr>
      <w:proofErr w:type="spellStart"/>
      <w:r w:rsidRPr="0032062B">
        <w:rPr>
          <w:rFonts w:asciiTheme="majorHAnsi" w:eastAsia="Times New Roman" w:hAnsiTheme="majorHAnsi" w:cstheme="majorHAnsi"/>
          <w:color w:val="000000"/>
          <w:spacing w:val="-5"/>
          <w:sz w:val="20"/>
          <w:szCs w:val="20"/>
          <w:lang w:eastAsia="fr-FR"/>
        </w:rPr>
        <w:t>FTTx</w:t>
      </w:r>
      <w:proofErr w:type="spellEnd"/>
      <w:r w:rsidRPr="0032062B">
        <w:rPr>
          <w:rFonts w:asciiTheme="majorHAnsi" w:eastAsia="Times New Roman" w:hAnsiTheme="majorHAnsi" w:cstheme="majorHAnsi"/>
          <w:color w:val="000000"/>
          <w:spacing w:val="-5"/>
          <w:sz w:val="20"/>
          <w:szCs w:val="20"/>
          <w:lang w:eastAsia="fr-FR"/>
        </w:rPr>
        <w:t xml:space="preserve"> : les sigles de la fibre optique</w:t>
      </w:r>
    </w:p>
    <w:p w:rsidR="00F444D0" w:rsidRPr="00E7329B" w:rsidRDefault="00F444D0" w:rsidP="00F444D0">
      <w:pPr>
        <w:pStyle w:val="Titre2"/>
        <w:rPr>
          <w:lang w:val="en-US"/>
        </w:rPr>
      </w:pPr>
      <w:proofErr w:type="spellStart"/>
      <w:proofErr w:type="gramStart"/>
      <w:r w:rsidRPr="007234CB">
        <w:rPr>
          <w:lang w:val="en-US"/>
        </w:rPr>
        <w:t>Tx</w:t>
      </w:r>
      <w:proofErr w:type="spellEnd"/>
      <w:r w:rsidRPr="007234CB">
        <w:rPr>
          <w:lang w:val="en-US"/>
        </w:rPr>
        <w:t xml:space="preserve">  Rx</w:t>
      </w:r>
      <w:proofErr w:type="gramEnd"/>
      <w:r w:rsidRPr="007234CB">
        <w:rPr>
          <w:lang w:val="en-US"/>
        </w:rPr>
        <w:t> ?</w:t>
      </w:r>
      <w:r w:rsidR="00E7329B" w:rsidRPr="007234CB">
        <w:rPr>
          <w:lang w:val="en-US"/>
        </w:rPr>
        <w:t xml:space="preserve"> Transmit </w:t>
      </w:r>
      <w:proofErr w:type="gramStart"/>
      <w:r w:rsidR="00E7329B" w:rsidRPr="007234CB">
        <w:rPr>
          <w:lang w:val="en-US"/>
        </w:rPr>
        <w:t>Data ,</w:t>
      </w:r>
      <w:proofErr w:type="gramEnd"/>
      <w:r w:rsidR="00E7329B" w:rsidRPr="007234CB">
        <w:rPr>
          <w:lang w:val="en-US"/>
        </w:rPr>
        <w:t xml:space="preserve"> Rece</w:t>
      </w:r>
      <w:r w:rsidR="00E7329B" w:rsidRPr="00E7329B">
        <w:rPr>
          <w:lang w:val="en-US"/>
        </w:rPr>
        <w:t>ive Data</w:t>
      </w:r>
    </w:p>
    <w:tbl>
      <w:tblPr>
        <w:tblStyle w:val="Grilledutableau"/>
        <w:tblW w:w="0" w:type="auto"/>
        <w:tblLook w:val="04A0" w:firstRow="1" w:lastRow="0" w:firstColumn="1" w:lastColumn="0" w:noHBand="0" w:noVBand="1"/>
      </w:tblPr>
      <w:tblGrid>
        <w:gridCol w:w="4512"/>
        <w:gridCol w:w="4776"/>
      </w:tblGrid>
      <w:tr w:rsidR="00F444D0" w:rsidTr="00542B9E">
        <w:tc>
          <w:tcPr>
            <w:tcW w:w="4512" w:type="dxa"/>
            <w:vAlign w:val="center"/>
          </w:tcPr>
          <w:p w:rsidR="00542B9E" w:rsidRDefault="00542B9E" w:rsidP="00F444D0">
            <w:pPr>
              <w:jc w:val="center"/>
            </w:pPr>
            <w:proofErr w:type="spellStart"/>
            <w:r>
              <w:t>Half</w:t>
            </w:r>
            <w:proofErr w:type="spellEnd"/>
            <w:r>
              <w:t xml:space="preserve"> Duplex</w:t>
            </w:r>
          </w:p>
          <w:p w:rsidR="00F444D0" w:rsidRDefault="00542B9E" w:rsidP="00F444D0">
            <w:pPr>
              <w:jc w:val="center"/>
            </w:pPr>
            <w:r>
              <w:object w:dxaOrig="4844"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pt;height:88.05pt" o:ole="">
                  <v:imagedata r:id="rId10" o:title=""/>
                </v:shape>
                <o:OLEObject Type="Embed" ProgID="PBrush" ShapeID="_x0000_i1025" DrawAspect="Content" ObjectID="_1439974388" r:id="rId11"/>
              </w:object>
            </w:r>
          </w:p>
        </w:tc>
        <w:tc>
          <w:tcPr>
            <w:tcW w:w="4776" w:type="dxa"/>
            <w:vAlign w:val="center"/>
          </w:tcPr>
          <w:p w:rsidR="00542B9E" w:rsidRDefault="00542B9E" w:rsidP="00542B9E">
            <w:pPr>
              <w:jc w:val="center"/>
            </w:pPr>
            <w:r>
              <w:t xml:space="preserve">Liaison entre deux points avec 2 fibres </w:t>
            </w:r>
          </w:p>
          <w:p w:rsidR="00542B9E" w:rsidRDefault="00542B9E" w:rsidP="00542B9E">
            <w:pPr>
              <w:jc w:val="center"/>
            </w:pPr>
          </w:p>
          <w:p w:rsidR="00542B9E" w:rsidRDefault="00542B9E" w:rsidP="00542B9E">
            <w:r>
              <w:t>En utilisant une même longueur d’onde</w:t>
            </w:r>
          </w:p>
          <w:p w:rsidR="00F444D0" w:rsidRDefault="00542B9E" w:rsidP="00542B9E">
            <w:pPr>
              <w:jc w:val="center"/>
            </w:pPr>
            <w:r>
              <w:t>(laser = une couleur)</w:t>
            </w:r>
          </w:p>
        </w:tc>
      </w:tr>
      <w:tr w:rsidR="00542B9E" w:rsidTr="00A20377">
        <w:trPr>
          <w:trHeight w:val="736"/>
        </w:trPr>
        <w:tc>
          <w:tcPr>
            <w:tcW w:w="4512" w:type="dxa"/>
            <w:vMerge w:val="restart"/>
            <w:vAlign w:val="center"/>
          </w:tcPr>
          <w:p w:rsidR="00542B9E" w:rsidRDefault="00542B9E" w:rsidP="00F444D0">
            <w:pPr>
              <w:jc w:val="center"/>
            </w:pPr>
            <w:r>
              <w:t>Full Duplex</w:t>
            </w:r>
          </w:p>
          <w:p w:rsidR="00542B9E" w:rsidRDefault="00542B9E" w:rsidP="00F444D0">
            <w:pPr>
              <w:jc w:val="center"/>
            </w:pPr>
            <w:r>
              <w:t xml:space="preserve"> </w:t>
            </w:r>
            <w:r>
              <w:object w:dxaOrig="4711" w:dyaOrig="1905">
                <v:shape id="_x0000_i1026" type="#_x0000_t75" style="width:139.15pt;height:55.95pt" o:ole="">
                  <v:imagedata r:id="rId12" o:title=""/>
                </v:shape>
                <o:OLEObject Type="Embed" ProgID="PBrush" ShapeID="_x0000_i1026" DrawAspect="Content" ObjectID="_1439974389" r:id="rId13"/>
              </w:object>
            </w:r>
          </w:p>
          <w:p w:rsidR="00542B9E" w:rsidRDefault="00542B9E" w:rsidP="00F444D0">
            <w:pPr>
              <w:jc w:val="center"/>
            </w:pPr>
            <w:r>
              <w:t xml:space="preserve">Liaison entre deux points avec 1 fibre </w:t>
            </w:r>
          </w:p>
          <w:p w:rsidR="00542B9E" w:rsidRDefault="00542B9E" w:rsidP="00F444D0">
            <w:pPr>
              <w:jc w:val="center"/>
            </w:pPr>
          </w:p>
          <w:p w:rsidR="00542B9E" w:rsidRPr="0023623B" w:rsidRDefault="00542B9E" w:rsidP="00542B9E">
            <w:pPr>
              <w:rPr>
                <w:sz w:val="20"/>
              </w:rPr>
            </w:pPr>
            <w:r w:rsidRPr="0023623B">
              <w:rPr>
                <w:sz w:val="20"/>
              </w:rPr>
              <w:t>En utilisant une longueur d’onde différente par signal transmis quel que soit le sens.</w:t>
            </w:r>
          </w:p>
          <w:p w:rsidR="00542B9E" w:rsidRDefault="00542B9E" w:rsidP="0023623B">
            <w:pPr>
              <w:jc w:val="center"/>
            </w:pPr>
            <w:r w:rsidRPr="0023623B">
              <w:rPr>
                <w:sz w:val="20"/>
              </w:rPr>
              <w:t>(plusieurs lasers = plusieurs couleurs)</w:t>
            </w:r>
          </w:p>
        </w:tc>
        <w:tc>
          <w:tcPr>
            <w:tcW w:w="4776" w:type="dxa"/>
            <w:vAlign w:val="center"/>
          </w:tcPr>
          <w:p w:rsidR="00542B9E" w:rsidRDefault="00542B9E" w:rsidP="00542B9E">
            <w:pPr>
              <w:jc w:val="center"/>
            </w:pPr>
            <w:r>
              <w:t>WDM</w:t>
            </w:r>
            <w:r w:rsidR="006C736E">
              <w:t xml:space="preserve"> </w:t>
            </w:r>
            <w:r w:rsidR="006C736E" w:rsidRPr="00BB0A0A">
              <w:rPr>
                <w:sz w:val="16"/>
              </w:rPr>
              <w:t>(</w:t>
            </w:r>
            <w:proofErr w:type="spellStart"/>
            <w:r w:rsidR="006C736E" w:rsidRPr="00BB0A0A">
              <w:rPr>
                <w:rStyle w:val="lang-en"/>
                <w:rFonts w:ascii="Arial" w:hAnsi="Arial" w:cs="Arial"/>
                <w:i/>
                <w:iCs/>
                <w:color w:val="000000"/>
                <w:sz w:val="14"/>
                <w:szCs w:val="19"/>
                <w:shd w:val="clear" w:color="auto" w:fill="FFFFFF"/>
              </w:rPr>
              <w:t>Wavelength</w:t>
            </w:r>
            <w:proofErr w:type="spellEnd"/>
            <w:r w:rsidR="006C736E" w:rsidRPr="00BB0A0A">
              <w:rPr>
                <w:rStyle w:val="lang-en"/>
                <w:rFonts w:ascii="Arial" w:hAnsi="Arial" w:cs="Arial"/>
                <w:i/>
                <w:iCs/>
                <w:color w:val="000000"/>
                <w:sz w:val="14"/>
                <w:szCs w:val="19"/>
                <w:shd w:val="clear" w:color="auto" w:fill="FFFFFF"/>
              </w:rPr>
              <w:t xml:space="preserve"> Division </w:t>
            </w:r>
            <w:proofErr w:type="spellStart"/>
            <w:r w:rsidR="006C736E" w:rsidRPr="00BB0A0A">
              <w:rPr>
                <w:rStyle w:val="lang-en"/>
                <w:rFonts w:ascii="Arial" w:hAnsi="Arial" w:cs="Arial"/>
                <w:i/>
                <w:iCs/>
                <w:color w:val="000000"/>
                <w:sz w:val="14"/>
                <w:szCs w:val="19"/>
                <w:shd w:val="clear" w:color="auto" w:fill="FFFFFF"/>
              </w:rPr>
              <w:t>Multiplexing</w:t>
            </w:r>
            <w:proofErr w:type="spellEnd"/>
            <w:r w:rsidR="006C736E" w:rsidRPr="00BB0A0A">
              <w:rPr>
                <w:sz w:val="16"/>
              </w:rPr>
              <w:t>)</w:t>
            </w:r>
          </w:p>
          <w:p w:rsidR="00BB0A0A" w:rsidRPr="00BB0A0A" w:rsidRDefault="00BB0A0A" w:rsidP="00542B9E">
            <w:pPr>
              <w:jc w:val="center"/>
              <w:rPr>
                <w:sz w:val="12"/>
              </w:rPr>
            </w:pPr>
            <w:r w:rsidRPr="00BB0A0A">
              <w:rPr>
                <w:sz w:val="12"/>
              </w:rPr>
              <w:t>Multiplexage de longueur d’onde en lumière</w:t>
            </w:r>
          </w:p>
          <w:p w:rsidR="00542B9E" w:rsidRDefault="00542B9E" w:rsidP="00542B9E">
            <w:pPr>
              <w:jc w:val="center"/>
            </w:pPr>
            <w:r>
              <w:t xml:space="preserve">Liaison entre deux points avec 2 fibres </w:t>
            </w:r>
          </w:p>
          <w:p w:rsidR="00542B9E" w:rsidRDefault="00542B9E" w:rsidP="00542B9E">
            <w:pPr>
              <w:jc w:val="center"/>
            </w:pPr>
            <w:r>
              <w:t xml:space="preserve">une </w:t>
            </w:r>
            <w:proofErr w:type="spellStart"/>
            <w:r>
              <w:t>Tx</w:t>
            </w:r>
            <w:proofErr w:type="spellEnd"/>
            <w:r>
              <w:t xml:space="preserve"> une </w:t>
            </w:r>
            <w:proofErr w:type="spellStart"/>
            <w:r>
              <w:t>Rx</w:t>
            </w:r>
            <w:proofErr w:type="spellEnd"/>
          </w:p>
          <w:p w:rsidR="00542B9E" w:rsidRDefault="00542B9E" w:rsidP="00542B9E">
            <w:pPr>
              <w:jc w:val="center"/>
            </w:pPr>
            <w:r>
              <w:t>En utilisant une longueur d’onde</w:t>
            </w:r>
          </w:p>
        </w:tc>
      </w:tr>
      <w:tr w:rsidR="00542B9E" w:rsidTr="00542B9E">
        <w:trPr>
          <w:trHeight w:val="736"/>
        </w:trPr>
        <w:tc>
          <w:tcPr>
            <w:tcW w:w="4512" w:type="dxa"/>
            <w:vMerge/>
            <w:vAlign w:val="center"/>
          </w:tcPr>
          <w:p w:rsidR="00542B9E" w:rsidRDefault="00542B9E" w:rsidP="00F444D0">
            <w:pPr>
              <w:jc w:val="center"/>
            </w:pPr>
          </w:p>
        </w:tc>
        <w:tc>
          <w:tcPr>
            <w:tcW w:w="4776" w:type="dxa"/>
            <w:vAlign w:val="center"/>
          </w:tcPr>
          <w:p w:rsidR="00542B9E" w:rsidRDefault="00542B9E" w:rsidP="00542B9E">
            <w:pPr>
              <w:jc w:val="center"/>
            </w:pPr>
            <w:r>
              <w:t>Liaison en</w:t>
            </w:r>
            <w:r w:rsidR="004644FE">
              <w:t>tre</w:t>
            </w:r>
            <w:r>
              <w:t xml:space="preserve"> de</w:t>
            </w:r>
            <w:r w:rsidR="004644FE">
              <w:t>ux</w:t>
            </w:r>
            <w:r>
              <w:t xml:space="preserve"> point</w:t>
            </w:r>
            <w:r w:rsidR="004644FE">
              <w:t>s</w:t>
            </w:r>
            <w:r>
              <w:t xml:space="preserve"> avec 1 fibre </w:t>
            </w:r>
          </w:p>
          <w:p w:rsidR="00542B9E" w:rsidRDefault="00542B9E" w:rsidP="00542B9E">
            <w:pPr>
              <w:jc w:val="center"/>
            </w:pPr>
            <w:r>
              <w:rPr>
                <w:noProof/>
                <w:lang w:eastAsia="fr-FR"/>
              </w:rPr>
              <w:drawing>
                <wp:inline distT="0" distB="0" distL="0" distR="0" wp14:anchorId="2515B279" wp14:editId="4C6C8919">
                  <wp:extent cx="2895600" cy="60825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608255"/>
                          </a:xfrm>
                          <a:prstGeom prst="rect">
                            <a:avLst/>
                          </a:prstGeom>
                          <a:noFill/>
                          <a:ln>
                            <a:noFill/>
                          </a:ln>
                        </pic:spPr>
                      </pic:pic>
                    </a:graphicData>
                  </a:graphic>
                </wp:inline>
              </w:drawing>
            </w:r>
          </w:p>
          <w:p w:rsidR="00542B9E" w:rsidRPr="0023623B" w:rsidRDefault="00542B9E" w:rsidP="00542B9E">
            <w:pPr>
              <w:jc w:val="center"/>
              <w:rPr>
                <w:sz w:val="20"/>
              </w:rPr>
            </w:pPr>
            <w:r w:rsidRPr="0023623B">
              <w:rPr>
                <w:sz w:val="20"/>
              </w:rPr>
              <w:t>En utilisant plusieurs longueurs d’onde</w:t>
            </w:r>
          </w:p>
          <w:p w:rsidR="00542B9E" w:rsidRPr="0023623B" w:rsidRDefault="00542B9E" w:rsidP="00542B9E">
            <w:pPr>
              <w:jc w:val="center"/>
              <w:rPr>
                <w:sz w:val="20"/>
              </w:rPr>
            </w:pPr>
            <w:r w:rsidRPr="0023623B">
              <w:rPr>
                <w:sz w:val="20"/>
              </w:rPr>
              <w:t>(lasers plusieurs couleurs)</w:t>
            </w:r>
          </w:p>
          <w:p w:rsidR="00542B9E" w:rsidRDefault="00542B9E" w:rsidP="00542B9E">
            <w:pPr>
              <w:jc w:val="center"/>
            </w:pPr>
            <w:r w:rsidRPr="0023623B">
              <w:rPr>
                <w:sz w:val="20"/>
              </w:rPr>
              <w:t>Multiplexage</w:t>
            </w:r>
          </w:p>
        </w:tc>
      </w:tr>
      <w:tr w:rsidR="0023623B" w:rsidTr="00A20377">
        <w:trPr>
          <w:trHeight w:val="792"/>
        </w:trPr>
        <w:tc>
          <w:tcPr>
            <w:tcW w:w="9288" w:type="dxa"/>
            <w:gridSpan w:val="2"/>
            <w:vAlign w:val="center"/>
          </w:tcPr>
          <w:p w:rsidR="0023623B" w:rsidRPr="0023623B" w:rsidRDefault="0023623B" w:rsidP="0023623B">
            <w:pPr>
              <w:autoSpaceDE w:val="0"/>
              <w:autoSpaceDN w:val="0"/>
              <w:adjustRightInd w:val="0"/>
              <w:jc w:val="center"/>
            </w:pPr>
            <w:r>
              <w:t>Solution complexe</w:t>
            </w:r>
          </w:p>
        </w:tc>
      </w:tr>
      <w:tr w:rsidR="00542B9E" w:rsidTr="00542B9E">
        <w:trPr>
          <w:trHeight w:val="792"/>
        </w:trPr>
        <w:tc>
          <w:tcPr>
            <w:tcW w:w="4512" w:type="dxa"/>
            <w:vAlign w:val="center"/>
          </w:tcPr>
          <w:p w:rsidR="0023623B" w:rsidRPr="00BB0A0A" w:rsidRDefault="0023623B" w:rsidP="0023623B">
            <w:pPr>
              <w:jc w:val="center"/>
              <w:rPr>
                <w:lang w:val="en-US"/>
              </w:rPr>
            </w:pPr>
            <w:r w:rsidRPr="00BB0A0A">
              <w:rPr>
                <w:lang w:val="en-US"/>
              </w:rPr>
              <w:t>CWDM</w:t>
            </w:r>
            <w:r w:rsidR="00BB0A0A" w:rsidRPr="00BB0A0A">
              <w:rPr>
                <w:lang w:val="en-US"/>
              </w:rPr>
              <w:t xml:space="preserve"> </w:t>
            </w:r>
            <w:r w:rsidR="00BB0A0A" w:rsidRPr="00BB0A0A">
              <w:rPr>
                <w:sz w:val="16"/>
                <w:lang w:val="en-US"/>
              </w:rPr>
              <w:t>(</w:t>
            </w:r>
            <w:proofErr w:type="spellStart"/>
            <w:r w:rsidR="00BB0A0A" w:rsidRPr="00BB0A0A">
              <w:rPr>
                <w:rStyle w:val="lang-en"/>
                <w:rFonts w:ascii="Arial" w:hAnsi="Arial" w:cs="Arial"/>
                <w:i/>
                <w:iCs/>
                <w:color w:val="000000"/>
                <w:sz w:val="14"/>
                <w:szCs w:val="19"/>
                <w:shd w:val="clear" w:color="auto" w:fill="FFFFFF"/>
                <w:lang w:val="en-US"/>
              </w:rPr>
              <w:t>Croase</w:t>
            </w:r>
            <w:proofErr w:type="spellEnd"/>
            <w:r w:rsidR="00BB0A0A" w:rsidRPr="00BB0A0A">
              <w:rPr>
                <w:rStyle w:val="lang-en"/>
                <w:rFonts w:ascii="Arial" w:hAnsi="Arial" w:cs="Arial"/>
                <w:i/>
                <w:iCs/>
                <w:color w:val="000000"/>
                <w:sz w:val="14"/>
                <w:szCs w:val="19"/>
                <w:shd w:val="clear" w:color="auto" w:fill="FFFFFF"/>
                <w:lang w:val="en-US"/>
              </w:rPr>
              <w:t xml:space="preserve"> Wavelength Division Multiplexing</w:t>
            </w:r>
            <w:r w:rsidR="00BB0A0A" w:rsidRPr="00BB0A0A">
              <w:rPr>
                <w:sz w:val="16"/>
                <w:lang w:val="en-US"/>
              </w:rPr>
              <w:t>)</w:t>
            </w:r>
          </w:p>
          <w:p w:rsidR="00BB0A0A" w:rsidRPr="00BB0A0A" w:rsidRDefault="00BB0A0A" w:rsidP="00BB0A0A">
            <w:pPr>
              <w:jc w:val="center"/>
              <w:rPr>
                <w:sz w:val="12"/>
              </w:rPr>
            </w:pPr>
            <w:r>
              <w:rPr>
                <w:sz w:val="12"/>
              </w:rPr>
              <w:t>Multiple m</w:t>
            </w:r>
            <w:r w:rsidRPr="00BB0A0A">
              <w:rPr>
                <w:sz w:val="12"/>
              </w:rPr>
              <w:t>ultiplexage de longueur d’onde en lumière</w:t>
            </w:r>
          </w:p>
          <w:p w:rsidR="0023623B" w:rsidRDefault="0023623B" w:rsidP="0023623B">
            <w:pPr>
              <w:autoSpaceDE w:val="0"/>
              <w:autoSpaceDN w:val="0"/>
              <w:adjustRightInd w:val="0"/>
              <w:jc w:val="left"/>
              <w:rPr>
                <w:rFonts w:cstheme="minorHAnsi"/>
                <w:sz w:val="20"/>
              </w:rPr>
            </w:pPr>
            <w:r w:rsidRPr="0023623B">
              <w:rPr>
                <w:rFonts w:cstheme="minorHAnsi"/>
                <w:sz w:val="20"/>
              </w:rPr>
              <w:t>C’est une solution à prisme externe multiplexeur de 4, 8 ou 10 transmissions optiques</w:t>
            </w:r>
            <w:r>
              <w:rPr>
                <w:rFonts w:cstheme="minorHAnsi"/>
                <w:sz w:val="20"/>
              </w:rPr>
              <w:t>. Avec 2 fibres une allée l’autre retour.</w:t>
            </w:r>
          </w:p>
          <w:p w:rsidR="00010717" w:rsidRPr="0023623B" w:rsidRDefault="00010717" w:rsidP="0023623B">
            <w:pPr>
              <w:autoSpaceDE w:val="0"/>
              <w:autoSpaceDN w:val="0"/>
              <w:adjustRightInd w:val="0"/>
              <w:jc w:val="left"/>
              <w:rPr>
                <w:rFonts w:eastAsia="ArialUnicodeMS" w:cstheme="minorHAnsi"/>
                <w:sz w:val="20"/>
              </w:rPr>
            </w:pPr>
          </w:p>
          <w:p w:rsidR="00542B9E" w:rsidRDefault="0023623B" w:rsidP="0023623B">
            <w:pPr>
              <w:autoSpaceDE w:val="0"/>
              <w:autoSpaceDN w:val="0"/>
              <w:adjustRightInd w:val="0"/>
              <w:jc w:val="left"/>
            </w:pPr>
            <w:r w:rsidRPr="0023623B">
              <w:rPr>
                <w:rFonts w:eastAsia="ArialUnicodeMS" w:cstheme="minorHAnsi"/>
                <w:sz w:val="20"/>
              </w:rPr>
              <w:t xml:space="preserve">Les </w:t>
            </w:r>
            <w:r w:rsidRPr="0023623B">
              <w:rPr>
                <w:rFonts w:cstheme="minorHAnsi"/>
                <w:sz w:val="20"/>
              </w:rPr>
              <w:t>longueurs d’ondes (Lambda</w:t>
            </w:r>
            <w:r w:rsidRPr="0023623B">
              <w:rPr>
                <w:rFonts w:eastAsia="ArialUnicodeMS" w:cstheme="minorHAnsi"/>
                <w:sz w:val="20"/>
              </w:rPr>
              <w:t xml:space="preserve"> ʎ</w:t>
            </w:r>
            <w:r w:rsidRPr="0023623B">
              <w:rPr>
                <w:rFonts w:cstheme="minorHAnsi"/>
                <w:sz w:val="20"/>
              </w:rPr>
              <w:t>) sont différentes de 20nm sur une fibre.</w:t>
            </w:r>
          </w:p>
        </w:tc>
        <w:tc>
          <w:tcPr>
            <w:tcW w:w="4776" w:type="dxa"/>
            <w:vAlign w:val="center"/>
          </w:tcPr>
          <w:p w:rsidR="0023623B" w:rsidRPr="0023623B" w:rsidRDefault="0023623B" w:rsidP="0023623B">
            <w:pPr>
              <w:autoSpaceDE w:val="0"/>
              <w:autoSpaceDN w:val="0"/>
              <w:adjustRightInd w:val="0"/>
              <w:jc w:val="center"/>
            </w:pPr>
            <w:r w:rsidRPr="0023623B">
              <w:object w:dxaOrig="5415" w:dyaOrig="4515">
                <v:shape id="_x0000_i1027" type="#_x0000_t75" style="width:116.75pt;height:97.3pt" o:ole="">
                  <v:imagedata r:id="rId15" o:title=""/>
                </v:shape>
                <o:OLEObject Type="Embed" ProgID="PBrush" ShapeID="_x0000_i1027" DrawAspect="Content" ObjectID="_1439974390" r:id="rId16"/>
              </w:object>
            </w:r>
          </w:p>
        </w:tc>
      </w:tr>
    </w:tbl>
    <w:p w:rsidR="004724DB" w:rsidRPr="0032062B" w:rsidRDefault="004724DB" w:rsidP="004724DB">
      <w:pPr>
        <w:pStyle w:val="Titre2"/>
        <w:rPr>
          <w:rFonts w:eastAsia="Times New Roman"/>
          <w:sz w:val="24"/>
          <w:szCs w:val="24"/>
          <w:lang w:eastAsia="fr-FR"/>
        </w:rPr>
      </w:pPr>
      <w:r w:rsidRPr="0032062B">
        <w:rPr>
          <w:rFonts w:eastAsia="Times New Roman"/>
          <w:sz w:val="24"/>
          <w:szCs w:val="24"/>
          <w:lang w:eastAsia="fr-FR"/>
        </w:rPr>
        <w:lastRenderedPageBreak/>
        <w:t>Application à venir:</w:t>
      </w:r>
    </w:p>
    <w:p w:rsidR="004724DB" w:rsidRPr="0032062B" w:rsidRDefault="004724DB" w:rsidP="0032062B">
      <w:pPr>
        <w:spacing w:line="240" w:lineRule="auto"/>
        <w:rPr>
          <w:rFonts w:asciiTheme="majorHAnsi" w:eastAsia="Times New Roman" w:hAnsiTheme="majorHAnsi" w:cstheme="majorHAnsi"/>
          <w:color w:val="000000"/>
          <w:sz w:val="20"/>
          <w:szCs w:val="20"/>
          <w:lang w:eastAsia="fr-FR"/>
        </w:rPr>
      </w:pPr>
      <w:r w:rsidRPr="0032062B">
        <w:rPr>
          <w:rFonts w:asciiTheme="majorHAnsi" w:eastAsia="Times New Roman" w:hAnsiTheme="majorHAnsi" w:cstheme="majorHAnsi"/>
          <w:color w:val="000000"/>
          <w:sz w:val="20"/>
          <w:szCs w:val="20"/>
          <w:lang w:eastAsia="fr-FR"/>
        </w:rPr>
        <w:t xml:space="preserve">Les débits autorisés par la fibre optique permettent bien évidemment de couvrir facilement tous les besoins de bande passante des applications du web comme la navigation et la téléphonie </w:t>
      </w:r>
      <w:proofErr w:type="spellStart"/>
      <w:r w:rsidRPr="0032062B">
        <w:rPr>
          <w:rFonts w:asciiTheme="majorHAnsi" w:eastAsia="Times New Roman" w:hAnsiTheme="majorHAnsi" w:cstheme="majorHAnsi"/>
          <w:color w:val="000000"/>
          <w:sz w:val="20"/>
          <w:szCs w:val="20"/>
          <w:lang w:eastAsia="fr-FR"/>
        </w:rPr>
        <w:t>VoIP</w:t>
      </w:r>
      <w:proofErr w:type="spellEnd"/>
      <w:r w:rsidRPr="0032062B">
        <w:rPr>
          <w:rFonts w:asciiTheme="majorHAnsi" w:eastAsia="Times New Roman" w:hAnsiTheme="majorHAnsi" w:cstheme="majorHAnsi"/>
          <w:color w:val="000000"/>
          <w:sz w:val="20"/>
          <w:szCs w:val="20"/>
          <w:lang w:eastAsia="fr-FR"/>
        </w:rPr>
        <w:t xml:space="preserve">. L'intérêt majeur de la fibre est donc de permettre aux internautes de bénéficier de nouveaux services, qui nécessitent des débits que l'ADSL2+ ou le câble ne peuvent pas fournir aujourd'hui. La télévision haute définition </w:t>
      </w:r>
      <w:r w:rsidRPr="0032062B">
        <w:rPr>
          <w:rFonts w:asciiTheme="majorHAnsi" w:eastAsia="Times New Roman" w:hAnsiTheme="majorHAnsi" w:cstheme="majorHAnsi"/>
          <w:sz w:val="20"/>
          <w:szCs w:val="20"/>
          <w:lang w:eastAsia="fr-FR"/>
        </w:rPr>
        <w:t>(</w:t>
      </w:r>
      <w:r w:rsidRPr="0032062B">
        <w:rPr>
          <w:rFonts w:asciiTheme="majorHAnsi" w:eastAsia="Times New Roman" w:hAnsiTheme="majorHAnsi" w:cstheme="majorHAnsi"/>
          <w:sz w:val="20"/>
          <w:szCs w:val="20"/>
          <w:u w:val="single"/>
          <w:lang w:eastAsia="fr-FR"/>
        </w:rPr>
        <w:t>TV HD</w:t>
      </w:r>
      <w:r w:rsidRPr="0032062B">
        <w:rPr>
          <w:rFonts w:asciiTheme="majorHAnsi" w:eastAsia="Times New Roman" w:hAnsiTheme="majorHAnsi" w:cstheme="majorHAnsi"/>
          <w:sz w:val="20"/>
          <w:szCs w:val="20"/>
          <w:lang w:eastAsia="fr-FR"/>
        </w:rPr>
        <w:t xml:space="preserve">) </w:t>
      </w:r>
      <w:r w:rsidRPr="0032062B">
        <w:rPr>
          <w:rFonts w:asciiTheme="majorHAnsi" w:eastAsia="Times New Roman" w:hAnsiTheme="majorHAnsi" w:cstheme="majorHAnsi"/>
          <w:color w:val="000000"/>
          <w:sz w:val="20"/>
          <w:szCs w:val="20"/>
          <w:lang w:eastAsia="fr-FR"/>
        </w:rPr>
        <w:t>a besoin d'une dizaine de Mbits de </w:t>
      </w:r>
      <w:r w:rsidRPr="0032062B">
        <w:rPr>
          <w:rFonts w:asciiTheme="majorHAnsi" w:eastAsia="Times New Roman" w:hAnsiTheme="majorHAnsi" w:cstheme="majorHAnsi"/>
          <w:b/>
          <w:bCs/>
          <w:color w:val="000000"/>
          <w:sz w:val="20"/>
          <w:szCs w:val="20"/>
          <w:lang w:eastAsia="fr-FR"/>
        </w:rPr>
        <w:t>bande passante</w:t>
      </w:r>
      <w:r w:rsidRPr="0032062B">
        <w:rPr>
          <w:rFonts w:asciiTheme="majorHAnsi" w:eastAsia="Times New Roman" w:hAnsiTheme="majorHAnsi" w:cstheme="majorHAnsi"/>
          <w:color w:val="000000"/>
          <w:sz w:val="20"/>
          <w:szCs w:val="20"/>
          <w:lang w:eastAsia="fr-FR"/>
        </w:rPr>
        <w:t> pour être diffusée dans d'excellentes conditions.</w:t>
      </w:r>
    </w:p>
    <w:p w:rsidR="004724DB" w:rsidRPr="0032062B" w:rsidRDefault="004724DB" w:rsidP="0032062B">
      <w:pPr>
        <w:spacing w:line="240" w:lineRule="auto"/>
        <w:rPr>
          <w:rFonts w:asciiTheme="majorHAnsi" w:eastAsia="Times New Roman" w:hAnsiTheme="majorHAnsi" w:cstheme="majorHAnsi"/>
          <w:sz w:val="20"/>
          <w:szCs w:val="20"/>
          <w:lang w:eastAsia="fr-FR"/>
        </w:rPr>
      </w:pPr>
    </w:p>
    <w:p w:rsidR="004724DB" w:rsidRPr="0032062B" w:rsidRDefault="004724DB" w:rsidP="0032062B">
      <w:pPr>
        <w:spacing w:line="240" w:lineRule="auto"/>
        <w:rPr>
          <w:rFonts w:asciiTheme="majorHAnsi" w:eastAsia="Times New Roman" w:hAnsiTheme="majorHAnsi" w:cstheme="majorHAnsi"/>
          <w:sz w:val="20"/>
          <w:szCs w:val="20"/>
          <w:lang w:eastAsia="fr-FR"/>
        </w:rPr>
      </w:pPr>
      <w:r w:rsidRPr="0032062B">
        <w:rPr>
          <w:rFonts w:asciiTheme="majorHAnsi" w:eastAsia="Times New Roman" w:hAnsiTheme="majorHAnsi" w:cstheme="majorHAnsi"/>
          <w:color w:val="000000"/>
          <w:sz w:val="20"/>
          <w:szCs w:val="20"/>
          <w:lang w:eastAsia="fr-FR"/>
        </w:rPr>
        <w:t xml:space="preserve">Le FTTH permettra ainsi de fournir à un foyer assez de débits pour que la TVHD soit transmise sur plusieurs téléviseurs simultanément. L'échange de flux numériques multimédias comme les vidéos ou les photos, et la domotique pourraient se développer grâce à la fibre optique. Cette technologie permet concrètement de lever les barrières de débits que le xDSL a </w:t>
      </w:r>
      <w:proofErr w:type="gramStart"/>
      <w:r w:rsidR="00010717" w:rsidRPr="0032062B">
        <w:rPr>
          <w:rFonts w:asciiTheme="majorHAnsi" w:eastAsia="Times New Roman" w:hAnsiTheme="majorHAnsi" w:cstheme="majorHAnsi"/>
          <w:color w:val="000000"/>
          <w:sz w:val="20"/>
          <w:szCs w:val="20"/>
          <w:lang w:eastAsia="fr-FR"/>
        </w:rPr>
        <w:t>imposé</w:t>
      </w:r>
      <w:proofErr w:type="gramEnd"/>
      <w:r w:rsidRPr="0032062B">
        <w:rPr>
          <w:rFonts w:asciiTheme="majorHAnsi" w:eastAsia="Times New Roman" w:hAnsiTheme="majorHAnsi" w:cstheme="majorHAnsi"/>
          <w:color w:val="000000"/>
          <w:sz w:val="20"/>
          <w:szCs w:val="20"/>
          <w:lang w:eastAsia="fr-FR"/>
        </w:rPr>
        <w:t xml:space="preserve"> ces dernières années.</w:t>
      </w:r>
    </w:p>
    <w:p w:rsidR="004724DB" w:rsidRPr="0032062B" w:rsidRDefault="004724DB" w:rsidP="0032062B">
      <w:pPr>
        <w:spacing w:line="240" w:lineRule="auto"/>
        <w:rPr>
          <w:rFonts w:asciiTheme="majorHAnsi" w:eastAsia="Times New Roman" w:hAnsiTheme="majorHAnsi" w:cstheme="majorHAnsi"/>
          <w:sz w:val="20"/>
          <w:szCs w:val="20"/>
          <w:lang w:eastAsia="fr-FR"/>
        </w:rPr>
      </w:pPr>
    </w:p>
    <w:p w:rsidR="000F03B3" w:rsidRDefault="004724DB" w:rsidP="0032062B">
      <w:pPr>
        <w:spacing w:line="240" w:lineRule="auto"/>
        <w:rPr>
          <w:rFonts w:asciiTheme="majorHAnsi" w:eastAsia="Times New Roman" w:hAnsiTheme="majorHAnsi" w:cstheme="majorHAnsi"/>
          <w:color w:val="000000"/>
          <w:sz w:val="20"/>
          <w:szCs w:val="20"/>
          <w:lang w:eastAsia="fr-FR"/>
        </w:rPr>
      </w:pPr>
      <w:r w:rsidRPr="0032062B">
        <w:rPr>
          <w:rFonts w:asciiTheme="majorHAnsi" w:eastAsia="Times New Roman" w:hAnsiTheme="majorHAnsi" w:cstheme="majorHAnsi"/>
          <w:color w:val="000000"/>
          <w:sz w:val="20"/>
          <w:szCs w:val="20"/>
          <w:lang w:eastAsia="fr-FR"/>
        </w:rPr>
        <w:t>La fibre optique est un support de premier plan pour favoriser l'essor des </w:t>
      </w:r>
      <w:r w:rsidRPr="0032062B">
        <w:rPr>
          <w:rFonts w:asciiTheme="majorHAnsi" w:eastAsia="Times New Roman" w:hAnsiTheme="majorHAnsi" w:cstheme="majorHAnsi"/>
          <w:sz w:val="20"/>
          <w:szCs w:val="20"/>
          <w:u w:val="single"/>
          <w:lang w:eastAsia="fr-FR"/>
        </w:rPr>
        <w:t>contenus en relief et de la TV 3D</w:t>
      </w:r>
      <w:r w:rsidRPr="0032062B">
        <w:rPr>
          <w:rFonts w:asciiTheme="majorHAnsi" w:eastAsia="Times New Roman" w:hAnsiTheme="majorHAnsi" w:cstheme="majorHAnsi"/>
          <w:color w:val="000000"/>
          <w:sz w:val="20"/>
          <w:szCs w:val="20"/>
          <w:lang w:eastAsia="fr-FR"/>
        </w:rPr>
        <w:t>. Les premières chaînes 3D ont commencé à diffuser des programmes évènementiels (concert, sport...) et des vidéos à la demande 3D sont également en préparation. La 3D est gourmande en bande passante et les réseaux Très Haut Débit sont parfaits pour garantir aux téléspectateurs une expérience optimale.</w:t>
      </w:r>
    </w:p>
    <w:p w:rsidR="0032062B" w:rsidRPr="0032062B" w:rsidRDefault="0032062B" w:rsidP="0032062B">
      <w:pPr>
        <w:spacing w:line="240" w:lineRule="auto"/>
        <w:rPr>
          <w:rFonts w:asciiTheme="majorHAnsi" w:eastAsia="Times New Roman" w:hAnsiTheme="majorHAnsi" w:cstheme="majorHAnsi"/>
          <w:sz w:val="20"/>
          <w:szCs w:val="20"/>
          <w:lang w:eastAsia="fr-FR"/>
        </w:rPr>
      </w:pPr>
    </w:p>
    <w:p w:rsidR="00B17102" w:rsidRDefault="00B17102" w:rsidP="00AA7407"/>
    <w:p w:rsidR="00AC1C1E" w:rsidRDefault="00EE2BA1" w:rsidP="0032062B">
      <w:pPr>
        <w:pStyle w:val="Titre1"/>
        <w:shd w:val="clear" w:color="auto" w:fill="00B0F0"/>
        <w:rPr>
          <w:color w:val="auto"/>
          <w:lang w:val="en-US"/>
        </w:rPr>
      </w:pPr>
      <w:proofErr w:type="spellStart"/>
      <w:r w:rsidRPr="0032062B">
        <w:rPr>
          <w:color w:val="auto"/>
          <w:lang w:val="en-US"/>
        </w:rPr>
        <w:t>FTTx</w:t>
      </w:r>
      <w:proofErr w:type="spellEnd"/>
      <w:r w:rsidRPr="0032062B">
        <w:rPr>
          <w:color w:val="auto"/>
          <w:lang w:val="en-US"/>
        </w:rPr>
        <w:t xml:space="preserve"> (Fiber To </w:t>
      </w:r>
      <w:proofErr w:type="gramStart"/>
      <w:r w:rsidRPr="0032062B">
        <w:rPr>
          <w:color w:val="auto"/>
          <w:lang w:val="en-US"/>
        </w:rPr>
        <w:t>The  ?</w:t>
      </w:r>
      <w:proofErr w:type="gramEnd"/>
      <w:r w:rsidRPr="0032062B">
        <w:rPr>
          <w:color w:val="auto"/>
          <w:lang w:val="en-US"/>
        </w:rPr>
        <w:t xml:space="preserve"> ):</w:t>
      </w:r>
    </w:p>
    <w:p w:rsidR="0032062B" w:rsidRPr="0032062B" w:rsidRDefault="0032062B" w:rsidP="0032062B">
      <w:pPr>
        <w:rPr>
          <w:lang w:val="en-US"/>
        </w:rPr>
      </w:pPr>
    </w:p>
    <w:tbl>
      <w:tblPr>
        <w:tblStyle w:val="Grilledutableau"/>
        <w:tblW w:w="0" w:type="auto"/>
        <w:tblLook w:val="04A0" w:firstRow="1" w:lastRow="0" w:firstColumn="1" w:lastColumn="0" w:noHBand="0" w:noVBand="1"/>
      </w:tblPr>
      <w:tblGrid>
        <w:gridCol w:w="4606"/>
        <w:gridCol w:w="4606"/>
      </w:tblGrid>
      <w:tr w:rsidR="006B3031" w:rsidTr="006B3031">
        <w:tc>
          <w:tcPr>
            <w:tcW w:w="4606" w:type="dxa"/>
            <w:vAlign w:val="center"/>
          </w:tcPr>
          <w:p w:rsidR="006B3031" w:rsidRDefault="006B3031" w:rsidP="006B3031">
            <w:pPr>
              <w:spacing w:line="324" w:lineRule="atLeast"/>
              <w:jc w:val="center"/>
              <w:rPr>
                <w:rFonts w:ascii="Verdana" w:eastAsia="Times New Roman" w:hAnsi="Verdana" w:cs="Times New Roman"/>
                <w:color w:val="000000"/>
                <w:lang w:eastAsia="fr-FR"/>
              </w:rPr>
            </w:pPr>
            <w:r w:rsidRPr="00E14500">
              <w:rPr>
                <w:rFonts w:ascii="Verdana" w:eastAsia="Times New Roman" w:hAnsi="Verdana" w:cs="Times New Roman"/>
                <w:color w:val="000000"/>
                <w:lang w:eastAsia="fr-FR"/>
              </w:rPr>
              <w:t>Plusieurs sigles sont généralement utilisés pour parler de la fibre optique. L</w:t>
            </w:r>
            <w:r>
              <w:rPr>
                <w:rFonts w:ascii="Verdana" w:eastAsia="Times New Roman" w:hAnsi="Verdana" w:cs="Times New Roman"/>
                <w:color w:val="000000"/>
                <w:lang w:eastAsia="fr-FR"/>
              </w:rPr>
              <w:t>’</w:t>
            </w:r>
            <w:r w:rsidRPr="00E14500">
              <w:rPr>
                <w:rFonts w:ascii="Verdana" w:eastAsia="Times New Roman" w:hAnsi="Verdana" w:cs="Times New Roman"/>
                <w:color w:val="000000"/>
                <w:lang w:eastAsia="fr-FR"/>
              </w:rPr>
              <w:t>a</w:t>
            </w:r>
            <w:r>
              <w:rPr>
                <w:rFonts w:ascii="Verdana" w:eastAsia="Times New Roman" w:hAnsi="Verdana" w:cs="Times New Roman"/>
                <w:color w:val="000000"/>
                <w:lang w:eastAsia="fr-FR"/>
              </w:rPr>
              <w:t xml:space="preserve">ccès à la technologie </w:t>
            </w:r>
            <w:r w:rsidRPr="00E14500">
              <w:rPr>
                <w:rFonts w:ascii="Verdana" w:eastAsia="Times New Roman" w:hAnsi="Verdana" w:cs="Times New Roman"/>
                <w:color w:val="000000"/>
                <w:lang w:eastAsia="fr-FR"/>
              </w:rPr>
              <w:t xml:space="preserve">se divise en 4 </w:t>
            </w:r>
            <w:r>
              <w:rPr>
                <w:rFonts w:ascii="Verdana" w:eastAsia="Times New Roman" w:hAnsi="Verdana" w:cs="Times New Roman"/>
                <w:color w:val="000000"/>
                <w:lang w:eastAsia="fr-FR"/>
              </w:rPr>
              <w:t xml:space="preserve">grandes </w:t>
            </w:r>
            <w:r w:rsidRPr="00E14500">
              <w:rPr>
                <w:rFonts w:ascii="Verdana" w:eastAsia="Times New Roman" w:hAnsi="Verdana" w:cs="Times New Roman"/>
                <w:color w:val="000000"/>
                <w:lang w:eastAsia="fr-FR"/>
              </w:rPr>
              <w:t xml:space="preserve">catégories </w:t>
            </w:r>
            <w:r>
              <w:rPr>
                <w:rFonts w:ascii="Verdana" w:eastAsia="Times New Roman" w:hAnsi="Verdana" w:cs="Times New Roman"/>
                <w:color w:val="000000"/>
                <w:lang w:eastAsia="fr-FR"/>
              </w:rPr>
              <w:t xml:space="preserve">(et des dérivées) </w:t>
            </w:r>
            <w:r w:rsidRPr="00E14500">
              <w:rPr>
                <w:rFonts w:ascii="Verdana" w:eastAsia="Times New Roman" w:hAnsi="Verdana" w:cs="Times New Roman"/>
                <w:color w:val="000000"/>
                <w:lang w:eastAsia="fr-FR"/>
              </w:rPr>
              <w:t>en fonction de</w:t>
            </w:r>
            <w:r>
              <w:rPr>
                <w:rFonts w:ascii="Verdana" w:eastAsia="Times New Roman" w:hAnsi="Verdana" w:cs="Times New Roman"/>
                <w:color w:val="000000"/>
                <w:lang w:eastAsia="fr-FR"/>
              </w:rPr>
              <w:t xml:space="preserve"> l’implantation de physique choisit par les fournisseurs d’accès</w:t>
            </w:r>
            <w:r w:rsidRPr="00E14500">
              <w:rPr>
                <w:rFonts w:ascii="Verdana" w:eastAsia="Times New Roman" w:hAnsi="Verdana" w:cs="Times New Roman"/>
                <w:color w:val="000000"/>
                <w:lang w:eastAsia="fr-FR"/>
              </w:rPr>
              <w:t xml:space="preserve"> :</w:t>
            </w:r>
          </w:p>
          <w:p w:rsidR="006B3031" w:rsidRDefault="006B3031" w:rsidP="006B3031">
            <w:pPr>
              <w:spacing w:line="324" w:lineRule="atLeast"/>
              <w:jc w:val="center"/>
              <w:rPr>
                <w:rFonts w:ascii="Verdana" w:eastAsia="Times New Roman" w:hAnsi="Verdana" w:cs="Times New Roman"/>
                <w:color w:val="000000"/>
                <w:lang w:eastAsia="fr-FR"/>
              </w:rPr>
            </w:pPr>
          </w:p>
        </w:tc>
        <w:tc>
          <w:tcPr>
            <w:tcW w:w="4606" w:type="dxa"/>
          </w:tcPr>
          <w:p w:rsidR="006B3031" w:rsidRDefault="006B3031" w:rsidP="006B3031">
            <w:pPr>
              <w:spacing w:line="324" w:lineRule="atLeast"/>
              <w:jc w:val="center"/>
              <w:rPr>
                <w:rFonts w:ascii="Verdana" w:eastAsia="Times New Roman" w:hAnsi="Verdana" w:cs="Times New Roman"/>
                <w:color w:val="000000"/>
                <w:lang w:eastAsia="fr-FR"/>
              </w:rPr>
            </w:pPr>
            <w:r>
              <w:rPr>
                <w:noProof/>
                <w:lang w:eastAsia="fr-FR"/>
              </w:rPr>
              <w:drawing>
                <wp:inline distT="0" distB="0" distL="0" distR="0" wp14:anchorId="0D1F457F" wp14:editId="03B9CDAA">
                  <wp:extent cx="1803732" cy="2402840"/>
                  <wp:effectExtent l="0" t="0" r="6350" b="0"/>
                  <wp:docPr id="13" name="Image 13" descr="Fichier:FTTX-f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chier:FTTX-fr.sv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3732" cy="2402840"/>
                          </a:xfrm>
                          <a:prstGeom prst="rect">
                            <a:avLst/>
                          </a:prstGeom>
                          <a:noFill/>
                          <a:ln>
                            <a:noFill/>
                          </a:ln>
                        </pic:spPr>
                      </pic:pic>
                    </a:graphicData>
                  </a:graphic>
                </wp:inline>
              </w:drawing>
            </w:r>
          </w:p>
        </w:tc>
      </w:tr>
    </w:tbl>
    <w:p w:rsidR="001801DE" w:rsidRPr="00EE2BA1" w:rsidRDefault="001801DE" w:rsidP="006B3031">
      <w:pPr>
        <w:spacing w:line="324" w:lineRule="atLeast"/>
        <w:rPr>
          <w:rFonts w:ascii="Verdana" w:eastAsia="Times New Roman" w:hAnsi="Verdana" w:cs="Times New Roman"/>
          <w:color w:val="000000"/>
          <w:lang w:eastAsia="fr-FR"/>
        </w:rPr>
      </w:pPr>
    </w:p>
    <w:p w:rsidR="009C3252" w:rsidRPr="0032062B" w:rsidRDefault="00EE2BA1" w:rsidP="009C3252">
      <w:pPr>
        <w:pStyle w:val="Titre2"/>
        <w:rPr>
          <w:lang w:val="en-US"/>
        </w:rPr>
      </w:pPr>
      <w:r w:rsidRPr="00EE2BA1">
        <w:rPr>
          <w:lang w:val="en-US"/>
        </w:rPr>
        <w:t xml:space="preserve">FTTH (Fiber </w:t>
      </w:r>
      <w:proofErr w:type="gramStart"/>
      <w:r w:rsidRPr="00EE2BA1">
        <w:rPr>
          <w:lang w:val="en-US"/>
        </w:rPr>
        <w:t>To</w:t>
      </w:r>
      <w:proofErr w:type="gramEnd"/>
      <w:r w:rsidRPr="00EE2BA1">
        <w:rPr>
          <w:lang w:val="en-US"/>
        </w:rPr>
        <w:t xml:space="preserve"> The Home):</w:t>
      </w:r>
    </w:p>
    <w:p w:rsidR="00EE2BA1" w:rsidRPr="0032062B" w:rsidRDefault="00EE2BA1" w:rsidP="0032062B">
      <w:pPr>
        <w:spacing w:line="240" w:lineRule="auto"/>
        <w:rPr>
          <w:rFonts w:asciiTheme="majorHAnsi" w:eastAsia="Times New Roman" w:hAnsiTheme="majorHAnsi" w:cstheme="majorHAnsi"/>
          <w:color w:val="000000"/>
          <w:sz w:val="20"/>
          <w:szCs w:val="20"/>
          <w:lang w:eastAsia="fr-FR"/>
        </w:rPr>
      </w:pPr>
      <w:r w:rsidRPr="0032062B">
        <w:rPr>
          <w:rFonts w:asciiTheme="majorHAnsi" w:eastAsia="Times New Roman" w:hAnsiTheme="majorHAnsi" w:cstheme="majorHAnsi"/>
          <w:color w:val="000000"/>
          <w:sz w:val="20"/>
          <w:szCs w:val="20"/>
          <w:lang w:eastAsia="fr-FR"/>
        </w:rPr>
        <w:t>En français par "fibre jusqu'au domicile". L'abonné est directement raccordé par fibre optique jusqu'au répartiteur dont il dépend.</w:t>
      </w:r>
    </w:p>
    <w:p w:rsidR="00A46D71" w:rsidRDefault="00EE2BA1" w:rsidP="00A46D71">
      <w:pPr>
        <w:pStyle w:val="Titre3"/>
        <w:rPr>
          <w:rFonts w:eastAsia="Times New Roman"/>
          <w:lang w:eastAsia="fr-FR"/>
        </w:rPr>
      </w:pPr>
      <w:r w:rsidRPr="00E14500">
        <w:rPr>
          <w:rFonts w:eastAsia="Times New Roman"/>
          <w:lang w:eastAsia="fr-FR"/>
        </w:rPr>
        <w:t>Le FTTH dédié </w:t>
      </w:r>
    </w:p>
    <w:p w:rsidR="00EE2BA1" w:rsidRPr="0032062B" w:rsidRDefault="00EE2BA1" w:rsidP="0032062B">
      <w:pPr>
        <w:spacing w:line="240" w:lineRule="auto"/>
        <w:rPr>
          <w:rFonts w:ascii="Arial" w:eastAsia="Times New Roman" w:hAnsi="Arial" w:cs="Arial"/>
          <w:color w:val="000000"/>
          <w:sz w:val="20"/>
          <w:szCs w:val="20"/>
          <w:lang w:eastAsia="fr-FR"/>
        </w:rPr>
      </w:pPr>
      <w:proofErr w:type="gramStart"/>
      <w:r w:rsidRPr="0032062B">
        <w:rPr>
          <w:rFonts w:ascii="Arial" w:eastAsia="Times New Roman" w:hAnsi="Arial" w:cs="Arial"/>
          <w:color w:val="000000"/>
          <w:sz w:val="20"/>
          <w:szCs w:val="20"/>
          <w:lang w:eastAsia="fr-FR"/>
        </w:rPr>
        <w:t>permet</w:t>
      </w:r>
      <w:proofErr w:type="gramEnd"/>
      <w:r w:rsidRPr="0032062B">
        <w:rPr>
          <w:rFonts w:ascii="Arial" w:eastAsia="Times New Roman" w:hAnsi="Arial" w:cs="Arial"/>
          <w:color w:val="000000"/>
          <w:sz w:val="20"/>
          <w:szCs w:val="20"/>
          <w:lang w:eastAsia="fr-FR"/>
        </w:rPr>
        <w:t xml:space="preserve"> à chaque abonné de disposer de sa propre fibre de chez lui jusqu'au </w:t>
      </w:r>
      <w:r w:rsidRPr="0032062B">
        <w:rPr>
          <w:rFonts w:ascii="Arial" w:eastAsia="Times New Roman" w:hAnsi="Arial" w:cs="Arial"/>
          <w:b/>
          <w:color w:val="000000"/>
          <w:sz w:val="20"/>
          <w:szCs w:val="20"/>
          <w:u w:val="single"/>
          <w:lang w:eastAsia="fr-FR"/>
        </w:rPr>
        <w:t>nœud de raccordement optique (NRO)</w:t>
      </w:r>
      <w:r w:rsidRPr="0032062B">
        <w:rPr>
          <w:rFonts w:ascii="Arial" w:eastAsia="Times New Roman" w:hAnsi="Arial" w:cs="Arial"/>
          <w:color w:val="000000"/>
          <w:sz w:val="20"/>
          <w:szCs w:val="20"/>
          <w:lang w:eastAsia="fr-FR"/>
        </w:rPr>
        <w:t xml:space="preserve"> équipé par son fournisseur d'accès. Techniquement, c'est la solution la plus évolutive puisque le FAI peut contrôler davantage les débits et augmenter si besoin la bande passante. Par contre, le FTTH dédié coûte plus cher et des barrières administratives (syndic d'immeuble, copropriété...) peuvent gêner son déploiement.</w:t>
      </w:r>
    </w:p>
    <w:p w:rsidR="00A46D71" w:rsidRPr="0032062B" w:rsidRDefault="00A46D71" w:rsidP="00EE2BA1">
      <w:pPr>
        <w:spacing w:line="324" w:lineRule="atLeast"/>
        <w:rPr>
          <w:rFonts w:ascii="Arial" w:eastAsia="Times New Roman" w:hAnsi="Arial" w:cs="Arial"/>
          <w:color w:val="000000"/>
          <w:sz w:val="20"/>
          <w:szCs w:val="20"/>
          <w:lang w:eastAsia="fr-FR"/>
        </w:rPr>
      </w:pPr>
    </w:p>
    <w:p w:rsidR="00A46D71" w:rsidRPr="00A46D71" w:rsidRDefault="00A46D71" w:rsidP="00EE2BA1">
      <w:pPr>
        <w:spacing w:line="324" w:lineRule="atLeast"/>
        <w:rPr>
          <w:rFonts w:ascii="Verdana" w:eastAsia="Times New Roman" w:hAnsi="Verdana" w:cs="Times New Roman"/>
          <w:b/>
          <w:color w:val="000000"/>
          <w:lang w:eastAsia="fr-FR"/>
        </w:rPr>
      </w:pPr>
      <w:r w:rsidRPr="00A46D71">
        <w:rPr>
          <w:rFonts w:ascii="Verdana" w:eastAsia="Times New Roman" w:hAnsi="Verdana" w:cs="Times New Roman"/>
          <w:b/>
          <w:color w:val="000000"/>
          <w:lang w:eastAsia="fr-FR"/>
        </w:rPr>
        <w:t>Débit actuel :</w:t>
      </w:r>
      <w:r w:rsidRPr="00A46D71">
        <w:rPr>
          <w:rFonts w:ascii="Verdana" w:hAnsi="Verdana"/>
          <w:b/>
          <w:color w:val="000000"/>
          <w:sz w:val="23"/>
          <w:szCs w:val="23"/>
          <w:shd w:val="clear" w:color="auto" w:fill="E7EAEF"/>
        </w:rPr>
        <w:t xml:space="preserve"> généralement 100 Mb/s ou 1 Gb/s</w:t>
      </w:r>
    </w:p>
    <w:p w:rsidR="00A46D71" w:rsidRPr="00E14500" w:rsidRDefault="00A46D71" w:rsidP="00EE2BA1">
      <w:pPr>
        <w:spacing w:line="324" w:lineRule="atLeast"/>
        <w:rPr>
          <w:rFonts w:ascii="Verdana" w:eastAsia="Times New Roman" w:hAnsi="Verdana" w:cs="Times New Roman"/>
          <w:color w:val="000000"/>
          <w:lang w:eastAsia="fr-FR"/>
        </w:rPr>
      </w:pPr>
    </w:p>
    <w:p w:rsidR="00EE2BA1" w:rsidRDefault="00010717" w:rsidP="00A46D71">
      <w:pPr>
        <w:spacing w:line="240" w:lineRule="auto"/>
        <w:jc w:val="center"/>
        <w:rPr>
          <w:rFonts w:ascii="Times New Roman" w:eastAsia="Times New Roman" w:hAnsi="Times New Roman" w:cs="Times New Roman"/>
          <w:sz w:val="27"/>
          <w:szCs w:val="27"/>
          <w:lang w:eastAsia="fr-FR"/>
        </w:rPr>
      </w:pPr>
      <w:r>
        <w:rPr>
          <w:rFonts w:ascii="Times New Roman" w:eastAsia="Times New Roman" w:hAnsi="Times New Roman" w:cs="Times New Roman"/>
          <w:noProof/>
          <w:sz w:val="27"/>
          <w:szCs w:val="27"/>
          <w:lang w:eastAsia="fr-FR"/>
        </w:rPr>
        <w:lastRenderedPageBreak/>
        <w:drawing>
          <wp:inline distT="0" distB="0" distL="0" distR="0">
            <wp:extent cx="4495800" cy="19710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1971040"/>
                    </a:xfrm>
                    <a:prstGeom prst="rect">
                      <a:avLst/>
                    </a:prstGeom>
                    <a:noFill/>
                    <a:ln>
                      <a:noFill/>
                    </a:ln>
                  </pic:spPr>
                </pic:pic>
              </a:graphicData>
            </a:graphic>
          </wp:inline>
        </w:drawing>
      </w:r>
    </w:p>
    <w:p w:rsidR="00A46D71" w:rsidRPr="00E14500" w:rsidRDefault="00A46D71" w:rsidP="00EE2BA1">
      <w:pPr>
        <w:spacing w:line="240" w:lineRule="auto"/>
        <w:rPr>
          <w:rFonts w:ascii="Times New Roman" w:eastAsia="Times New Roman" w:hAnsi="Times New Roman" w:cs="Times New Roman"/>
          <w:sz w:val="27"/>
          <w:szCs w:val="27"/>
          <w:lang w:eastAsia="fr-FR"/>
        </w:rPr>
      </w:pPr>
    </w:p>
    <w:p w:rsidR="00A46D71" w:rsidRDefault="00EE2BA1" w:rsidP="00A46D71">
      <w:pPr>
        <w:pStyle w:val="Titre3"/>
        <w:rPr>
          <w:rFonts w:eastAsia="Times New Roman"/>
          <w:lang w:eastAsia="fr-FR"/>
        </w:rPr>
      </w:pPr>
      <w:r w:rsidRPr="00E14500">
        <w:rPr>
          <w:rFonts w:eastAsia="Times New Roman"/>
          <w:lang w:eastAsia="fr-FR"/>
        </w:rPr>
        <w:t>Le FTTH partagé </w:t>
      </w:r>
    </w:p>
    <w:p w:rsidR="0032062B" w:rsidRPr="0032062B" w:rsidRDefault="0032062B" w:rsidP="0032062B">
      <w:pPr>
        <w:rPr>
          <w:lang w:eastAsia="fr-FR"/>
        </w:rPr>
      </w:pPr>
    </w:p>
    <w:p w:rsidR="00EE2BA1" w:rsidRPr="0032062B" w:rsidRDefault="00EE2BA1" w:rsidP="0032062B">
      <w:pPr>
        <w:spacing w:line="240" w:lineRule="auto"/>
        <w:rPr>
          <w:rFonts w:ascii="Arial" w:eastAsia="Times New Roman" w:hAnsi="Arial" w:cs="Arial"/>
          <w:sz w:val="20"/>
          <w:szCs w:val="20"/>
          <w:lang w:eastAsia="fr-FR"/>
        </w:rPr>
      </w:pPr>
      <w:proofErr w:type="gramStart"/>
      <w:r w:rsidRPr="0032062B">
        <w:rPr>
          <w:rFonts w:ascii="Arial" w:eastAsia="Times New Roman" w:hAnsi="Arial" w:cs="Arial"/>
          <w:color w:val="000000"/>
          <w:sz w:val="20"/>
          <w:szCs w:val="20"/>
          <w:lang w:eastAsia="fr-FR"/>
        </w:rPr>
        <w:t>est</w:t>
      </w:r>
      <w:proofErr w:type="gramEnd"/>
      <w:r w:rsidRPr="0032062B">
        <w:rPr>
          <w:rFonts w:ascii="Arial" w:eastAsia="Times New Roman" w:hAnsi="Arial" w:cs="Arial"/>
          <w:color w:val="000000"/>
          <w:sz w:val="20"/>
          <w:szCs w:val="20"/>
          <w:lang w:eastAsia="fr-FR"/>
        </w:rPr>
        <w:t xml:space="preserve"> un dispositif différent. La fibre optique entre l'abonné et le NRA est partagée grâce à un répartiteur supplémentaire installé en amont. Bref, la fibre en provenance du NRO est divisée ensuite pour que chaque abonné obtienne le très haut débit. Cette solution est moins coûteuse à mettre en </w:t>
      </w:r>
      <w:r w:rsidR="00A46D71" w:rsidRPr="0032062B">
        <w:rPr>
          <w:rFonts w:ascii="Arial" w:eastAsia="Times New Roman" w:hAnsi="Arial" w:cs="Arial"/>
          <w:color w:val="000000"/>
          <w:sz w:val="20"/>
          <w:szCs w:val="20"/>
          <w:lang w:eastAsia="fr-FR"/>
        </w:rPr>
        <w:t>œuvre</w:t>
      </w:r>
      <w:r w:rsidRPr="0032062B">
        <w:rPr>
          <w:rFonts w:ascii="Arial" w:eastAsia="Times New Roman" w:hAnsi="Arial" w:cs="Arial"/>
          <w:color w:val="000000"/>
          <w:sz w:val="20"/>
          <w:szCs w:val="20"/>
          <w:lang w:eastAsia="fr-FR"/>
        </w:rPr>
        <w:t xml:space="preserve"> mais elle ne permet pas d'ajuster facilement le débit.</w:t>
      </w:r>
    </w:p>
    <w:p w:rsidR="001C1F0E" w:rsidRPr="0032062B" w:rsidRDefault="001C1F0E" w:rsidP="0032062B">
      <w:pPr>
        <w:spacing w:line="240" w:lineRule="auto"/>
        <w:rPr>
          <w:rFonts w:ascii="Arial" w:hAnsi="Arial" w:cs="Arial"/>
          <w:sz w:val="20"/>
          <w:szCs w:val="20"/>
        </w:rPr>
      </w:pPr>
    </w:p>
    <w:p w:rsidR="00106C05" w:rsidRPr="0032062B" w:rsidRDefault="00106C05" w:rsidP="0032062B">
      <w:pPr>
        <w:spacing w:line="240" w:lineRule="auto"/>
        <w:rPr>
          <w:rFonts w:ascii="Arial" w:hAnsi="Arial" w:cs="Arial"/>
          <w:sz w:val="20"/>
          <w:szCs w:val="20"/>
        </w:rPr>
      </w:pPr>
      <w:r w:rsidRPr="0032062B">
        <w:rPr>
          <w:rFonts w:ascii="Arial" w:hAnsi="Arial" w:cs="Arial"/>
          <w:sz w:val="20"/>
          <w:szCs w:val="20"/>
        </w:rPr>
        <w:t xml:space="preserve">Technologie : </w:t>
      </w:r>
      <w:r w:rsidRPr="0032062B">
        <w:rPr>
          <w:rFonts w:ascii="Arial" w:hAnsi="Arial" w:cs="Arial"/>
          <w:b/>
          <w:bCs/>
          <w:sz w:val="20"/>
          <w:szCs w:val="20"/>
        </w:rPr>
        <w:t>Passive Optical Networks</w:t>
      </w:r>
      <w:r w:rsidRPr="0032062B">
        <w:rPr>
          <w:rFonts w:ascii="Arial" w:hAnsi="Arial" w:cs="Arial"/>
          <w:sz w:val="20"/>
          <w:szCs w:val="20"/>
        </w:rPr>
        <w:t xml:space="preserve"> </w:t>
      </w:r>
      <w:r w:rsidRPr="0032062B">
        <w:rPr>
          <w:rFonts w:ascii="Arial" w:hAnsi="Arial" w:cs="Arial"/>
          <w:b/>
          <w:sz w:val="20"/>
          <w:szCs w:val="20"/>
        </w:rPr>
        <w:t>P.O.N.</w:t>
      </w:r>
    </w:p>
    <w:p w:rsidR="00106C05" w:rsidRPr="0032062B" w:rsidRDefault="00106C05" w:rsidP="0032062B">
      <w:pPr>
        <w:spacing w:line="240" w:lineRule="auto"/>
        <w:rPr>
          <w:rFonts w:ascii="Arial" w:hAnsi="Arial" w:cs="Arial"/>
          <w:sz w:val="20"/>
          <w:szCs w:val="20"/>
        </w:rPr>
      </w:pPr>
    </w:p>
    <w:p w:rsidR="00A46D71" w:rsidRPr="0032062B" w:rsidRDefault="00A46D71" w:rsidP="0032062B">
      <w:pPr>
        <w:spacing w:line="240" w:lineRule="auto"/>
        <w:rPr>
          <w:rFonts w:ascii="Arial" w:hAnsi="Arial" w:cs="Arial"/>
          <w:b/>
          <w:sz w:val="20"/>
          <w:szCs w:val="20"/>
        </w:rPr>
      </w:pPr>
      <w:r w:rsidRPr="0032062B">
        <w:rPr>
          <w:rFonts w:ascii="Arial" w:eastAsia="Times New Roman" w:hAnsi="Arial" w:cs="Arial"/>
          <w:b/>
          <w:color w:val="000000"/>
          <w:sz w:val="20"/>
          <w:szCs w:val="20"/>
          <w:lang w:eastAsia="fr-FR"/>
        </w:rPr>
        <w:t>Débit actuel </w:t>
      </w:r>
      <w:r w:rsidRPr="0032062B">
        <w:rPr>
          <w:rFonts w:ascii="Arial" w:hAnsi="Arial" w:cs="Arial"/>
          <w:b/>
          <w:sz w:val="20"/>
          <w:szCs w:val="20"/>
        </w:rPr>
        <w:t>: 100 Mb/s ou 1 Gb/s mais partagé par le nombre de clients raccordé au même point.</w:t>
      </w:r>
    </w:p>
    <w:p w:rsidR="00A46D71" w:rsidRDefault="00A46D71" w:rsidP="007E3EEA"/>
    <w:p w:rsidR="00A46D71" w:rsidRDefault="00497EC8" w:rsidP="00A46D71">
      <w:pPr>
        <w:jc w:val="center"/>
      </w:pPr>
      <w:r>
        <w:rPr>
          <w:noProof/>
          <w:lang w:eastAsia="fr-FR"/>
        </w:rPr>
        <w:drawing>
          <wp:inline distT="0" distB="0" distL="0" distR="0">
            <wp:extent cx="3307080" cy="164084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7080" cy="1640840"/>
                    </a:xfrm>
                    <a:prstGeom prst="rect">
                      <a:avLst/>
                    </a:prstGeom>
                    <a:noFill/>
                    <a:ln>
                      <a:noFill/>
                    </a:ln>
                  </pic:spPr>
                </pic:pic>
              </a:graphicData>
            </a:graphic>
          </wp:inline>
        </w:drawing>
      </w:r>
    </w:p>
    <w:p w:rsidR="00A46D71" w:rsidRPr="00EE2BA1" w:rsidRDefault="00A46D71" w:rsidP="007E3EEA"/>
    <w:p w:rsidR="009C3252" w:rsidRDefault="009C3252" w:rsidP="009C3252"/>
    <w:p w:rsidR="006B3031" w:rsidRDefault="006B3031" w:rsidP="006B3031">
      <w:pPr>
        <w:pStyle w:val="Titre2"/>
        <w:rPr>
          <w:rFonts w:eastAsia="Times New Roman"/>
          <w:lang w:val="en-US" w:eastAsia="fr-FR"/>
        </w:rPr>
      </w:pPr>
      <w:r w:rsidRPr="00E14500">
        <w:rPr>
          <w:rFonts w:eastAsia="Times New Roman"/>
          <w:lang w:val="en-US" w:eastAsia="fr-FR"/>
        </w:rPr>
        <w:t>FTTB </w:t>
      </w:r>
      <w:r>
        <w:rPr>
          <w:rFonts w:eastAsia="Times New Roman"/>
          <w:lang w:val="en-US" w:eastAsia="fr-FR"/>
        </w:rPr>
        <w:t xml:space="preserve">(Fiber </w:t>
      </w:r>
      <w:proofErr w:type="gramStart"/>
      <w:r>
        <w:rPr>
          <w:rFonts w:eastAsia="Times New Roman"/>
          <w:lang w:val="en-US" w:eastAsia="fr-FR"/>
        </w:rPr>
        <w:t>To</w:t>
      </w:r>
      <w:proofErr w:type="gramEnd"/>
      <w:r>
        <w:rPr>
          <w:rFonts w:eastAsia="Times New Roman"/>
          <w:lang w:val="en-US" w:eastAsia="fr-FR"/>
        </w:rPr>
        <w:t xml:space="preserve"> The Building):</w:t>
      </w:r>
    </w:p>
    <w:p w:rsidR="0032062B" w:rsidRPr="0032062B" w:rsidRDefault="0032062B" w:rsidP="0032062B">
      <w:pPr>
        <w:rPr>
          <w:lang w:val="en-US" w:eastAsia="fr-FR"/>
        </w:rPr>
      </w:pPr>
    </w:p>
    <w:p w:rsidR="006B3031" w:rsidRPr="0032062B" w:rsidRDefault="007A3A8C" w:rsidP="006B3031">
      <w:pPr>
        <w:rPr>
          <w:rFonts w:ascii="Arial" w:hAnsi="Arial" w:cs="Arial"/>
          <w:sz w:val="20"/>
          <w:szCs w:val="20"/>
          <w:lang w:eastAsia="fr-FR"/>
        </w:rPr>
      </w:pPr>
      <w:r w:rsidRPr="0032062B">
        <w:rPr>
          <w:rFonts w:ascii="Arial" w:hAnsi="Arial" w:cs="Arial"/>
          <w:sz w:val="20"/>
          <w:szCs w:val="20"/>
          <w:lang w:eastAsia="fr-FR"/>
        </w:rPr>
        <w:t>En français</w:t>
      </w:r>
      <w:r w:rsidR="006B3031" w:rsidRPr="0032062B">
        <w:rPr>
          <w:rFonts w:ascii="Arial" w:hAnsi="Arial" w:cs="Arial"/>
          <w:sz w:val="20"/>
          <w:szCs w:val="20"/>
          <w:lang w:eastAsia="fr-FR"/>
        </w:rPr>
        <w:t xml:space="preserve"> "fibre jusqu'à l'immeuble". La connexion en fibre optique va du répartiteur jusqu'au bas des immeubles. Un équipement supplémentaire distribue les flux jusque dans les appartements des internautes. </w:t>
      </w:r>
    </w:p>
    <w:p w:rsidR="006B3031" w:rsidRPr="00F9646B" w:rsidRDefault="006B3031" w:rsidP="006B3031">
      <w:pPr>
        <w:rPr>
          <w:lang w:eastAsia="fr-FR"/>
        </w:rPr>
      </w:pPr>
    </w:p>
    <w:p w:rsidR="00C71F69" w:rsidRPr="009C3252" w:rsidRDefault="00832043" w:rsidP="00C71F69">
      <w:pPr>
        <w:spacing w:line="240" w:lineRule="auto"/>
        <w:jc w:val="center"/>
      </w:pPr>
      <w:r>
        <w:rPr>
          <w:noProof/>
          <w:lang w:eastAsia="fr-FR"/>
        </w:rPr>
        <w:lastRenderedPageBreak/>
        <w:drawing>
          <wp:inline distT="0" distB="0" distL="0" distR="0">
            <wp:extent cx="4213601" cy="2071943"/>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5615" cy="2077851"/>
                    </a:xfrm>
                    <a:prstGeom prst="rect">
                      <a:avLst/>
                    </a:prstGeom>
                    <a:noFill/>
                    <a:ln>
                      <a:noFill/>
                    </a:ln>
                  </pic:spPr>
                </pic:pic>
              </a:graphicData>
            </a:graphic>
          </wp:inline>
        </w:drawing>
      </w:r>
    </w:p>
    <w:p w:rsidR="00EE2BA1" w:rsidRDefault="00832043" w:rsidP="00F9646B">
      <w:pPr>
        <w:spacing w:before="96" w:after="144" w:line="324" w:lineRule="atLeast"/>
        <w:jc w:val="center"/>
        <w:rPr>
          <w:rFonts w:ascii="Verdana" w:eastAsia="Times New Roman" w:hAnsi="Verdana" w:cs="Times New Roman"/>
          <w:color w:val="000000"/>
          <w:lang w:eastAsia="fr-FR"/>
        </w:rPr>
      </w:pPr>
      <w:r>
        <w:rPr>
          <w:rFonts w:ascii="Verdana" w:eastAsia="Times New Roman" w:hAnsi="Verdana" w:cs="Times New Roman"/>
          <w:noProof/>
          <w:color w:val="000000"/>
          <w:lang w:eastAsia="fr-FR"/>
        </w:rPr>
        <w:drawing>
          <wp:inline distT="0" distB="0" distL="0" distR="0">
            <wp:extent cx="3986879" cy="190594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8686" cy="1906809"/>
                    </a:xfrm>
                    <a:prstGeom prst="rect">
                      <a:avLst/>
                    </a:prstGeom>
                    <a:noFill/>
                    <a:ln>
                      <a:noFill/>
                    </a:ln>
                  </pic:spPr>
                </pic:pic>
              </a:graphicData>
            </a:graphic>
          </wp:inline>
        </w:drawing>
      </w:r>
    </w:p>
    <w:p w:rsidR="006B3031" w:rsidRDefault="00C71F69" w:rsidP="00F9646B">
      <w:pPr>
        <w:spacing w:before="96" w:after="144" w:line="324" w:lineRule="atLeast"/>
        <w:jc w:val="center"/>
        <w:rPr>
          <w:rFonts w:ascii="Verdana" w:eastAsia="Times New Roman" w:hAnsi="Verdana" w:cs="Times New Roman"/>
          <w:color w:val="000000"/>
          <w:lang w:eastAsia="fr-FR"/>
        </w:rPr>
      </w:pPr>
      <w:r>
        <w:rPr>
          <w:rFonts w:ascii="Verdana" w:eastAsia="Times New Roman" w:hAnsi="Verdana" w:cs="Times New Roman"/>
          <w:color w:val="000000"/>
          <w:lang w:eastAsia="fr-FR"/>
        </w:rPr>
        <w:t>La portée des signaux VDSL2 est de 1Km pour un débit de 1Gb/s</w:t>
      </w:r>
    </w:p>
    <w:p w:rsidR="00EE2BA1" w:rsidRPr="00E14500" w:rsidRDefault="00EE2BA1" w:rsidP="00EE2BA1">
      <w:pPr>
        <w:pStyle w:val="Titre2"/>
        <w:rPr>
          <w:rFonts w:eastAsia="Times New Roman"/>
          <w:lang w:val="en-US" w:eastAsia="fr-FR"/>
        </w:rPr>
      </w:pPr>
      <w:r w:rsidRPr="00E14500">
        <w:rPr>
          <w:rFonts w:eastAsia="Times New Roman"/>
          <w:lang w:val="en-US" w:eastAsia="fr-FR"/>
        </w:rPr>
        <w:t>FTTC </w:t>
      </w:r>
      <w:r>
        <w:rPr>
          <w:rFonts w:eastAsia="Times New Roman"/>
          <w:lang w:val="en-US" w:eastAsia="fr-FR"/>
        </w:rPr>
        <w:t xml:space="preserve">(Fiber </w:t>
      </w:r>
      <w:proofErr w:type="gramStart"/>
      <w:r>
        <w:rPr>
          <w:rFonts w:eastAsia="Times New Roman"/>
          <w:lang w:val="en-US" w:eastAsia="fr-FR"/>
        </w:rPr>
        <w:t>To</w:t>
      </w:r>
      <w:proofErr w:type="gramEnd"/>
      <w:r>
        <w:rPr>
          <w:rFonts w:eastAsia="Times New Roman"/>
          <w:lang w:val="en-US" w:eastAsia="fr-FR"/>
        </w:rPr>
        <w:t xml:space="preserve"> The Curb):</w:t>
      </w:r>
    </w:p>
    <w:p w:rsidR="00AC6097" w:rsidRPr="0032062B" w:rsidRDefault="00EE2BA1" w:rsidP="00EE2BA1">
      <w:pPr>
        <w:spacing w:line="240" w:lineRule="auto"/>
        <w:rPr>
          <w:rFonts w:ascii="Arial" w:eastAsia="Times New Roman" w:hAnsi="Arial" w:cs="Arial"/>
          <w:color w:val="000000"/>
          <w:sz w:val="20"/>
          <w:szCs w:val="20"/>
          <w:lang w:eastAsia="fr-FR"/>
        </w:rPr>
      </w:pPr>
      <w:r w:rsidRPr="0032062B">
        <w:rPr>
          <w:rFonts w:ascii="Arial" w:eastAsia="Times New Roman" w:hAnsi="Arial" w:cs="Arial"/>
          <w:color w:val="000000"/>
          <w:sz w:val="20"/>
          <w:szCs w:val="20"/>
          <w:lang w:eastAsia="fr-FR"/>
        </w:rPr>
        <w:t>En français par "fibre jusqu'au sous-répartiteur</w:t>
      </w:r>
      <w:r w:rsidR="00AC6097" w:rsidRPr="0032062B">
        <w:rPr>
          <w:rFonts w:ascii="Arial" w:eastAsia="Times New Roman" w:hAnsi="Arial" w:cs="Arial"/>
          <w:color w:val="000000"/>
          <w:sz w:val="20"/>
          <w:szCs w:val="20"/>
          <w:lang w:eastAsia="fr-FR"/>
        </w:rPr>
        <w:t xml:space="preserve"> de quartier ou de ville".</w:t>
      </w:r>
    </w:p>
    <w:p w:rsidR="00C71F69" w:rsidRPr="0032062B" w:rsidRDefault="00EE2BA1" w:rsidP="00EE2BA1">
      <w:pPr>
        <w:spacing w:line="240" w:lineRule="auto"/>
        <w:rPr>
          <w:rFonts w:ascii="Arial" w:eastAsia="Times New Roman" w:hAnsi="Arial" w:cs="Arial"/>
          <w:color w:val="000000"/>
          <w:sz w:val="20"/>
          <w:szCs w:val="20"/>
          <w:lang w:eastAsia="fr-FR"/>
        </w:rPr>
      </w:pPr>
      <w:r w:rsidRPr="0032062B">
        <w:rPr>
          <w:rFonts w:ascii="Arial" w:eastAsia="Times New Roman" w:hAnsi="Arial" w:cs="Arial"/>
          <w:color w:val="000000"/>
          <w:sz w:val="20"/>
          <w:szCs w:val="20"/>
          <w:lang w:eastAsia="fr-FR"/>
        </w:rPr>
        <w:t xml:space="preserve">Dans ce cas, la fibre optique relie la boucle locale nationale d'un FAI au sous-répartiteur de l'opérateur historique. </w:t>
      </w:r>
    </w:p>
    <w:p w:rsidR="00EE2BA1" w:rsidRDefault="00595379" w:rsidP="00C71F69">
      <w:pPr>
        <w:pStyle w:val="Titre3"/>
        <w:rPr>
          <w:rFonts w:eastAsia="Times New Roman"/>
          <w:lang w:eastAsia="fr-FR"/>
        </w:rPr>
      </w:pPr>
      <w:r>
        <w:rPr>
          <w:rFonts w:eastAsia="Times New Roman"/>
          <w:lang w:eastAsia="fr-FR"/>
        </w:rPr>
        <w:t>FTTC VDSL2</w:t>
      </w:r>
      <w:r w:rsidR="00EE2BA1" w:rsidRPr="00E14500">
        <w:rPr>
          <w:rFonts w:eastAsia="Times New Roman"/>
          <w:lang w:eastAsia="fr-FR"/>
        </w:rPr>
        <w:t xml:space="preserve"> (xDSL - paire de cuivre) prend alors le relais jusqu'au domicile de l'abonné.</w:t>
      </w:r>
      <w:r w:rsidR="00EE2BA1">
        <w:rPr>
          <w:rFonts w:eastAsia="Times New Roman"/>
          <w:lang w:eastAsia="fr-FR"/>
        </w:rPr>
        <w:t xml:space="preserve"> </w:t>
      </w:r>
    </w:p>
    <w:p w:rsidR="009C3252" w:rsidRPr="0032062B" w:rsidRDefault="00EE2BA1" w:rsidP="00EE2BA1">
      <w:pPr>
        <w:spacing w:line="240" w:lineRule="auto"/>
        <w:rPr>
          <w:rFonts w:ascii="Arial" w:eastAsia="Times New Roman" w:hAnsi="Arial" w:cs="Arial"/>
          <w:color w:val="000000"/>
          <w:sz w:val="20"/>
          <w:szCs w:val="20"/>
          <w:lang w:eastAsia="fr-FR"/>
        </w:rPr>
      </w:pPr>
      <w:r w:rsidRPr="0032062B">
        <w:rPr>
          <w:rFonts w:ascii="Arial" w:eastAsia="Times New Roman" w:hAnsi="Arial" w:cs="Arial"/>
          <w:color w:val="000000"/>
          <w:sz w:val="20"/>
          <w:szCs w:val="20"/>
          <w:lang w:eastAsia="fr-FR"/>
        </w:rPr>
        <w:t>Avec la présence dans le sous répartiteur d’un « DSLAM »</w:t>
      </w:r>
      <w:r w:rsidR="00595379" w:rsidRPr="0032062B">
        <w:rPr>
          <w:rFonts w:ascii="Arial" w:eastAsia="Times New Roman" w:hAnsi="Arial" w:cs="Arial"/>
          <w:color w:val="000000"/>
          <w:sz w:val="20"/>
          <w:szCs w:val="20"/>
          <w:lang w:eastAsia="fr-FR"/>
        </w:rPr>
        <w:t xml:space="preserve"> local pour le quartier.</w:t>
      </w:r>
    </w:p>
    <w:p w:rsidR="00F9646B" w:rsidRDefault="00F9646B" w:rsidP="00EE2BA1">
      <w:pPr>
        <w:spacing w:line="240" w:lineRule="auto"/>
        <w:rPr>
          <w:rFonts w:ascii="Verdana" w:eastAsia="Times New Roman" w:hAnsi="Verdana" w:cs="Times New Roman"/>
          <w:color w:val="000000"/>
          <w:lang w:eastAsia="fr-FR"/>
        </w:rPr>
      </w:pPr>
    </w:p>
    <w:p w:rsidR="003973D8" w:rsidRPr="00E14500" w:rsidRDefault="003973D8" w:rsidP="003973D8">
      <w:pPr>
        <w:pStyle w:val="Titre3"/>
        <w:rPr>
          <w:rFonts w:eastAsia="Times New Roman"/>
          <w:lang w:val="en-US" w:eastAsia="fr-FR"/>
        </w:rPr>
      </w:pPr>
      <w:r w:rsidRPr="00E14500">
        <w:rPr>
          <w:rFonts w:eastAsia="Times New Roman"/>
          <w:lang w:val="en-US" w:eastAsia="fr-FR"/>
        </w:rPr>
        <w:t>FTTLA </w:t>
      </w:r>
      <w:r>
        <w:rPr>
          <w:rFonts w:eastAsia="Times New Roman"/>
          <w:lang w:val="en-US" w:eastAsia="fr-FR"/>
        </w:rPr>
        <w:t xml:space="preserve">(Fiber </w:t>
      </w:r>
      <w:proofErr w:type="gramStart"/>
      <w:r>
        <w:rPr>
          <w:rFonts w:eastAsia="Times New Roman"/>
          <w:lang w:val="en-US" w:eastAsia="fr-FR"/>
        </w:rPr>
        <w:t>To</w:t>
      </w:r>
      <w:proofErr w:type="gramEnd"/>
      <w:r>
        <w:rPr>
          <w:rFonts w:eastAsia="Times New Roman"/>
          <w:lang w:val="en-US" w:eastAsia="fr-FR"/>
        </w:rPr>
        <w:t xml:space="preserve"> The Last Amplifier):</w:t>
      </w:r>
    </w:p>
    <w:p w:rsidR="003973D8" w:rsidRPr="0032062B" w:rsidRDefault="003973D8" w:rsidP="003973D8">
      <w:pPr>
        <w:spacing w:before="96" w:after="144" w:line="324" w:lineRule="atLeast"/>
        <w:rPr>
          <w:rFonts w:ascii="Arial" w:eastAsia="Times New Roman" w:hAnsi="Arial" w:cs="Arial"/>
          <w:color w:val="000000"/>
          <w:sz w:val="20"/>
          <w:szCs w:val="20"/>
          <w:lang w:eastAsia="fr-FR"/>
        </w:rPr>
      </w:pPr>
      <w:proofErr w:type="gramStart"/>
      <w:r w:rsidRPr="0032062B">
        <w:rPr>
          <w:rFonts w:ascii="Arial" w:eastAsia="Times New Roman" w:hAnsi="Arial" w:cs="Arial"/>
          <w:color w:val="000000"/>
          <w:sz w:val="20"/>
          <w:szCs w:val="20"/>
          <w:lang w:eastAsia="fr-FR"/>
        </w:rPr>
        <w:t>signifiant</w:t>
      </w:r>
      <w:proofErr w:type="gramEnd"/>
      <w:r w:rsidRPr="0032062B">
        <w:rPr>
          <w:rFonts w:ascii="Arial" w:eastAsia="Times New Roman" w:hAnsi="Arial" w:cs="Arial"/>
          <w:color w:val="000000"/>
          <w:sz w:val="20"/>
          <w:szCs w:val="20"/>
          <w:lang w:eastAsia="fr-FR"/>
        </w:rPr>
        <w:t xml:space="preserve"> littéralement en français "fibre jusqu'au dernier amplificateur".</w:t>
      </w:r>
    </w:p>
    <w:p w:rsidR="003973D8" w:rsidRPr="0032062B" w:rsidRDefault="003973D8" w:rsidP="003973D8">
      <w:pPr>
        <w:spacing w:before="96" w:after="144" w:line="324" w:lineRule="atLeast"/>
        <w:rPr>
          <w:rFonts w:ascii="Arial" w:eastAsia="Times New Roman" w:hAnsi="Arial" w:cs="Arial"/>
          <w:color w:val="000000"/>
          <w:sz w:val="20"/>
          <w:szCs w:val="20"/>
          <w:lang w:eastAsia="fr-FR"/>
        </w:rPr>
      </w:pPr>
      <w:r w:rsidRPr="0032062B">
        <w:rPr>
          <w:rFonts w:ascii="Arial" w:eastAsia="Times New Roman" w:hAnsi="Arial" w:cs="Arial"/>
          <w:color w:val="000000"/>
          <w:sz w:val="20"/>
          <w:szCs w:val="20"/>
          <w:lang w:eastAsia="fr-FR"/>
        </w:rPr>
        <w:t xml:space="preserve">Utilisé entre autre par Darty et Numéricâble avec l’offre THD </w:t>
      </w:r>
    </w:p>
    <w:p w:rsidR="003973D8" w:rsidRPr="0032062B" w:rsidRDefault="003973D8" w:rsidP="003973D8">
      <w:pPr>
        <w:spacing w:line="324" w:lineRule="atLeast"/>
        <w:rPr>
          <w:rFonts w:ascii="Arial" w:hAnsi="Arial" w:cs="Arial"/>
          <w:b/>
          <w:sz w:val="20"/>
          <w:szCs w:val="20"/>
        </w:rPr>
      </w:pPr>
      <w:r w:rsidRPr="0032062B">
        <w:rPr>
          <w:rFonts w:ascii="Arial" w:eastAsia="Times New Roman" w:hAnsi="Arial" w:cs="Arial"/>
          <w:b/>
          <w:color w:val="000000"/>
          <w:sz w:val="20"/>
          <w:szCs w:val="20"/>
          <w:lang w:eastAsia="fr-FR"/>
        </w:rPr>
        <w:t>Débit actuel </w:t>
      </w:r>
      <w:r w:rsidRPr="0032062B">
        <w:rPr>
          <w:rFonts w:ascii="Arial" w:hAnsi="Arial" w:cs="Arial"/>
          <w:b/>
          <w:sz w:val="20"/>
          <w:szCs w:val="20"/>
        </w:rPr>
        <w:t xml:space="preserve">: 30 Mb/s </w:t>
      </w:r>
    </w:p>
    <w:p w:rsidR="003973D8" w:rsidRDefault="003973D8" w:rsidP="003973D8">
      <w:pPr>
        <w:spacing w:before="96" w:after="144" w:line="324" w:lineRule="atLeast"/>
        <w:rPr>
          <w:rFonts w:ascii="Verdana" w:eastAsia="Times New Roman" w:hAnsi="Verdana" w:cs="Times New Roman"/>
          <w:color w:val="000000"/>
          <w:lang w:eastAsia="fr-FR"/>
        </w:rPr>
      </w:pPr>
    </w:p>
    <w:p w:rsidR="003973D8" w:rsidRDefault="00832043" w:rsidP="003973D8">
      <w:pPr>
        <w:spacing w:before="96" w:after="144" w:line="324" w:lineRule="atLeast"/>
        <w:jc w:val="center"/>
        <w:rPr>
          <w:rFonts w:ascii="Verdana" w:eastAsia="Times New Roman" w:hAnsi="Verdana" w:cs="Times New Roman"/>
          <w:color w:val="000000"/>
          <w:lang w:eastAsia="fr-FR"/>
        </w:rPr>
      </w:pPr>
      <w:r>
        <w:rPr>
          <w:rFonts w:ascii="Verdana" w:eastAsia="Times New Roman" w:hAnsi="Verdana" w:cs="Times New Roman"/>
          <w:noProof/>
          <w:color w:val="000000"/>
          <w:lang w:eastAsia="fr-FR"/>
        </w:rPr>
        <w:lastRenderedPageBreak/>
        <w:drawing>
          <wp:inline distT="0" distB="0" distL="0" distR="0">
            <wp:extent cx="3943350" cy="1686588"/>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8883" cy="1701786"/>
                    </a:xfrm>
                    <a:prstGeom prst="rect">
                      <a:avLst/>
                    </a:prstGeom>
                    <a:noFill/>
                    <a:ln>
                      <a:noFill/>
                    </a:ln>
                  </pic:spPr>
                </pic:pic>
              </a:graphicData>
            </a:graphic>
          </wp:inline>
        </w:drawing>
      </w:r>
    </w:p>
    <w:p w:rsidR="003973D8" w:rsidRDefault="003973D8" w:rsidP="003973D8">
      <w:pPr>
        <w:spacing w:before="96" w:after="144" w:line="324" w:lineRule="atLeast"/>
        <w:jc w:val="center"/>
        <w:rPr>
          <w:rFonts w:ascii="Verdana" w:eastAsia="Times New Roman" w:hAnsi="Verdana" w:cs="Times New Roman"/>
          <w:color w:val="000000"/>
          <w:lang w:eastAsia="fr-FR"/>
        </w:rPr>
      </w:pPr>
    </w:p>
    <w:p w:rsidR="00770DCE" w:rsidRDefault="00770DCE" w:rsidP="003973D8">
      <w:pPr>
        <w:spacing w:before="96" w:after="144" w:line="324" w:lineRule="atLeast"/>
        <w:jc w:val="center"/>
        <w:rPr>
          <w:rFonts w:ascii="Verdana" w:eastAsia="Times New Roman" w:hAnsi="Verdana" w:cs="Times New Roman"/>
          <w:color w:val="000000"/>
          <w:lang w:eastAsia="fr-FR"/>
        </w:rPr>
      </w:pPr>
      <w:r>
        <w:rPr>
          <w:rFonts w:ascii="Verdana" w:eastAsia="Times New Roman" w:hAnsi="Verdana" w:cs="Times New Roman"/>
          <w:color w:val="000000"/>
          <w:lang w:eastAsia="fr-FR"/>
        </w:rPr>
        <w:t xml:space="preserve">Liaison pour Darty et </w:t>
      </w:r>
      <w:r w:rsidR="007A3A8C">
        <w:rPr>
          <w:rFonts w:ascii="Verdana" w:eastAsia="Times New Roman" w:hAnsi="Verdana" w:cs="Times New Roman"/>
          <w:color w:val="000000"/>
          <w:lang w:eastAsia="fr-FR"/>
        </w:rPr>
        <w:t>Numéricâble</w:t>
      </w:r>
      <w:r>
        <w:rPr>
          <w:rFonts w:ascii="Verdana" w:eastAsia="Times New Roman" w:hAnsi="Verdana" w:cs="Times New Roman"/>
          <w:color w:val="000000"/>
          <w:lang w:eastAsia="fr-FR"/>
        </w:rPr>
        <w:t xml:space="preserve"> </w:t>
      </w:r>
      <w:r w:rsidR="007A3A8C">
        <w:rPr>
          <w:rFonts w:ascii="Verdana" w:eastAsia="Times New Roman" w:hAnsi="Verdana" w:cs="Times New Roman"/>
          <w:color w:val="000000"/>
          <w:lang w:eastAsia="fr-FR"/>
        </w:rPr>
        <w:t>en câble</w:t>
      </w:r>
      <w:r>
        <w:rPr>
          <w:rFonts w:ascii="Verdana" w:eastAsia="Times New Roman" w:hAnsi="Verdana" w:cs="Times New Roman"/>
          <w:color w:val="000000"/>
          <w:lang w:eastAsia="fr-FR"/>
        </w:rPr>
        <w:t xml:space="preserve"> coaxial chez l’abonné :</w:t>
      </w:r>
    </w:p>
    <w:p w:rsidR="003973D8" w:rsidRDefault="003973D8" w:rsidP="003973D8">
      <w:pPr>
        <w:spacing w:before="96" w:after="144" w:line="324" w:lineRule="atLeast"/>
        <w:jc w:val="center"/>
        <w:rPr>
          <w:rFonts w:ascii="Verdana" w:eastAsia="Times New Roman" w:hAnsi="Verdana" w:cs="Times New Roman"/>
          <w:color w:val="000000"/>
          <w:lang w:eastAsia="fr-FR"/>
        </w:rPr>
      </w:pPr>
      <w:r>
        <w:rPr>
          <w:noProof/>
          <w:lang w:eastAsia="fr-FR"/>
        </w:rPr>
        <w:drawing>
          <wp:inline distT="0" distB="0" distL="0" distR="0" wp14:anchorId="00802DA2" wp14:editId="50635D24">
            <wp:extent cx="3459480" cy="949785"/>
            <wp:effectExtent l="0" t="0" r="762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rac-cable.png"/>
                    <pic:cNvPicPr/>
                  </pic:nvPicPr>
                  <pic:blipFill>
                    <a:blip r:embed="rId23">
                      <a:extLst>
                        <a:ext uri="{28A0092B-C50C-407E-A947-70E740481C1C}">
                          <a14:useLocalDpi xmlns:a14="http://schemas.microsoft.com/office/drawing/2010/main" val="0"/>
                        </a:ext>
                      </a:extLst>
                    </a:blip>
                    <a:stretch>
                      <a:fillRect/>
                    </a:stretch>
                  </pic:blipFill>
                  <pic:spPr>
                    <a:xfrm>
                      <a:off x="0" y="0"/>
                      <a:ext cx="3461008" cy="950205"/>
                    </a:xfrm>
                    <a:prstGeom prst="rect">
                      <a:avLst/>
                    </a:prstGeom>
                  </pic:spPr>
                </pic:pic>
              </a:graphicData>
            </a:graphic>
          </wp:inline>
        </w:drawing>
      </w:r>
    </w:p>
    <w:p w:rsidR="003973D8" w:rsidRDefault="003973D8" w:rsidP="00EE2BA1">
      <w:pPr>
        <w:spacing w:line="240" w:lineRule="auto"/>
        <w:rPr>
          <w:rFonts w:ascii="Verdana" w:eastAsia="Times New Roman" w:hAnsi="Verdana" w:cs="Times New Roman"/>
          <w:color w:val="000000"/>
          <w:lang w:eastAsia="fr-FR"/>
        </w:rPr>
      </w:pPr>
    </w:p>
    <w:p w:rsidR="003973D8" w:rsidRPr="00E14500" w:rsidRDefault="003973D8" w:rsidP="003973D8">
      <w:pPr>
        <w:pStyle w:val="Titre2"/>
        <w:rPr>
          <w:rFonts w:eastAsia="Times New Roman"/>
          <w:lang w:val="en-US" w:eastAsia="fr-FR"/>
        </w:rPr>
      </w:pPr>
      <w:r w:rsidRPr="00E14500">
        <w:rPr>
          <w:rFonts w:eastAsia="Times New Roman"/>
          <w:lang w:val="en-US" w:eastAsia="fr-FR"/>
        </w:rPr>
        <w:t>FTT</w:t>
      </w:r>
      <w:r>
        <w:rPr>
          <w:rFonts w:eastAsia="Times New Roman"/>
          <w:lang w:val="en-US" w:eastAsia="fr-FR"/>
        </w:rPr>
        <w:t>N</w:t>
      </w:r>
      <w:r w:rsidRPr="00E14500">
        <w:rPr>
          <w:rFonts w:eastAsia="Times New Roman"/>
          <w:lang w:val="en-US" w:eastAsia="fr-FR"/>
        </w:rPr>
        <w:t> </w:t>
      </w:r>
      <w:r>
        <w:rPr>
          <w:rFonts w:eastAsia="Times New Roman"/>
          <w:lang w:val="en-US" w:eastAsia="fr-FR"/>
        </w:rPr>
        <w:t xml:space="preserve">(Fiber </w:t>
      </w:r>
      <w:proofErr w:type="gramStart"/>
      <w:r>
        <w:rPr>
          <w:rFonts w:eastAsia="Times New Roman"/>
          <w:lang w:val="en-US" w:eastAsia="fr-FR"/>
        </w:rPr>
        <w:t>To</w:t>
      </w:r>
      <w:proofErr w:type="gramEnd"/>
      <w:r>
        <w:rPr>
          <w:rFonts w:eastAsia="Times New Roman"/>
          <w:lang w:val="en-US" w:eastAsia="fr-FR"/>
        </w:rPr>
        <w:t xml:space="preserve"> The Node):</w:t>
      </w:r>
    </w:p>
    <w:p w:rsidR="00F9646B" w:rsidRDefault="00595379" w:rsidP="003973D8">
      <w:pPr>
        <w:spacing w:line="240" w:lineRule="auto"/>
        <w:rPr>
          <w:rFonts w:ascii="Arial" w:hAnsi="Arial" w:cs="Arial"/>
          <w:sz w:val="20"/>
          <w:szCs w:val="20"/>
        </w:rPr>
      </w:pPr>
      <w:r w:rsidRPr="0032062B">
        <w:rPr>
          <w:rFonts w:ascii="Arial" w:hAnsi="Arial" w:cs="Arial"/>
          <w:sz w:val="20"/>
          <w:szCs w:val="20"/>
        </w:rPr>
        <w:t xml:space="preserve">La fibre optique est reliée jusqu’au central </w:t>
      </w:r>
      <w:r w:rsidR="00010717" w:rsidRPr="0032062B">
        <w:rPr>
          <w:rFonts w:ascii="Arial" w:hAnsi="Arial" w:cs="Arial"/>
          <w:sz w:val="20"/>
          <w:szCs w:val="20"/>
        </w:rPr>
        <w:t xml:space="preserve">télécom </w:t>
      </w:r>
      <w:r w:rsidRPr="0032062B">
        <w:rPr>
          <w:rFonts w:ascii="Arial" w:hAnsi="Arial" w:cs="Arial"/>
          <w:sz w:val="20"/>
          <w:szCs w:val="20"/>
        </w:rPr>
        <w:t xml:space="preserve">du fournisseur d’accès </w:t>
      </w:r>
      <w:r w:rsidR="00770DCE" w:rsidRPr="0032062B">
        <w:rPr>
          <w:rFonts w:ascii="Arial" w:hAnsi="Arial" w:cs="Arial"/>
          <w:sz w:val="20"/>
          <w:szCs w:val="20"/>
        </w:rPr>
        <w:t xml:space="preserve">(Liaison </w:t>
      </w:r>
      <w:r w:rsidR="00010717" w:rsidRPr="0032062B">
        <w:rPr>
          <w:rFonts w:ascii="Arial" w:hAnsi="Arial" w:cs="Arial"/>
          <w:sz w:val="20"/>
          <w:szCs w:val="20"/>
        </w:rPr>
        <w:t>habituel l</w:t>
      </w:r>
      <w:r w:rsidR="00770DCE" w:rsidRPr="0032062B">
        <w:rPr>
          <w:rFonts w:ascii="Arial" w:hAnsi="Arial" w:cs="Arial"/>
          <w:sz w:val="20"/>
          <w:szCs w:val="20"/>
        </w:rPr>
        <w:t xml:space="preserve">es opérateurs avec </w:t>
      </w:r>
      <w:proofErr w:type="gramStart"/>
      <w:r w:rsidR="00770DCE" w:rsidRPr="0032062B">
        <w:rPr>
          <w:rFonts w:ascii="Arial" w:hAnsi="Arial" w:cs="Arial"/>
          <w:sz w:val="20"/>
          <w:szCs w:val="20"/>
        </w:rPr>
        <w:t>une</w:t>
      </w:r>
      <w:proofErr w:type="gramEnd"/>
      <w:r w:rsidR="00770DCE" w:rsidRPr="0032062B">
        <w:rPr>
          <w:rFonts w:ascii="Arial" w:hAnsi="Arial" w:cs="Arial"/>
          <w:sz w:val="20"/>
          <w:szCs w:val="20"/>
        </w:rPr>
        <w:t xml:space="preserve"> box ADSL)</w:t>
      </w:r>
    </w:p>
    <w:p w:rsidR="0032062B" w:rsidRPr="0032062B" w:rsidRDefault="0032062B" w:rsidP="003973D8">
      <w:pPr>
        <w:spacing w:line="240" w:lineRule="auto"/>
        <w:rPr>
          <w:rFonts w:ascii="Arial" w:hAnsi="Arial" w:cs="Arial"/>
          <w:sz w:val="20"/>
          <w:szCs w:val="20"/>
        </w:rPr>
      </w:pPr>
    </w:p>
    <w:p w:rsidR="00F9646B" w:rsidRPr="00595379" w:rsidRDefault="000E0FDC" w:rsidP="000E0FDC">
      <w:pPr>
        <w:spacing w:line="240" w:lineRule="auto"/>
        <w:jc w:val="center"/>
      </w:pPr>
      <w:r>
        <w:rPr>
          <w:noProof/>
          <w:lang w:eastAsia="fr-FR"/>
        </w:rPr>
        <w:drawing>
          <wp:inline distT="0" distB="0" distL="0" distR="0">
            <wp:extent cx="3733559" cy="2953265"/>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2981" cy="2952808"/>
                    </a:xfrm>
                    <a:prstGeom prst="rect">
                      <a:avLst/>
                    </a:prstGeom>
                    <a:noFill/>
                    <a:ln>
                      <a:noFill/>
                    </a:ln>
                  </pic:spPr>
                </pic:pic>
              </a:graphicData>
            </a:graphic>
          </wp:inline>
        </w:drawing>
      </w:r>
    </w:p>
    <w:p w:rsidR="001C1F0E" w:rsidRDefault="00EE2BA1" w:rsidP="001C1F0E">
      <w:pPr>
        <w:pStyle w:val="Titre2"/>
      </w:pPr>
      <w:r>
        <w:t>Dérivé</w:t>
      </w:r>
    </w:p>
    <w:p w:rsidR="00EE2BA1" w:rsidRPr="00E14500" w:rsidRDefault="00EE2BA1" w:rsidP="00EE2BA1">
      <w:pPr>
        <w:pStyle w:val="Titre3"/>
        <w:rPr>
          <w:rFonts w:eastAsia="Times New Roman"/>
          <w:lang w:val="en-US" w:eastAsia="fr-FR"/>
        </w:rPr>
      </w:pPr>
      <w:r w:rsidRPr="00E14500">
        <w:rPr>
          <w:rFonts w:eastAsia="Times New Roman"/>
          <w:lang w:val="en-US" w:eastAsia="fr-FR"/>
        </w:rPr>
        <w:t>FTTO </w:t>
      </w:r>
      <w:r>
        <w:rPr>
          <w:rFonts w:eastAsia="Times New Roman"/>
          <w:lang w:val="en-US" w:eastAsia="fr-FR"/>
        </w:rPr>
        <w:t xml:space="preserve">(Fiber </w:t>
      </w:r>
      <w:proofErr w:type="gramStart"/>
      <w:r>
        <w:rPr>
          <w:rFonts w:eastAsia="Times New Roman"/>
          <w:lang w:val="en-US" w:eastAsia="fr-FR"/>
        </w:rPr>
        <w:t>To</w:t>
      </w:r>
      <w:proofErr w:type="gramEnd"/>
      <w:r>
        <w:rPr>
          <w:rFonts w:eastAsia="Times New Roman"/>
          <w:lang w:val="en-US" w:eastAsia="fr-FR"/>
        </w:rPr>
        <w:t xml:space="preserve"> The Office):</w:t>
      </w:r>
    </w:p>
    <w:p w:rsidR="00EE2BA1" w:rsidRPr="0032062B" w:rsidRDefault="00EE2BA1" w:rsidP="0032062B">
      <w:pPr>
        <w:spacing w:line="240" w:lineRule="auto"/>
        <w:rPr>
          <w:rFonts w:ascii="Arial" w:eastAsia="Times New Roman" w:hAnsi="Arial" w:cs="Arial"/>
          <w:color w:val="000000"/>
          <w:sz w:val="20"/>
          <w:szCs w:val="20"/>
          <w:lang w:eastAsia="fr-FR"/>
        </w:rPr>
      </w:pPr>
      <w:r w:rsidRPr="0032062B">
        <w:rPr>
          <w:rFonts w:ascii="Arial" w:eastAsia="Times New Roman" w:hAnsi="Arial" w:cs="Arial"/>
          <w:color w:val="000000"/>
          <w:sz w:val="20"/>
          <w:szCs w:val="20"/>
          <w:lang w:eastAsia="fr-FR"/>
        </w:rPr>
        <w:t>En français par "fibre jusqu'au bureau". Il s'agit d'une offre de fibre optique spécialement dédiée aux professionnels comme les entreprises ou les administrations.</w:t>
      </w:r>
    </w:p>
    <w:p w:rsidR="00EE2BA1" w:rsidRPr="0032062B" w:rsidRDefault="00EE2BA1" w:rsidP="0032062B">
      <w:pPr>
        <w:spacing w:line="240" w:lineRule="auto"/>
        <w:rPr>
          <w:rFonts w:ascii="Arial" w:eastAsia="Times New Roman" w:hAnsi="Arial" w:cs="Arial"/>
          <w:color w:val="000000"/>
          <w:sz w:val="20"/>
          <w:szCs w:val="20"/>
          <w:lang w:eastAsia="fr-FR"/>
        </w:rPr>
      </w:pPr>
      <w:r w:rsidRPr="0032062B">
        <w:rPr>
          <w:rFonts w:ascii="Arial" w:eastAsia="Times New Roman" w:hAnsi="Arial" w:cs="Arial"/>
          <w:color w:val="000000"/>
          <w:sz w:val="20"/>
          <w:szCs w:val="20"/>
          <w:lang w:eastAsia="fr-FR"/>
        </w:rPr>
        <w:t>Les postes de travail (PC) se voit donc attribuer une liaison fibre optique à la place d’une liaison câble cuivre.</w:t>
      </w:r>
    </w:p>
    <w:p w:rsidR="00EE2BA1" w:rsidRPr="00EE2BA1" w:rsidRDefault="00EE2BA1" w:rsidP="00EE2BA1"/>
    <w:p w:rsidR="004724DB" w:rsidRPr="0032062B" w:rsidRDefault="00D41C27" w:rsidP="0032062B">
      <w:pPr>
        <w:pStyle w:val="Titre1"/>
        <w:shd w:val="clear" w:color="auto" w:fill="00B0F0"/>
        <w:rPr>
          <w:rFonts w:eastAsia="Times New Roman"/>
          <w:color w:val="auto"/>
          <w:lang w:eastAsia="fr-FR"/>
        </w:rPr>
      </w:pPr>
      <w:r>
        <w:rPr>
          <w:rFonts w:eastAsia="Times New Roman"/>
          <w:color w:val="auto"/>
          <w:lang w:eastAsia="fr-FR"/>
        </w:rPr>
        <w:lastRenderedPageBreak/>
        <w:t>Installation sur le terrain</w:t>
      </w:r>
    </w:p>
    <w:p w:rsidR="004724DB" w:rsidRDefault="004724DB" w:rsidP="004724DB">
      <w:pPr>
        <w:rPr>
          <w:lang w:eastAsia="fr-FR"/>
        </w:rPr>
      </w:pPr>
    </w:p>
    <w:p w:rsidR="004724DB" w:rsidRPr="005270AB" w:rsidRDefault="00AC6097" w:rsidP="004724DB">
      <w:pPr>
        <w:pStyle w:val="Titre2"/>
        <w:rPr>
          <w:rFonts w:eastAsia="Times New Roman"/>
          <w:lang w:eastAsia="fr-FR"/>
        </w:rPr>
      </w:pPr>
      <w:r>
        <w:rPr>
          <w:lang w:eastAsia="fr-FR"/>
        </w:rPr>
        <w:t xml:space="preserve"> Génie civil : </w:t>
      </w:r>
      <w:r w:rsidR="004724DB">
        <w:rPr>
          <w:lang w:eastAsia="fr-FR"/>
        </w:rPr>
        <w:t>BTP</w:t>
      </w:r>
    </w:p>
    <w:p w:rsidR="00AC6097" w:rsidRPr="0032062B" w:rsidRDefault="00AC6097" w:rsidP="0032062B">
      <w:pPr>
        <w:spacing w:line="240" w:lineRule="auto"/>
        <w:rPr>
          <w:sz w:val="20"/>
          <w:szCs w:val="20"/>
          <w:lang w:eastAsia="fr-FR"/>
        </w:rPr>
      </w:pPr>
      <w:r w:rsidRPr="0032062B">
        <w:rPr>
          <w:sz w:val="20"/>
          <w:szCs w:val="20"/>
          <w:lang w:eastAsia="fr-FR"/>
        </w:rPr>
        <w:t>La fibre optique est un média physique fragile ‘très cassant’, il est donc nécessaire de l’enterrer.</w:t>
      </w:r>
    </w:p>
    <w:p w:rsidR="00AC6097" w:rsidRPr="0032062B" w:rsidRDefault="00AC6097" w:rsidP="0032062B">
      <w:pPr>
        <w:spacing w:line="240" w:lineRule="auto"/>
        <w:rPr>
          <w:sz w:val="20"/>
          <w:szCs w:val="20"/>
          <w:lang w:eastAsia="fr-FR"/>
        </w:rPr>
      </w:pPr>
      <w:r w:rsidRPr="0032062B">
        <w:rPr>
          <w:sz w:val="20"/>
          <w:szCs w:val="20"/>
          <w:lang w:eastAsia="fr-FR"/>
        </w:rPr>
        <w:t xml:space="preserve">Vu le coût des travaux d’infrastructures ‘tranchées, chambres étanches, fourreaux’ le déploiement </w:t>
      </w:r>
      <w:r w:rsidR="004644FE" w:rsidRPr="0032062B">
        <w:rPr>
          <w:sz w:val="20"/>
          <w:szCs w:val="20"/>
          <w:lang w:eastAsia="fr-FR"/>
        </w:rPr>
        <w:t>d</w:t>
      </w:r>
      <w:r w:rsidRPr="0032062B">
        <w:rPr>
          <w:sz w:val="20"/>
          <w:szCs w:val="20"/>
          <w:lang w:eastAsia="fr-FR"/>
        </w:rPr>
        <w:t>e la fibre optique est lente.</w:t>
      </w:r>
    </w:p>
    <w:p w:rsidR="00AC6097" w:rsidRPr="0032062B" w:rsidRDefault="00AC6097" w:rsidP="0032062B">
      <w:pPr>
        <w:spacing w:line="240" w:lineRule="auto"/>
        <w:rPr>
          <w:sz w:val="20"/>
          <w:szCs w:val="20"/>
          <w:lang w:eastAsia="fr-FR"/>
        </w:rPr>
      </w:pPr>
    </w:p>
    <w:p w:rsidR="004724DB" w:rsidRPr="0032062B" w:rsidRDefault="004724DB" w:rsidP="0032062B">
      <w:pPr>
        <w:spacing w:line="240" w:lineRule="auto"/>
        <w:rPr>
          <w:sz w:val="20"/>
          <w:szCs w:val="20"/>
          <w:lang w:eastAsia="fr-FR"/>
        </w:rPr>
      </w:pPr>
      <w:r w:rsidRPr="0032062B">
        <w:rPr>
          <w:sz w:val="20"/>
          <w:szCs w:val="20"/>
          <w:lang w:eastAsia="fr-FR"/>
        </w:rPr>
        <w:t>Un fournisseur de matériel :</w:t>
      </w:r>
      <w:r w:rsidRPr="0032062B">
        <w:rPr>
          <w:sz w:val="20"/>
          <w:szCs w:val="20"/>
        </w:rPr>
        <w:t xml:space="preserve"> </w:t>
      </w:r>
      <w:hyperlink r:id="rId25" w:history="1">
        <w:r w:rsidRPr="0032062B">
          <w:rPr>
            <w:rStyle w:val="Lienhypertexte"/>
            <w:sz w:val="20"/>
            <w:szCs w:val="20"/>
          </w:rPr>
          <w:t>http://fr.telecomosp.com</w:t>
        </w:r>
      </w:hyperlink>
      <w:r w:rsidRPr="0032062B">
        <w:rPr>
          <w:sz w:val="20"/>
          <w:szCs w:val="20"/>
        </w:rPr>
        <w:t>,</w:t>
      </w:r>
    </w:p>
    <w:p w:rsidR="004724DB" w:rsidRPr="0032062B" w:rsidRDefault="004724DB" w:rsidP="0032062B">
      <w:pPr>
        <w:spacing w:line="240" w:lineRule="auto"/>
        <w:rPr>
          <w:sz w:val="20"/>
          <w:szCs w:val="20"/>
          <w:lang w:eastAsia="fr-FR"/>
        </w:rPr>
      </w:pPr>
      <w:r w:rsidRPr="0032062B">
        <w:rPr>
          <w:sz w:val="20"/>
          <w:szCs w:val="20"/>
          <w:lang w:eastAsia="fr-FR"/>
        </w:rPr>
        <w:t xml:space="preserve">Images </w:t>
      </w:r>
      <w:hyperlink r:id="rId26" w:history="1">
        <w:r w:rsidRPr="0032062B">
          <w:rPr>
            <w:rStyle w:val="Lienhypertexte"/>
            <w:sz w:val="20"/>
            <w:szCs w:val="20"/>
          </w:rPr>
          <w:t>http://www.infos-reseaux.com/picsGal/?cat=32</w:t>
        </w:r>
      </w:hyperlink>
    </w:p>
    <w:p w:rsidR="007D2D45" w:rsidRPr="0032062B" w:rsidRDefault="007D2D45" w:rsidP="0032062B">
      <w:pPr>
        <w:spacing w:line="240" w:lineRule="auto"/>
        <w:rPr>
          <w:sz w:val="20"/>
          <w:szCs w:val="20"/>
        </w:rPr>
      </w:pPr>
    </w:p>
    <w:p w:rsidR="009C3252" w:rsidRDefault="009C3252" w:rsidP="00AA7407"/>
    <w:p w:rsidR="00010249" w:rsidRDefault="004724DB" w:rsidP="004724DB">
      <w:pPr>
        <w:pStyle w:val="Titre2"/>
      </w:pPr>
      <w:r>
        <w:t>Aujourd’hui</w:t>
      </w:r>
    </w:p>
    <w:p w:rsidR="004724DB" w:rsidRPr="0032062B" w:rsidRDefault="004724DB" w:rsidP="0032062B">
      <w:pPr>
        <w:spacing w:line="240" w:lineRule="auto"/>
        <w:rPr>
          <w:sz w:val="20"/>
          <w:szCs w:val="20"/>
        </w:rPr>
      </w:pPr>
      <w:r w:rsidRPr="0032062B">
        <w:rPr>
          <w:sz w:val="20"/>
          <w:szCs w:val="20"/>
        </w:rPr>
        <w:t>Demande politique d’infrastructure pour desservir les usagés.</w:t>
      </w:r>
    </w:p>
    <w:p w:rsidR="004724DB" w:rsidRPr="0032062B" w:rsidRDefault="004724DB" w:rsidP="0032062B">
      <w:pPr>
        <w:spacing w:line="240" w:lineRule="auto"/>
        <w:rPr>
          <w:sz w:val="20"/>
          <w:szCs w:val="20"/>
        </w:rPr>
      </w:pPr>
      <w:r w:rsidRPr="0032062B">
        <w:rPr>
          <w:sz w:val="20"/>
          <w:szCs w:val="20"/>
        </w:rPr>
        <w:t>Orange et SFR ont signés</w:t>
      </w:r>
      <w:r w:rsidR="001A6CCF" w:rsidRPr="0032062B">
        <w:rPr>
          <w:sz w:val="20"/>
          <w:szCs w:val="20"/>
        </w:rPr>
        <w:t xml:space="preserve"> un accord</w:t>
      </w:r>
      <w:r w:rsidRPr="0032062B">
        <w:rPr>
          <w:sz w:val="20"/>
          <w:szCs w:val="20"/>
        </w:rPr>
        <w:t xml:space="preserve"> pour </w:t>
      </w:r>
      <w:r w:rsidR="001A6CCF" w:rsidRPr="0032062B">
        <w:rPr>
          <w:sz w:val="20"/>
          <w:szCs w:val="20"/>
        </w:rPr>
        <w:t>que l’accès public soit installé dans la plus importante ville de chaque département…. d’ici 20</w:t>
      </w:r>
      <w:r w:rsidR="00EC7D5E" w:rsidRPr="0032062B">
        <w:rPr>
          <w:sz w:val="20"/>
          <w:szCs w:val="20"/>
        </w:rPr>
        <w:t>15 en FTTH type ‘</w:t>
      </w:r>
      <w:r w:rsidR="00A46D71" w:rsidRPr="0032062B">
        <w:rPr>
          <w:sz w:val="20"/>
          <w:szCs w:val="20"/>
        </w:rPr>
        <w:t>G</w:t>
      </w:r>
      <w:r w:rsidR="00EC7D5E" w:rsidRPr="0032062B">
        <w:rPr>
          <w:sz w:val="20"/>
          <w:szCs w:val="20"/>
        </w:rPr>
        <w:t>PON’</w:t>
      </w:r>
      <w:r w:rsidR="001A6CCF" w:rsidRPr="0032062B">
        <w:rPr>
          <w:sz w:val="20"/>
          <w:szCs w:val="20"/>
        </w:rPr>
        <w:t>.</w:t>
      </w:r>
    </w:p>
    <w:p w:rsidR="004724DB" w:rsidRPr="0032062B" w:rsidRDefault="004724DB" w:rsidP="0032062B">
      <w:pPr>
        <w:spacing w:line="240" w:lineRule="auto"/>
        <w:rPr>
          <w:sz w:val="20"/>
          <w:szCs w:val="20"/>
        </w:rPr>
      </w:pPr>
    </w:p>
    <w:p w:rsidR="00EC7D5E" w:rsidRPr="0032062B" w:rsidRDefault="00A46D71" w:rsidP="0032062B">
      <w:pPr>
        <w:spacing w:line="240" w:lineRule="auto"/>
        <w:rPr>
          <w:sz w:val="20"/>
          <w:szCs w:val="20"/>
        </w:rPr>
      </w:pPr>
      <w:r w:rsidRPr="0032062B">
        <w:rPr>
          <w:sz w:val="20"/>
          <w:szCs w:val="20"/>
        </w:rPr>
        <w:t>FREE lui parie sur le FTTH type ‘Peer to Peer’</w:t>
      </w:r>
      <w:r w:rsidR="00395B69" w:rsidRPr="0032062B">
        <w:rPr>
          <w:sz w:val="20"/>
          <w:szCs w:val="20"/>
        </w:rPr>
        <w:t xml:space="preserve"> une fibre par habitation</w:t>
      </w:r>
    </w:p>
    <w:p w:rsidR="00EC7D5E" w:rsidRPr="0032062B" w:rsidRDefault="00EC7D5E" w:rsidP="0032062B">
      <w:pPr>
        <w:spacing w:line="240" w:lineRule="auto"/>
        <w:rPr>
          <w:sz w:val="20"/>
          <w:szCs w:val="20"/>
        </w:rPr>
      </w:pPr>
    </w:p>
    <w:p w:rsidR="00EC7D5E" w:rsidRPr="0032062B" w:rsidRDefault="00EC7D5E" w:rsidP="0032062B">
      <w:pPr>
        <w:spacing w:line="240" w:lineRule="auto"/>
        <w:rPr>
          <w:sz w:val="20"/>
          <w:szCs w:val="20"/>
        </w:rPr>
      </w:pPr>
      <w:r w:rsidRPr="0032062B">
        <w:rPr>
          <w:sz w:val="20"/>
          <w:szCs w:val="20"/>
        </w:rPr>
        <w:t>L’installation est déjà encours dans la plupart des régions…</w:t>
      </w:r>
    </w:p>
    <w:p w:rsidR="00395B69" w:rsidRPr="0032062B" w:rsidRDefault="00395B69" w:rsidP="0032062B">
      <w:pPr>
        <w:spacing w:line="240" w:lineRule="auto"/>
        <w:rPr>
          <w:sz w:val="20"/>
          <w:szCs w:val="20"/>
        </w:rPr>
      </w:pPr>
    </w:p>
    <w:p w:rsidR="00395B69" w:rsidRPr="0032062B" w:rsidRDefault="00395B69" w:rsidP="0032062B">
      <w:pPr>
        <w:spacing w:line="240" w:lineRule="auto"/>
        <w:rPr>
          <w:sz w:val="20"/>
          <w:szCs w:val="20"/>
        </w:rPr>
      </w:pPr>
      <w:r w:rsidRPr="0032062B">
        <w:rPr>
          <w:sz w:val="20"/>
          <w:szCs w:val="20"/>
        </w:rPr>
        <w:t>Carte de déploiement effectué par orange :</w:t>
      </w:r>
    </w:p>
    <w:p w:rsidR="00395B69" w:rsidRPr="0032062B" w:rsidRDefault="00986138" w:rsidP="0032062B">
      <w:pPr>
        <w:spacing w:line="240" w:lineRule="auto"/>
        <w:rPr>
          <w:sz w:val="20"/>
          <w:szCs w:val="20"/>
        </w:rPr>
      </w:pPr>
      <w:hyperlink r:id="rId27" w:history="1">
        <w:r w:rsidR="00395B69" w:rsidRPr="0032062B">
          <w:rPr>
            <w:rStyle w:val="Lienhypertexte"/>
            <w:sz w:val="20"/>
            <w:szCs w:val="20"/>
          </w:rPr>
          <w:t>http://abonnez-vous.orange.fr/residentiel/infos/zones-raccordees.aspx</w:t>
        </w:r>
      </w:hyperlink>
    </w:p>
    <w:p w:rsidR="00395B69" w:rsidRPr="0032062B" w:rsidRDefault="00395B69" w:rsidP="0032062B">
      <w:pPr>
        <w:spacing w:line="240" w:lineRule="auto"/>
        <w:rPr>
          <w:sz w:val="20"/>
          <w:szCs w:val="20"/>
        </w:rPr>
      </w:pPr>
      <w:r w:rsidRPr="0032062B">
        <w:rPr>
          <w:sz w:val="20"/>
          <w:szCs w:val="20"/>
        </w:rPr>
        <w:t>Dans le Poitou Charentes, Poitiers et Niort sont les villes en installation et dans les métropoles proches on a aussi Nantes et Bordeaux. Planification donne La Rochelle centre- ville comme zone urgente…</w:t>
      </w:r>
    </w:p>
    <w:p w:rsidR="00395B69" w:rsidRDefault="001158B0" w:rsidP="001158B0">
      <w:pPr>
        <w:jc w:val="center"/>
      </w:pPr>
      <w:r>
        <w:rPr>
          <w:noProof/>
          <w:lang w:eastAsia="fr-FR"/>
        </w:rPr>
        <w:drawing>
          <wp:inline distT="0" distB="0" distL="0" distR="0" wp14:anchorId="14C13B8A" wp14:editId="5415E0B8">
            <wp:extent cx="2601406" cy="2384854"/>
            <wp:effectExtent l="0" t="0" r="8890" b="0"/>
            <wp:docPr id="14" name="Image 14" descr="http://lafibre.info/images/sfr/201112_carte_ftth_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fibre.info/images/sfr/201112_carte_ftth_franc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440" cy="2401387"/>
                    </a:xfrm>
                    <a:prstGeom prst="rect">
                      <a:avLst/>
                    </a:prstGeom>
                    <a:noFill/>
                    <a:ln>
                      <a:noFill/>
                    </a:ln>
                  </pic:spPr>
                </pic:pic>
              </a:graphicData>
            </a:graphic>
          </wp:inline>
        </w:drawing>
      </w: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2062B" w:rsidRDefault="0032062B" w:rsidP="001158B0">
      <w:pPr>
        <w:jc w:val="center"/>
      </w:pPr>
    </w:p>
    <w:p w:rsidR="00395B69" w:rsidRPr="0032062B" w:rsidRDefault="00395B69" w:rsidP="0032062B">
      <w:pPr>
        <w:pStyle w:val="Titre1"/>
        <w:shd w:val="clear" w:color="auto" w:fill="00B0F0"/>
        <w:rPr>
          <w:color w:val="auto"/>
        </w:rPr>
      </w:pPr>
      <w:r w:rsidRPr="0032062B">
        <w:rPr>
          <w:color w:val="auto"/>
        </w:rPr>
        <w:lastRenderedPageBreak/>
        <w:t xml:space="preserve">Les </w:t>
      </w:r>
      <w:r w:rsidR="00D41C27">
        <w:rPr>
          <w:color w:val="auto"/>
        </w:rPr>
        <w:t>BOX</w:t>
      </w:r>
      <w:r w:rsidRPr="0032062B">
        <w:rPr>
          <w:color w:val="auto"/>
        </w:rPr>
        <w:t xml:space="preserve"> des FAI</w:t>
      </w:r>
    </w:p>
    <w:p w:rsidR="0032062B" w:rsidRDefault="0032062B" w:rsidP="00EC7D5E">
      <w:pPr>
        <w:rPr>
          <w:sz w:val="20"/>
          <w:szCs w:val="20"/>
        </w:rPr>
      </w:pPr>
    </w:p>
    <w:p w:rsidR="00395B69" w:rsidRPr="0032062B" w:rsidRDefault="00395B69" w:rsidP="00EC7D5E">
      <w:pPr>
        <w:rPr>
          <w:sz w:val="20"/>
          <w:szCs w:val="20"/>
        </w:rPr>
      </w:pPr>
      <w:r w:rsidRPr="0032062B">
        <w:rPr>
          <w:sz w:val="20"/>
          <w:szCs w:val="20"/>
        </w:rPr>
        <w:t>Les fournisseurs d’accès à internet ont déjà investie dans des box pouvant recevoir la fibre ou le câble pour le très haut débit.</w:t>
      </w:r>
    </w:p>
    <w:p w:rsidR="00395B69" w:rsidRDefault="00395B69" w:rsidP="00395B69">
      <w:pPr>
        <w:pStyle w:val="Titre2"/>
      </w:pPr>
      <w:r>
        <w:t xml:space="preserve">Le câble </w:t>
      </w:r>
    </w:p>
    <w:tbl>
      <w:tblPr>
        <w:tblStyle w:val="Grilledutableau"/>
        <w:tblW w:w="0" w:type="auto"/>
        <w:tblLook w:val="04A0" w:firstRow="1" w:lastRow="0" w:firstColumn="1" w:lastColumn="0" w:noHBand="0" w:noVBand="1"/>
      </w:tblPr>
      <w:tblGrid>
        <w:gridCol w:w="4932"/>
        <w:gridCol w:w="4356"/>
      </w:tblGrid>
      <w:tr w:rsidR="00395B69" w:rsidTr="002B2DE9">
        <w:tc>
          <w:tcPr>
            <w:tcW w:w="4985" w:type="dxa"/>
          </w:tcPr>
          <w:p w:rsidR="00395B69" w:rsidRDefault="00395B69" w:rsidP="00EC7D5E">
            <w:r>
              <w:t>Numéricâble</w:t>
            </w:r>
          </w:p>
        </w:tc>
        <w:tc>
          <w:tcPr>
            <w:tcW w:w="4303" w:type="dxa"/>
          </w:tcPr>
          <w:p w:rsidR="00395B69" w:rsidRDefault="00395B69" w:rsidP="00EC7D5E">
            <w:r>
              <w:t>Darty</w:t>
            </w:r>
          </w:p>
        </w:tc>
      </w:tr>
      <w:tr w:rsidR="00395B69" w:rsidTr="002B2DE9">
        <w:tc>
          <w:tcPr>
            <w:tcW w:w="4985" w:type="dxa"/>
          </w:tcPr>
          <w:p w:rsidR="00395B69" w:rsidRDefault="001158B0" w:rsidP="00EC7D5E">
            <w:r>
              <w:rPr>
                <w:noProof/>
                <w:lang w:eastAsia="fr-FR"/>
              </w:rPr>
              <w:drawing>
                <wp:inline distT="0" distB="0" distL="0" distR="0" wp14:anchorId="3F3B0CE0" wp14:editId="5769CB1C">
                  <wp:extent cx="2008085" cy="1507524"/>
                  <wp:effectExtent l="0" t="0" r="0" b="0"/>
                  <wp:docPr id="1" name="Image 1" descr="http://www.generationcable.net/images_divers/LaBOX/LaBOX-5-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nerationcable.net/images_divers/LaBOX/LaBOX-5-Bac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0655" cy="1509454"/>
                          </a:xfrm>
                          <a:prstGeom prst="rect">
                            <a:avLst/>
                          </a:prstGeom>
                          <a:noFill/>
                          <a:ln>
                            <a:noFill/>
                          </a:ln>
                        </pic:spPr>
                      </pic:pic>
                    </a:graphicData>
                  </a:graphic>
                </wp:inline>
              </w:drawing>
            </w:r>
          </w:p>
        </w:tc>
        <w:tc>
          <w:tcPr>
            <w:tcW w:w="4303" w:type="dxa"/>
          </w:tcPr>
          <w:p w:rsidR="00395B69" w:rsidRDefault="00CA52FD" w:rsidP="00EC7D5E">
            <w:r>
              <w:rPr>
                <w:noProof/>
                <w:lang w:eastAsia="fr-FR"/>
              </w:rPr>
              <w:drawing>
                <wp:inline distT="0" distB="0" distL="0" distR="0" wp14:anchorId="10A1D3EE" wp14:editId="2B4C1460">
                  <wp:extent cx="2623930" cy="1508760"/>
                  <wp:effectExtent l="0" t="0" r="5080" b="0"/>
                  <wp:docPr id="15" name="Image 15" descr="http://www.numericable.be/documents/document/20120810092253-raccordement_coaxial_hd_box_sagem_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umericable.be/documents/document/20120810092253-raccordement_coaxial_hd_box_sagem__2.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3930" cy="1508760"/>
                          </a:xfrm>
                          <a:prstGeom prst="rect">
                            <a:avLst/>
                          </a:prstGeom>
                          <a:noFill/>
                          <a:ln>
                            <a:noFill/>
                          </a:ln>
                        </pic:spPr>
                      </pic:pic>
                    </a:graphicData>
                  </a:graphic>
                </wp:inline>
              </w:drawing>
            </w:r>
          </w:p>
        </w:tc>
      </w:tr>
    </w:tbl>
    <w:p w:rsidR="00497EC8" w:rsidRDefault="00497EC8" w:rsidP="00497EC8"/>
    <w:p w:rsidR="00497EC8" w:rsidRDefault="00497EC8" w:rsidP="00497EC8">
      <w:pPr>
        <w:pStyle w:val="Titre2"/>
      </w:pPr>
      <w:r>
        <w:t>La fibre</w:t>
      </w:r>
    </w:p>
    <w:p w:rsidR="00497EC8" w:rsidRPr="00497EC8" w:rsidRDefault="00497EC8" w:rsidP="00497EC8"/>
    <w:tbl>
      <w:tblPr>
        <w:tblStyle w:val="Grilledutableau"/>
        <w:tblW w:w="0" w:type="auto"/>
        <w:tblLook w:val="04A0" w:firstRow="1" w:lastRow="0" w:firstColumn="1" w:lastColumn="0" w:noHBand="0" w:noVBand="1"/>
      </w:tblPr>
      <w:tblGrid>
        <w:gridCol w:w="3520"/>
        <w:gridCol w:w="5768"/>
      </w:tblGrid>
      <w:tr w:rsidR="002336DE" w:rsidTr="002B2DE9">
        <w:tc>
          <w:tcPr>
            <w:tcW w:w="3520" w:type="dxa"/>
          </w:tcPr>
          <w:p w:rsidR="002336DE" w:rsidRDefault="002336DE" w:rsidP="00EC7D5E">
            <w:r>
              <w:t>Soit par port SFP</w:t>
            </w:r>
            <w:r w:rsidR="00DD5E99">
              <w:t xml:space="preserve"> </w:t>
            </w:r>
          </w:p>
        </w:tc>
        <w:tc>
          <w:tcPr>
            <w:tcW w:w="5768" w:type="dxa"/>
          </w:tcPr>
          <w:p w:rsidR="002336DE" w:rsidRDefault="002336DE" w:rsidP="00CA52FD">
            <w:r>
              <w:t>soit par adaptateur GPON</w:t>
            </w:r>
            <w:r w:rsidR="00CA52FD">
              <w:t xml:space="preserve"> fibre </w:t>
            </w:r>
            <w:proofErr w:type="spellStart"/>
            <w:r w:rsidR="00CA52FD">
              <w:t>GigaEthernet</w:t>
            </w:r>
            <w:proofErr w:type="spellEnd"/>
          </w:p>
          <w:p w:rsidR="00497EC8" w:rsidRPr="00497EC8" w:rsidRDefault="00497EC8" w:rsidP="00497EC8">
            <w:pPr>
              <w:jc w:val="center"/>
              <w:rPr>
                <w:sz w:val="28"/>
                <w:szCs w:val="28"/>
              </w:rPr>
            </w:pPr>
            <w:r w:rsidRPr="00497EC8">
              <w:rPr>
                <w:rFonts w:ascii="Arial" w:hAnsi="Arial" w:cs="Arial"/>
                <w:color w:val="4C4C4C"/>
                <w:sz w:val="28"/>
                <w:szCs w:val="28"/>
              </w:rPr>
              <w:t>Optical Network Terminal</w:t>
            </w:r>
            <w:r w:rsidR="00CF73BD">
              <w:rPr>
                <w:rFonts w:ascii="Arial" w:hAnsi="Arial" w:cs="Arial"/>
                <w:color w:val="4C4C4C"/>
                <w:sz w:val="28"/>
                <w:szCs w:val="28"/>
              </w:rPr>
              <w:t> :</w:t>
            </w:r>
            <w:r w:rsidRPr="00497EC8">
              <w:rPr>
                <w:rFonts w:ascii="Arial" w:hAnsi="Arial" w:cs="Arial"/>
                <w:color w:val="4C4C4C"/>
                <w:sz w:val="28"/>
                <w:szCs w:val="28"/>
              </w:rPr>
              <w:t xml:space="preserve"> ONT</w:t>
            </w:r>
          </w:p>
        </w:tc>
      </w:tr>
      <w:tr w:rsidR="002336DE" w:rsidTr="00DD5E99">
        <w:tc>
          <w:tcPr>
            <w:tcW w:w="3520" w:type="dxa"/>
            <w:vAlign w:val="center"/>
          </w:tcPr>
          <w:p w:rsidR="002336DE" w:rsidRDefault="002336DE" w:rsidP="00DD5E99">
            <w:pPr>
              <w:jc w:val="center"/>
            </w:pPr>
            <w:r>
              <w:rPr>
                <w:noProof/>
                <w:lang w:eastAsia="fr-FR"/>
              </w:rPr>
              <w:drawing>
                <wp:inline distT="0" distB="0" distL="0" distR="0" wp14:anchorId="1B2E1022" wp14:editId="512DAAE3">
                  <wp:extent cx="1905000" cy="990600"/>
                  <wp:effectExtent l="0" t="0" r="0" b="0"/>
                  <wp:docPr id="4" name="Image 4" descr="C:\Users\Jean-Manuel\Desktop\3cours a faire\ftth\SFP_F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Manuel\Desktop\3cours a faire\ftth\SFP_Fib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p w:rsidR="00DD5E99" w:rsidRDefault="00DD5E99" w:rsidP="00664293">
            <w:pPr>
              <w:jc w:val="center"/>
            </w:pPr>
            <w:r>
              <w:t>connecteur GBIC pour fibre</w:t>
            </w:r>
            <w:r w:rsidR="00664293">
              <w:rPr>
                <w:noProof/>
                <w:lang w:eastAsia="fr-FR"/>
              </w:rPr>
              <w:drawing>
                <wp:inline distT="0" distB="0" distL="0" distR="0" wp14:anchorId="65ADE4FA" wp14:editId="5B362BDA">
                  <wp:extent cx="1555102" cy="1016000"/>
                  <wp:effectExtent l="0" t="0" r="7620" b="0"/>
                  <wp:docPr id="19" name="Image 19" descr="http://assistance.sfr.fr/assets/image?id=6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ssistance.sfr.fr/assets/image?id=63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6704" cy="1017046"/>
                          </a:xfrm>
                          <a:prstGeom prst="rect">
                            <a:avLst/>
                          </a:prstGeom>
                          <a:noFill/>
                          <a:ln>
                            <a:noFill/>
                          </a:ln>
                        </pic:spPr>
                      </pic:pic>
                    </a:graphicData>
                  </a:graphic>
                </wp:inline>
              </w:drawing>
            </w:r>
          </w:p>
          <w:p w:rsidR="00664293" w:rsidRDefault="00664293" w:rsidP="00664293">
            <w:pPr>
              <w:jc w:val="center"/>
            </w:pPr>
            <w:r>
              <w:t>port SFP</w:t>
            </w:r>
          </w:p>
        </w:tc>
        <w:tc>
          <w:tcPr>
            <w:tcW w:w="5768" w:type="dxa"/>
          </w:tcPr>
          <w:p w:rsidR="002336DE" w:rsidRDefault="00CA52FD" w:rsidP="002336DE">
            <w:pPr>
              <w:jc w:val="center"/>
            </w:pPr>
            <w:r>
              <w:rPr>
                <w:noProof/>
                <w:lang w:eastAsia="fr-FR"/>
              </w:rPr>
              <w:drawing>
                <wp:inline distT="0" distB="0" distL="0" distR="0" wp14:anchorId="34166913" wp14:editId="5AC9DE09">
                  <wp:extent cx="1867614" cy="1973289"/>
                  <wp:effectExtent l="0" t="0" r="0" b="8255"/>
                  <wp:docPr id="17" name="Image 17" descr="http://assistance.orange.fr/Image/3344_livebox-2-fibre-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ssistance.orange.fr/Image/3344_livebox-2-fibre-installati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9645" cy="1975435"/>
                          </a:xfrm>
                          <a:prstGeom prst="rect">
                            <a:avLst/>
                          </a:prstGeom>
                          <a:noFill/>
                          <a:ln>
                            <a:noFill/>
                          </a:ln>
                        </pic:spPr>
                      </pic:pic>
                    </a:graphicData>
                  </a:graphic>
                </wp:inline>
              </w:drawing>
            </w:r>
          </w:p>
          <w:p w:rsidR="002B2DE9" w:rsidRDefault="002B2DE9" w:rsidP="002336DE">
            <w:pPr>
              <w:jc w:val="center"/>
            </w:pPr>
            <w:r>
              <w:rPr>
                <w:noProof/>
                <w:lang w:eastAsia="fr-FR"/>
              </w:rPr>
              <w:drawing>
                <wp:inline distT="0" distB="0" distL="0" distR="0" wp14:anchorId="0D57DAD6" wp14:editId="7E72F5DE">
                  <wp:extent cx="2510795" cy="922554"/>
                  <wp:effectExtent l="0" t="0" r="3810" b="0"/>
                  <wp:docPr id="18" name="Image 18" descr="http://t1.gstatic.com/images?q=tbn:ANd9GcThqGopCgwXcsunZcFX0-4jdnWcCWdKRC38_ECzQ2eE_2rL8nqsofDbJm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ANd9GcThqGopCgwXcsunZcFX0-4jdnWcCWdKRC38_ECzQ2eE_2rL8nqsofDbJm1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070" cy="923757"/>
                          </a:xfrm>
                          <a:prstGeom prst="rect">
                            <a:avLst/>
                          </a:prstGeom>
                          <a:noFill/>
                          <a:ln>
                            <a:noFill/>
                          </a:ln>
                        </pic:spPr>
                      </pic:pic>
                    </a:graphicData>
                  </a:graphic>
                </wp:inline>
              </w:drawing>
            </w:r>
          </w:p>
        </w:tc>
      </w:tr>
    </w:tbl>
    <w:p w:rsidR="00395B69" w:rsidRDefault="00395B69" w:rsidP="00EC7D5E"/>
    <w:p w:rsidR="00824B3B" w:rsidRDefault="00824B3B" w:rsidP="00824B3B"/>
    <w:tbl>
      <w:tblPr>
        <w:tblStyle w:val="Grilledutableau"/>
        <w:tblW w:w="0" w:type="auto"/>
        <w:tblLook w:val="04A0" w:firstRow="1" w:lastRow="0" w:firstColumn="1" w:lastColumn="0" w:noHBand="0" w:noVBand="1"/>
      </w:tblPr>
      <w:tblGrid>
        <w:gridCol w:w="2531"/>
        <w:gridCol w:w="2674"/>
        <w:gridCol w:w="4083"/>
      </w:tblGrid>
      <w:tr w:rsidR="00824B3B" w:rsidTr="0014042D">
        <w:tc>
          <w:tcPr>
            <w:tcW w:w="2672" w:type="dxa"/>
          </w:tcPr>
          <w:p w:rsidR="00824B3B" w:rsidRDefault="00824B3B" w:rsidP="0014042D">
            <w:r>
              <w:t xml:space="preserve">Orange </w:t>
            </w:r>
          </w:p>
        </w:tc>
        <w:tc>
          <w:tcPr>
            <w:tcW w:w="2530" w:type="dxa"/>
          </w:tcPr>
          <w:p w:rsidR="00824B3B" w:rsidRDefault="00824B3B" w:rsidP="0014042D">
            <w:r>
              <w:t>SFR</w:t>
            </w:r>
          </w:p>
        </w:tc>
        <w:tc>
          <w:tcPr>
            <w:tcW w:w="4086" w:type="dxa"/>
          </w:tcPr>
          <w:p w:rsidR="00824B3B" w:rsidRDefault="00824B3B" w:rsidP="0014042D">
            <w:r>
              <w:t>Bouygues</w:t>
            </w:r>
          </w:p>
        </w:tc>
      </w:tr>
      <w:tr w:rsidR="00824B3B" w:rsidTr="0014042D">
        <w:tc>
          <w:tcPr>
            <w:tcW w:w="2672" w:type="dxa"/>
          </w:tcPr>
          <w:p w:rsidR="00824B3B" w:rsidRPr="00B85699" w:rsidRDefault="00824B3B" w:rsidP="0014042D">
            <w:pPr>
              <w:rPr>
                <w:lang w:val="en-US"/>
              </w:rPr>
            </w:pPr>
            <w:proofErr w:type="spellStart"/>
            <w:r w:rsidRPr="00B85699">
              <w:rPr>
                <w:lang w:val="en-US"/>
              </w:rPr>
              <w:t>Livebox</w:t>
            </w:r>
            <w:proofErr w:type="spellEnd"/>
            <w:r w:rsidRPr="00B85699">
              <w:rPr>
                <w:lang w:val="en-US"/>
              </w:rPr>
              <w:t xml:space="preserve"> play</w:t>
            </w:r>
          </w:p>
          <w:p w:rsidR="00824B3B" w:rsidRPr="00B85699" w:rsidRDefault="00824B3B" w:rsidP="0014042D">
            <w:pPr>
              <w:rPr>
                <w:lang w:val="en-US"/>
              </w:rPr>
            </w:pPr>
            <w:r>
              <w:object w:dxaOrig="4320" w:dyaOrig="1513">
                <v:shape id="_x0000_i1028" type="#_x0000_t75" style="width:115.8pt;height:40.85pt" o:ole="">
                  <v:imagedata r:id="rId35" o:title=""/>
                </v:shape>
                <o:OLEObject Type="Embed" ProgID="PBrush" ShapeID="_x0000_i1028" DrawAspect="Content" ObjectID="_1439974391" r:id="rId36"/>
              </w:object>
            </w:r>
            <w:r w:rsidRPr="00B85699">
              <w:rPr>
                <w:lang w:val="en-US"/>
              </w:rPr>
              <w:t>ADSL2+ ET FTTH</w:t>
            </w:r>
          </w:p>
        </w:tc>
        <w:tc>
          <w:tcPr>
            <w:tcW w:w="2530" w:type="dxa"/>
          </w:tcPr>
          <w:p w:rsidR="00824B3B" w:rsidRDefault="00824B3B" w:rsidP="0014042D">
            <w:r>
              <w:rPr>
                <w:noProof/>
                <w:lang w:eastAsia="fr-FR"/>
              </w:rPr>
              <w:drawing>
                <wp:inline distT="0" distB="0" distL="0" distR="0" wp14:anchorId="52BE42B9" wp14:editId="681283FA">
                  <wp:extent cx="1555102" cy="1016000"/>
                  <wp:effectExtent l="0" t="0" r="7620" b="0"/>
                  <wp:docPr id="32" name="Image 32" descr="http://assistance.sfr.fr/assets/image?id=6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ssistance.sfr.fr/assets/image?id=63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6704" cy="1017046"/>
                          </a:xfrm>
                          <a:prstGeom prst="rect">
                            <a:avLst/>
                          </a:prstGeom>
                          <a:noFill/>
                          <a:ln>
                            <a:noFill/>
                          </a:ln>
                        </pic:spPr>
                      </pic:pic>
                    </a:graphicData>
                  </a:graphic>
                </wp:inline>
              </w:drawing>
            </w:r>
          </w:p>
          <w:p w:rsidR="00824B3B" w:rsidRDefault="00824B3B" w:rsidP="0014042D">
            <w:r>
              <w:t>Neuf Box fibre</w:t>
            </w:r>
          </w:p>
        </w:tc>
        <w:tc>
          <w:tcPr>
            <w:tcW w:w="4086" w:type="dxa"/>
          </w:tcPr>
          <w:p w:rsidR="00824B3B" w:rsidRDefault="00824B3B" w:rsidP="0014042D">
            <w:r>
              <w:rPr>
                <w:noProof/>
                <w:lang w:eastAsia="fr-FR"/>
              </w:rPr>
              <w:drawing>
                <wp:inline distT="0" distB="0" distL="0" distR="0" wp14:anchorId="295E06AE" wp14:editId="17331A87">
                  <wp:extent cx="2455432" cy="834847"/>
                  <wp:effectExtent l="0" t="0" r="2540" b="3810"/>
                  <wp:docPr id="33" name="Image 33" descr="http://i74.servimg.com/u/f74/11/54/28/65/5712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74.servimg.com/u/f74/11/54/28/65/571215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7464" cy="835538"/>
                          </a:xfrm>
                          <a:prstGeom prst="rect">
                            <a:avLst/>
                          </a:prstGeom>
                          <a:noFill/>
                          <a:ln>
                            <a:noFill/>
                          </a:ln>
                        </pic:spPr>
                      </pic:pic>
                    </a:graphicData>
                  </a:graphic>
                </wp:inline>
              </w:drawing>
            </w:r>
            <w:proofErr w:type="spellStart"/>
            <w:r>
              <w:t>BBox</w:t>
            </w:r>
            <w:proofErr w:type="spellEnd"/>
            <w:r>
              <w:t xml:space="preserve"> Fibre</w:t>
            </w:r>
          </w:p>
        </w:tc>
      </w:tr>
    </w:tbl>
    <w:p w:rsidR="00824B3B" w:rsidRDefault="00824B3B" w:rsidP="00824B3B">
      <w:pPr>
        <w:jc w:val="center"/>
      </w:pPr>
      <w:r>
        <w:t>La nouvelle Freebox elle aussi à un port SFP pour fibre</w:t>
      </w:r>
    </w:p>
    <w:p w:rsidR="00D41C27" w:rsidRDefault="00D41C27">
      <w:pPr>
        <w:jc w:val="left"/>
      </w:pPr>
    </w:p>
    <w:p w:rsidR="0014042D" w:rsidRPr="0014042D" w:rsidRDefault="0014042D" w:rsidP="0014042D">
      <w:pPr>
        <w:pStyle w:val="Titre1"/>
        <w:shd w:val="clear" w:color="auto" w:fill="00B0F0"/>
        <w:rPr>
          <w:color w:val="auto"/>
        </w:rPr>
      </w:pPr>
      <w:r w:rsidRPr="0014042D">
        <w:rPr>
          <w:color w:val="auto"/>
        </w:rPr>
        <w:lastRenderedPageBreak/>
        <w:t xml:space="preserve">Constitution de la fibre optique </w:t>
      </w:r>
    </w:p>
    <w:p w:rsidR="0014042D" w:rsidRDefault="0014042D">
      <w:pPr>
        <w:jc w:val="left"/>
      </w:pPr>
    </w:p>
    <w:p w:rsidR="0014042D" w:rsidRPr="0014042D" w:rsidRDefault="0014042D" w:rsidP="0014042D">
      <w:pPr>
        <w:autoSpaceDE w:val="0"/>
        <w:autoSpaceDN w:val="0"/>
        <w:adjustRightInd w:val="0"/>
        <w:spacing w:line="240" w:lineRule="auto"/>
        <w:jc w:val="left"/>
        <w:rPr>
          <w:rFonts w:ascii="Arial" w:hAnsi="Arial" w:cs="Arial"/>
          <w:sz w:val="20"/>
          <w:szCs w:val="20"/>
        </w:rPr>
      </w:pPr>
      <w:r w:rsidRPr="0014042D">
        <w:rPr>
          <w:rFonts w:ascii="Arial" w:hAnsi="Arial" w:cs="Arial"/>
          <w:sz w:val="20"/>
          <w:szCs w:val="20"/>
        </w:rPr>
        <w:t xml:space="preserve">Un câble à fibres optiques est soutenu avec des fils de renforcement en plastique, tel que le </w:t>
      </w:r>
      <w:r w:rsidRPr="0014042D">
        <w:rPr>
          <w:rFonts w:ascii="Arial" w:hAnsi="Arial" w:cs="Arial"/>
          <w:b/>
          <w:sz w:val="20"/>
          <w:szCs w:val="20"/>
        </w:rPr>
        <w:t>Kevlar</w:t>
      </w:r>
      <w:r w:rsidRPr="0014042D">
        <w:rPr>
          <w:rFonts w:ascii="Arial" w:hAnsi="Arial" w:cs="Arial"/>
          <w:sz w:val="20"/>
          <w:szCs w:val="20"/>
        </w:rPr>
        <w:t>.</w:t>
      </w:r>
    </w:p>
    <w:p w:rsidR="0014042D" w:rsidRPr="0014042D" w:rsidRDefault="0014042D" w:rsidP="0014042D">
      <w:pPr>
        <w:autoSpaceDE w:val="0"/>
        <w:autoSpaceDN w:val="0"/>
        <w:adjustRightInd w:val="0"/>
        <w:spacing w:line="240" w:lineRule="auto"/>
        <w:jc w:val="left"/>
        <w:rPr>
          <w:rFonts w:ascii="Arial" w:hAnsi="Arial" w:cs="Arial"/>
          <w:sz w:val="20"/>
          <w:szCs w:val="20"/>
        </w:rPr>
      </w:pPr>
      <w:r w:rsidRPr="0014042D">
        <w:rPr>
          <w:rFonts w:ascii="Arial" w:hAnsi="Arial" w:cs="Arial"/>
          <w:sz w:val="20"/>
          <w:szCs w:val="20"/>
        </w:rPr>
        <w:t>Ceci rend un câble plus résistant, assurant ainsi que les fibres optiques ne s’abîment pas lorsqu’elles</w:t>
      </w:r>
    </w:p>
    <w:p w:rsidR="0014042D" w:rsidRDefault="0014042D">
      <w:pPr>
        <w:jc w:val="left"/>
        <w:rPr>
          <w:rFonts w:ascii="Arial" w:hAnsi="Arial" w:cs="Arial"/>
          <w:sz w:val="20"/>
          <w:szCs w:val="20"/>
        </w:rPr>
      </w:pPr>
      <w:proofErr w:type="gramStart"/>
      <w:r w:rsidRPr="0014042D">
        <w:rPr>
          <w:rFonts w:ascii="Arial" w:hAnsi="Arial" w:cs="Arial"/>
          <w:sz w:val="20"/>
          <w:szCs w:val="20"/>
        </w:rPr>
        <w:t>sont</w:t>
      </w:r>
      <w:proofErr w:type="gramEnd"/>
      <w:r w:rsidRPr="0014042D">
        <w:rPr>
          <w:rFonts w:ascii="Arial" w:hAnsi="Arial" w:cs="Arial"/>
          <w:sz w:val="20"/>
          <w:szCs w:val="20"/>
        </w:rPr>
        <w:t xml:space="preserve"> pliées.</w:t>
      </w:r>
    </w:p>
    <w:p w:rsidR="0014042D" w:rsidRDefault="0014042D" w:rsidP="0014042D">
      <w:pPr>
        <w:jc w:val="center"/>
        <w:rPr>
          <w:rFonts w:ascii="Arial" w:hAnsi="Arial" w:cs="Arial"/>
          <w:sz w:val="20"/>
          <w:szCs w:val="20"/>
        </w:rPr>
      </w:pPr>
      <w:r>
        <w:rPr>
          <w:noProof/>
          <w:lang w:eastAsia="fr-FR"/>
        </w:rPr>
        <w:drawing>
          <wp:inline distT="0" distB="0" distL="0" distR="0" wp14:anchorId="3979AF92" wp14:editId="0A0ED0B5">
            <wp:extent cx="3052119" cy="134012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55100" cy="1341438"/>
                    </a:xfrm>
                    <a:prstGeom prst="rect">
                      <a:avLst/>
                    </a:prstGeom>
                  </pic:spPr>
                </pic:pic>
              </a:graphicData>
            </a:graphic>
          </wp:inline>
        </w:drawing>
      </w: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 xml:space="preserve">La lumière est guidée dans le centre de la fibre, appelé </w:t>
      </w:r>
      <w:proofErr w:type="spellStart"/>
      <w:r w:rsidRPr="0014042D">
        <w:rPr>
          <w:rFonts w:ascii="Arial" w:hAnsi="Arial" w:cs="Arial"/>
          <w:b/>
          <w:bCs/>
          <w:sz w:val="20"/>
          <w:szCs w:val="20"/>
        </w:rPr>
        <w:t>coeur</w:t>
      </w:r>
      <w:proofErr w:type="spellEnd"/>
      <w:r w:rsidRPr="0014042D">
        <w:rPr>
          <w:rFonts w:ascii="Arial" w:hAnsi="Arial" w:cs="Arial"/>
          <w:sz w:val="20"/>
          <w:szCs w:val="20"/>
        </w:rPr>
        <w:t xml:space="preserve">. Le </w:t>
      </w:r>
      <w:proofErr w:type="spellStart"/>
      <w:r w:rsidRPr="0014042D">
        <w:rPr>
          <w:rFonts w:ascii="Arial" w:hAnsi="Arial" w:cs="Arial"/>
          <w:sz w:val="20"/>
          <w:szCs w:val="20"/>
        </w:rPr>
        <w:t>coeur</w:t>
      </w:r>
      <w:proofErr w:type="spellEnd"/>
      <w:r w:rsidRPr="0014042D">
        <w:rPr>
          <w:rFonts w:ascii="Arial" w:hAnsi="Arial" w:cs="Arial"/>
          <w:sz w:val="20"/>
          <w:szCs w:val="20"/>
        </w:rPr>
        <w:t xml:space="preserve"> est constitué en majorité de</w:t>
      </w:r>
    </w:p>
    <w:p w:rsidR="0014042D" w:rsidRPr="0014042D" w:rsidRDefault="0014042D" w:rsidP="0014042D">
      <w:pPr>
        <w:autoSpaceDE w:val="0"/>
        <w:autoSpaceDN w:val="0"/>
        <w:adjustRightInd w:val="0"/>
        <w:spacing w:line="240" w:lineRule="auto"/>
        <w:rPr>
          <w:rFonts w:ascii="Arial" w:hAnsi="Arial" w:cs="Arial"/>
          <w:sz w:val="20"/>
          <w:szCs w:val="20"/>
        </w:rPr>
      </w:pPr>
      <w:proofErr w:type="gramStart"/>
      <w:r w:rsidRPr="0014042D">
        <w:rPr>
          <w:rFonts w:ascii="Arial" w:hAnsi="Arial" w:cs="Arial"/>
          <w:sz w:val="20"/>
          <w:szCs w:val="20"/>
        </w:rPr>
        <w:t>silicium</w:t>
      </w:r>
      <w:proofErr w:type="gramEnd"/>
      <w:r w:rsidRPr="0014042D">
        <w:rPr>
          <w:rFonts w:ascii="Arial" w:hAnsi="Arial" w:cs="Arial"/>
          <w:sz w:val="20"/>
          <w:szCs w:val="20"/>
        </w:rPr>
        <w:t xml:space="preserve"> dioxyde (silice), enrichi avec d’autres éléments. Il est entouré par la gaine optique. La gaine</w:t>
      </w:r>
    </w:p>
    <w:p w:rsidR="0014042D" w:rsidRPr="0014042D" w:rsidRDefault="0014042D" w:rsidP="0014042D">
      <w:pPr>
        <w:autoSpaceDE w:val="0"/>
        <w:autoSpaceDN w:val="0"/>
        <w:adjustRightInd w:val="0"/>
        <w:spacing w:line="240" w:lineRule="auto"/>
        <w:rPr>
          <w:rFonts w:ascii="Arial" w:hAnsi="Arial" w:cs="Arial"/>
          <w:sz w:val="20"/>
          <w:szCs w:val="20"/>
        </w:rPr>
      </w:pPr>
      <w:proofErr w:type="gramStart"/>
      <w:r w:rsidRPr="0014042D">
        <w:rPr>
          <w:rFonts w:ascii="Arial" w:hAnsi="Arial" w:cs="Arial"/>
          <w:sz w:val="20"/>
          <w:szCs w:val="20"/>
        </w:rPr>
        <w:t>est</w:t>
      </w:r>
      <w:proofErr w:type="gramEnd"/>
      <w:r w:rsidRPr="0014042D">
        <w:rPr>
          <w:rFonts w:ascii="Arial" w:hAnsi="Arial" w:cs="Arial"/>
          <w:sz w:val="20"/>
          <w:szCs w:val="20"/>
        </w:rPr>
        <w:t xml:space="preserve"> également faite de silice, mais son indice de réfraction est bien inférieur à celui du </w:t>
      </w:r>
      <w:proofErr w:type="spellStart"/>
      <w:r w:rsidRPr="0014042D">
        <w:rPr>
          <w:rFonts w:ascii="Arial" w:hAnsi="Arial" w:cs="Arial"/>
          <w:sz w:val="20"/>
          <w:szCs w:val="20"/>
        </w:rPr>
        <w:t>coeur</w:t>
      </w:r>
      <w:proofErr w:type="spellEnd"/>
      <w:r w:rsidRPr="0014042D">
        <w:rPr>
          <w:rFonts w:ascii="Arial" w:hAnsi="Arial" w:cs="Arial"/>
          <w:sz w:val="20"/>
          <w:szCs w:val="20"/>
        </w:rPr>
        <w:t>. Cela</w:t>
      </w:r>
    </w:p>
    <w:p w:rsidR="0014042D" w:rsidRPr="0014042D" w:rsidRDefault="0014042D" w:rsidP="0014042D">
      <w:pPr>
        <w:autoSpaceDE w:val="0"/>
        <w:autoSpaceDN w:val="0"/>
        <w:adjustRightInd w:val="0"/>
        <w:spacing w:line="240" w:lineRule="auto"/>
        <w:rPr>
          <w:rFonts w:ascii="Arial" w:hAnsi="Arial" w:cs="Arial"/>
          <w:sz w:val="20"/>
          <w:szCs w:val="20"/>
        </w:rPr>
      </w:pPr>
      <w:proofErr w:type="gramStart"/>
      <w:r w:rsidRPr="0014042D">
        <w:rPr>
          <w:rFonts w:ascii="Arial" w:hAnsi="Arial" w:cs="Arial"/>
          <w:sz w:val="20"/>
          <w:szCs w:val="20"/>
        </w:rPr>
        <w:t>permet</w:t>
      </w:r>
      <w:proofErr w:type="gramEnd"/>
      <w:r w:rsidRPr="0014042D">
        <w:rPr>
          <w:rFonts w:ascii="Arial" w:hAnsi="Arial" w:cs="Arial"/>
          <w:sz w:val="20"/>
          <w:szCs w:val="20"/>
        </w:rPr>
        <w:t xml:space="preserve"> justement à la lumière de se réfléchir. La gaine optique est protégée par une </w:t>
      </w:r>
      <w:r>
        <w:rPr>
          <w:rFonts w:ascii="Arial" w:hAnsi="Arial" w:cs="Arial"/>
          <w:sz w:val="20"/>
          <w:szCs w:val="20"/>
        </w:rPr>
        <w:t xml:space="preserve">enveloppe, </w:t>
      </w:r>
      <w:r w:rsidRPr="0014042D">
        <w:rPr>
          <w:rFonts w:ascii="Arial" w:hAnsi="Arial" w:cs="Arial"/>
          <w:sz w:val="20"/>
          <w:szCs w:val="20"/>
        </w:rPr>
        <w:t>fabriquée fréquemment en plastique.</w:t>
      </w:r>
    </w:p>
    <w:p w:rsidR="0014042D" w:rsidRDefault="0014042D" w:rsidP="0014042D">
      <w:pPr>
        <w:jc w:val="left"/>
        <w:rPr>
          <w:rFonts w:ascii="Arial" w:hAnsi="Arial" w:cs="Arial"/>
          <w:sz w:val="20"/>
          <w:szCs w:val="20"/>
        </w:rPr>
      </w:pPr>
    </w:p>
    <w:p w:rsidR="0014042D" w:rsidRDefault="0014042D" w:rsidP="0014042D">
      <w:pPr>
        <w:jc w:val="center"/>
        <w:rPr>
          <w:rFonts w:ascii="Arial" w:hAnsi="Arial" w:cs="Arial"/>
          <w:sz w:val="20"/>
          <w:szCs w:val="20"/>
        </w:rPr>
      </w:pPr>
      <w:r>
        <w:rPr>
          <w:noProof/>
          <w:lang w:eastAsia="fr-FR"/>
        </w:rPr>
        <w:drawing>
          <wp:inline distT="0" distB="0" distL="0" distR="0" wp14:anchorId="2DD7004A" wp14:editId="2DB69E87">
            <wp:extent cx="3299254" cy="1631388"/>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00670" cy="1632088"/>
                    </a:xfrm>
                    <a:prstGeom prst="rect">
                      <a:avLst/>
                    </a:prstGeom>
                  </pic:spPr>
                </pic:pic>
              </a:graphicData>
            </a:graphic>
          </wp:inline>
        </w:drawing>
      </w:r>
    </w:p>
    <w:p w:rsidR="0014042D" w:rsidRDefault="0014042D" w:rsidP="0014042D">
      <w:pPr>
        <w:jc w:val="center"/>
        <w:rPr>
          <w:rFonts w:ascii="Arial" w:hAnsi="Arial" w:cs="Arial"/>
          <w:sz w:val="20"/>
          <w:szCs w:val="20"/>
        </w:rPr>
      </w:pPr>
    </w:p>
    <w:p w:rsidR="0014042D" w:rsidRPr="0014042D" w:rsidRDefault="0014042D" w:rsidP="0014042D">
      <w:pPr>
        <w:autoSpaceDE w:val="0"/>
        <w:autoSpaceDN w:val="0"/>
        <w:adjustRightInd w:val="0"/>
        <w:spacing w:line="240" w:lineRule="auto"/>
        <w:rPr>
          <w:rFonts w:cstheme="minorHAnsi"/>
          <w:sz w:val="20"/>
          <w:szCs w:val="20"/>
        </w:rPr>
      </w:pPr>
      <w:r w:rsidRPr="0014042D">
        <w:rPr>
          <w:rFonts w:cstheme="minorHAnsi"/>
          <w:sz w:val="20"/>
          <w:szCs w:val="20"/>
        </w:rPr>
        <w:t xml:space="preserve">Le chemin fait par un rayon est aussi appelé un </w:t>
      </w:r>
      <w:r w:rsidRPr="0014042D">
        <w:rPr>
          <w:rFonts w:cstheme="minorHAnsi"/>
          <w:b/>
          <w:bCs/>
          <w:sz w:val="20"/>
          <w:szCs w:val="20"/>
        </w:rPr>
        <w:t>mode</w:t>
      </w:r>
      <w:r w:rsidRPr="0014042D">
        <w:rPr>
          <w:rFonts w:cstheme="minorHAnsi"/>
          <w:sz w:val="20"/>
          <w:szCs w:val="20"/>
        </w:rPr>
        <w:t>. Lorsqu’une fibre optique transmet un seul</w:t>
      </w:r>
    </w:p>
    <w:p w:rsidR="0014042D" w:rsidRDefault="0014042D" w:rsidP="0014042D">
      <w:pPr>
        <w:autoSpaceDE w:val="0"/>
        <w:autoSpaceDN w:val="0"/>
        <w:adjustRightInd w:val="0"/>
        <w:spacing w:line="240" w:lineRule="auto"/>
        <w:rPr>
          <w:rFonts w:cstheme="minorHAnsi"/>
          <w:sz w:val="20"/>
          <w:szCs w:val="20"/>
        </w:rPr>
      </w:pPr>
      <w:proofErr w:type="gramStart"/>
      <w:r w:rsidRPr="0014042D">
        <w:rPr>
          <w:rFonts w:cstheme="minorHAnsi"/>
          <w:sz w:val="20"/>
          <w:szCs w:val="20"/>
        </w:rPr>
        <w:t>rayon</w:t>
      </w:r>
      <w:proofErr w:type="gramEnd"/>
      <w:r w:rsidRPr="0014042D">
        <w:rPr>
          <w:rFonts w:cstheme="minorHAnsi"/>
          <w:sz w:val="20"/>
          <w:szCs w:val="20"/>
        </w:rPr>
        <w:t xml:space="preserve">, elle est appelée fibre </w:t>
      </w:r>
      <w:r w:rsidRPr="0014042D">
        <w:rPr>
          <w:rFonts w:cstheme="minorHAnsi"/>
          <w:b/>
          <w:bCs/>
          <w:sz w:val="20"/>
          <w:szCs w:val="20"/>
        </w:rPr>
        <w:t>monomode</w:t>
      </w:r>
      <w:r w:rsidRPr="0014042D">
        <w:rPr>
          <w:rFonts w:cstheme="minorHAnsi"/>
          <w:sz w:val="20"/>
          <w:szCs w:val="20"/>
        </w:rPr>
        <w:t xml:space="preserve">. </w:t>
      </w:r>
    </w:p>
    <w:p w:rsidR="0014042D" w:rsidRPr="0014042D" w:rsidRDefault="0014042D" w:rsidP="0014042D">
      <w:pPr>
        <w:autoSpaceDE w:val="0"/>
        <w:autoSpaceDN w:val="0"/>
        <w:adjustRightInd w:val="0"/>
        <w:spacing w:line="240" w:lineRule="auto"/>
        <w:rPr>
          <w:rFonts w:cstheme="minorHAnsi"/>
          <w:sz w:val="20"/>
          <w:szCs w:val="20"/>
        </w:rPr>
      </w:pPr>
      <w:r w:rsidRPr="0014042D">
        <w:rPr>
          <w:rFonts w:cstheme="minorHAnsi"/>
          <w:sz w:val="20"/>
          <w:szCs w:val="20"/>
        </w:rPr>
        <w:t>La fibre qui transmet plusieurs</w:t>
      </w:r>
      <w:r>
        <w:rPr>
          <w:rFonts w:cstheme="minorHAnsi"/>
          <w:sz w:val="20"/>
          <w:szCs w:val="20"/>
        </w:rPr>
        <w:t xml:space="preserve"> rayons, elle est appelée fibre </w:t>
      </w:r>
      <w:r w:rsidRPr="0014042D">
        <w:rPr>
          <w:rFonts w:cstheme="minorHAnsi"/>
          <w:b/>
          <w:bCs/>
          <w:sz w:val="20"/>
          <w:szCs w:val="20"/>
        </w:rPr>
        <w:t>multimode</w:t>
      </w:r>
      <w:r w:rsidRPr="0014042D">
        <w:rPr>
          <w:rFonts w:cstheme="minorHAnsi"/>
          <w:sz w:val="20"/>
          <w:szCs w:val="20"/>
        </w:rPr>
        <w:t>. Pour transmettre plusieurs rayons, avec des chemins d</w:t>
      </w:r>
      <w:r>
        <w:rPr>
          <w:rFonts w:cstheme="minorHAnsi"/>
          <w:sz w:val="20"/>
          <w:szCs w:val="20"/>
        </w:rPr>
        <w:t xml:space="preserve">ifférents, le </w:t>
      </w:r>
      <w:proofErr w:type="spellStart"/>
      <w:r>
        <w:rPr>
          <w:rFonts w:cstheme="minorHAnsi"/>
          <w:sz w:val="20"/>
          <w:szCs w:val="20"/>
        </w:rPr>
        <w:t>coeur</w:t>
      </w:r>
      <w:proofErr w:type="spellEnd"/>
      <w:r>
        <w:rPr>
          <w:rFonts w:cstheme="minorHAnsi"/>
          <w:sz w:val="20"/>
          <w:szCs w:val="20"/>
        </w:rPr>
        <w:t xml:space="preserve"> de la fibre </w:t>
      </w:r>
      <w:r w:rsidRPr="0014042D">
        <w:rPr>
          <w:rFonts w:cstheme="minorHAnsi"/>
          <w:sz w:val="20"/>
          <w:szCs w:val="20"/>
        </w:rPr>
        <w:t>multimode doit être plus grand que celui de la fibre monomode.</w:t>
      </w:r>
    </w:p>
    <w:p w:rsidR="0014042D" w:rsidRPr="0014042D" w:rsidRDefault="0014042D" w:rsidP="0014042D">
      <w:pPr>
        <w:rPr>
          <w:rFonts w:cstheme="minorHAnsi"/>
          <w:sz w:val="20"/>
          <w:szCs w:val="20"/>
        </w:rPr>
      </w:pPr>
    </w:p>
    <w:p w:rsidR="0014042D" w:rsidRDefault="0014042D" w:rsidP="0014042D">
      <w:pPr>
        <w:jc w:val="center"/>
      </w:pPr>
      <w:r>
        <w:rPr>
          <w:noProof/>
          <w:lang w:eastAsia="fr-FR"/>
        </w:rPr>
        <w:drawing>
          <wp:inline distT="0" distB="0" distL="0" distR="0" wp14:anchorId="270105C0" wp14:editId="0785A24D">
            <wp:extent cx="2852673" cy="698156"/>
            <wp:effectExtent l="0" t="0" r="5080"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55091" cy="698748"/>
                    </a:xfrm>
                    <a:prstGeom prst="rect">
                      <a:avLst/>
                    </a:prstGeom>
                  </pic:spPr>
                </pic:pic>
              </a:graphicData>
            </a:graphic>
          </wp:inline>
        </w:drawing>
      </w:r>
    </w:p>
    <w:p w:rsidR="0014042D" w:rsidRDefault="0014042D" w:rsidP="0014042D">
      <w:pPr>
        <w:jc w:val="center"/>
      </w:pP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Les sources qui diffusent la lumière dans la fibre ne sont pas les même pour les fibres monomode et</w:t>
      </w:r>
    </w:p>
    <w:p w:rsidR="00046E93" w:rsidRDefault="0014042D" w:rsidP="0014042D">
      <w:pPr>
        <w:autoSpaceDE w:val="0"/>
        <w:autoSpaceDN w:val="0"/>
        <w:adjustRightInd w:val="0"/>
        <w:spacing w:line="240" w:lineRule="auto"/>
        <w:rPr>
          <w:rFonts w:ascii="Arial" w:hAnsi="Arial" w:cs="Arial"/>
          <w:sz w:val="20"/>
          <w:szCs w:val="20"/>
        </w:rPr>
      </w:pPr>
      <w:proofErr w:type="gramStart"/>
      <w:r w:rsidRPr="0014042D">
        <w:rPr>
          <w:rFonts w:ascii="Arial" w:hAnsi="Arial" w:cs="Arial"/>
          <w:sz w:val="20"/>
          <w:szCs w:val="20"/>
        </w:rPr>
        <w:t>multimode</w:t>
      </w:r>
      <w:proofErr w:type="gramEnd"/>
      <w:r w:rsidRPr="0014042D">
        <w:rPr>
          <w:rFonts w:ascii="Arial" w:hAnsi="Arial" w:cs="Arial"/>
          <w:sz w:val="20"/>
          <w:szCs w:val="20"/>
        </w:rPr>
        <w:t xml:space="preserve">. </w:t>
      </w: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En effet, une f</w:t>
      </w:r>
      <w:r w:rsidRPr="00046E93">
        <w:rPr>
          <w:rFonts w:ascii="Arial" w:hAnsi="Arial" w:cs="Arial"/>
          <w:b/>
          <w:sz w:val="20"/>
          <w:szCs w:val="20"/>
        </w:rPr>
        <w:t xml:space="preserve">ibre multimode </w:t>
      </w:r>
      <w:r w:rsidRPr="0014042D">
        <w:rPr>
          <w:rFonts w:ascii="Arial" w:hAnsi="Arial" w:cs="Arial"/>
          <w:sz w:val="20"/>
          <w:szCs w:val="20"/>
        </w:rPr>
        <w:t xml:space="preserve">utilise la </w:t>
      </w:r>
      <w:r w:rsidRPr="00046E93">
        <w:rPr>
          <w:rFonts w:ascii="Arial" w:hAnsi="Arial" w:cs="Arial"/>
          <w:b/>
          <w:sz w:val="20"/>
          <w:szCs w:val="20"/>
        </w:rPr>
        <w:t>LED</w:t>
      </w:r>
      <w:r w:rsidRPr="0014042D">
        <w:rPr>
          <w:rFonts w:ascii="Arial" w:hAnsi="Arial" w:cs="Arial"/>
          <w:sz w:val="20"/>
          <w:szCs w:val="20"/>
        </w:rPr>
        <w:t xml:space="preserve"> (Light </w:t>
      </w:r>
      <w:proofErr w:type="spellStart"/>
      <w:r w:rsidRPr="0014042D">
        <w:rPr>
          <w:rFonts w:ascii="Arial" w:hAnsi="Arial" w:cs="Arial"/>
          <w:sz w:val="20"/>
          <w:szCs w:val="20"/>
        </w:rPr>
        <w:t>Emitti</w:t>
      </w:r>
      <w:r w:rsidR="00046E93">
        <w:rPr>
          <w:rFonts w:ascii="Arial" w:hAnsi="Arial" w:cs="Arial"/>
          <w:sz w:val="20"/>
          <w:szCs w:val="20"/>
        </w:rPr>
        <w:t>ng</w:t>
      </w:r>
      <w:proofErr w:type="spellEnd"/>
      <w:r w:rsidR="00046E93">
        <w:rPr>
          <w:rFonts w:ascii="Arial" w:hAnsi="Arial" w:cs="Arial"/>
          <w:sz w:val="20"/>
          <w:szCs w:val="20"/>
        </w:rPr>
        <w:t xml:space="preserve"> Diode), en français « DEL », </w:t>
      </w:r>
      <w:r w:rsidRPr="0014042D">
        <w:rPr>
          <w:rFonts w:ascii="Arial" w:hAnsi="Arial" w:cs="Arial"/>
          <w:sz w:val="20"/>
          <w:szCs w:val="20"/>
        </w:rPr>
        <w:t xml:space="preserve">Diode Electroluminescente, alors qu’une </w:t>
      </w:r>
      <w:r w:rsidRPr="00046E93">
        <w:rPr>
          <w:rFonts w:ascii="Arial" w:hAnsi="Arial" w:cs="Arial"/>
          <w:b/>
          <w:sz w:val="20"/>
          <w:szCs w:val="20"/>
        </w:rPr>
        <w:t>fibre monomode</w:t>
      </w:r>
      <w:r w:rsidRPr="0014042D">
        <w:rPr>
          <w:rFonts w:ascii="Arial" w:hAnsi="Arial" w:cs="Arial"/>
          <w:sz w:val="20"/>
          <w:szCs w:val="20"/>
        </w:rPr>
        <w:t xml:space="preserve"> utilise le </w:t>
      </w:r>
      <w:r w:rsidRPr="00046E93">
        <w:rPr>
          <w:rFonts w:ascii="Arial" w:hAnsi="Arial" w:cs="Arial"/>
          <w:b/>
          <w:sz w:val="20"/>
          <w:szCs w:val="20"/>
        </w:rPr>
        <w:t>laser</w:t>
      </w:r>
      <w:r w:rsidRPr="0014042D">
        <w:rPr>
          <w:rFonts w:ascii="Arial" w:hAnsi="Arial" w:cs="Arial"/>
          <w:sz w:val="20"/>
          <w:szCs w:val="20"/>
        </w:rPr>
        <w:t>, qui est en général plus cher.</w:t>
      </w:r>
    </w:p>
    <w:p w:rsidR="00046E93" w:rsidRDefault="00046E93" w:rsidP="0014042D">
      <w:pPr>
        <w:autoSpaceDE w:val="0"/>
        <w:autoSpaceDN w:val="0"/>
        <w:adjustRightInd w:val="0"/>
        <w:spacing w:line="240" w:lineRule="auto"/>
        <w:rPr>
          <w:rFonts w:ascii="Arial" w:hAnsi="Arial" w:cs="Arial"/>
          <w:sz w:val="20"/>
          <w:szCs w:val="20"/>
        </w:rPr>
      </w:pPr>
    </w:p>
    <w:p w:rsidR="00046E93"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 xml:space="preserve">Un </w:t>
      </w:r>
      <w:r w:rsidRPr="00046E93">
        <w:rPr>
          <w:rFonts w:ascii="Arial" w:hAnsi="Arial" w:cs="Arial"/>
          <w:b/>
          <w:sz w:val="20"/>
          <w:szCs w:val="20"/>
        </w:rPr>
        <w:t>laser</w:t>
      </w:r>
      <w:r w:rsidRPr="0014042D">
        <w:rPr>
          <w:rFonts w:ascii="Arial" w:hAnsi="Arial" w:cs="Arial"/>
          <w:sz w:val="20"/>
          <w:szCs w:val="20"/>
        </w:rPr>
        <w:t xml:space="preserve"> émet des rayons de </w:t>
      </w:r>
      <w:r w:rsidRPr="00046E93">
        <w:rPr>
          <w:rFonts w:ascii="Arial" w:hAnsi="Arial" w:cs="Arial"/>
          <w:b/>
          <w:sz w:val="20"/>
          <w:szCs w:val="20"/>
        </w:rPr>
        <w:t>longueur plus longue</w:t>
      </w:r>
      <w:r w:rsidRPr="0014042D">
        <w:rPr>
          <w:rFonts w:ascii="Arial" w:hAnsi="Arial" w:cs="Arial"/>
          <w:sz w:val="20"/>
          <w:szCs w:val="20"/>
        </w:rPr>
        <w:t xml:space="preserve"> que celle des rayons émis par une </w:t>
      </w:r>
      <w:r w:rsidRPr="00046E93">
        <w:rPr>
          <w:rFonts w:ascii="Arial" w:hAnsi="Arial" w:cs="Arial"/>
          <w:b/>
          <w:sz w:val="20"/>
          <w:szCs w:val="20"/>
        </w:rPr>
        <w:t>LED</w:t>
      </w:r>
      <w:r w:rsidR="00046E93">
        <w:rPr>
          <w:rFonts w:ascii="Arial" w:hAnsi="Arial" w:cs="Arial"/>
          <w:sz w:val="20"/>
          <w:szCs w:val="20"/>
        </w:rPr>
        <w:t xml:space="preserve">. </w:t>
      </w:r>
    </w:p>
    <w:p w:rsidR="00046E93" w:rsidRDefault="00046E93" w:rsidP="0014042D">
      <w:pPr>
        <w:autoSpaceDE w:val="0"/>
        <w:autoSpaceDN w:val="0"/>
        <w:adjustRightInd w:val="0"/>
        <w:spacing w:line="240" w:lineRule="auto"/>
        <w:rPr>
          <w:rFonts w:ascii="Arial" w:hAnsi="Arial" w:cs="Arial"/>
          <w:sz w:val="20"/>
          <w:szCs w:val="20"/>
        </w:rPr>
      </w:pPr>
    </w:p>
    <w:p w:rsidR="00046E93" w:rsidRDefault="00046E93" w:rsidP="0014042D">
      <w:pPr>
        <w:autoSpaceDE w:val="0"/>
        <w:autoSpaceDN w:val="0"/>
        <w:adjustRightInd w:val="0"/>
        <w:spacing w:line="240" w:lineRule="auto"/>
        <w:rPr>
          <w:rFonts w:ascii="Arial" w:hAnsi="Arial" w:cs="Arial"/>
          <w:sz w:val="20"/>
          <w:szCs w:val="20"/>
        </w:rPr>
      </w:pPr>
      <w:r>
        <w:rPr>
          <w:rFonts w:ascii="Arial" w:hAnsi="Arial" w:cs="Arial"/>
          <w:sz w:val="20"/>
          <w:szCs w:val="20"/>
        </w:rPr>
        <w:t xml:space="preserve">De ce fait, </w:t>
      </w:r>
      <w:r w:rsidR="0014042D" w:rsidRPr="0014042D">
        <w:rPr>
          <w:rFonts w:ascii="Arial" w:hAnsi="Arial" w:cs="Arial"/>
          <w:sz w:val="20"/>
          <w:szCs w:val="20"/>
        </w:rPr>
        <w:t xml:space="preserve">la longueur maximale de la </w:t>
      </w:r>
      <w:r w:rsidR="0014042D" w:rsidRPr="00046E93">
        <w:rPr>
          <w:rFonts w:ascii="Arial" w:hAnsi="Arial" w:cs="Arial"/>
          <w:b/>
          <w:sz w:val="20"/>
          <w:szCs w:val="20"/>
        </w:rPr>
        <w:t>fibre multimode</w:t>
      </w:r>
      <w:r w:rsidR="0014042D" w:rsidRPr="0014042D">
        <w:rPr>
          <w:rFonts w:ascii="Arial" w:hAnsi="Arial" w:cs="Arial"/>
          <w:sz w:val="20"/>
          <w:szCs w:val="20"/>
        </w:rPr>
        <w:t xml:space="preserve"> est </w:t>
      </w:r>
      <w:r w:rsidR="0014042D" w:rsidRPr="00046E93">
        <w:rPr>
          <w:rFonts w:ascii="Arial" w:hAnsi="Arial" w:cs="Arial"/>
          <w:b/>
          <w:sz w:val="20"/>
          <w:szCs w:val="20"/>
        </w:rPr>
        <w:t>2000 m</w:t>
      </w:r>
      <w:r w:rsidR="0014042D" w:rsidRPr="0014042D">
        <w:rPr>
          <w:rFonts w:ascii="Arial" w:hAnsi="Arial" w:cs="Arial"/>
          <w:sz w:val="20"/>
          <w:szCs w:val="20"/>
        </w:rPr>
        <w:t>. Tandis que l</w:t>
      </w:r>
      <w:r>
        <w:rPr>
          <w:rFonts w:ascii="Arial" w:hAnsi="Arial" w:cs="Arial"/>
          <w:sz w:val="20"/>
          <w:szCs w:val="20"/>
        </w:rPr>
        <w:t xml:space="preserve">a longueur maximale de la </w:t>
      </w:r>
      <w:r w:rsidRPr="00046E93">
        <w:rPr>
          <w:rFonts w:ascii="Arial" w:hAnsi="Arial" w:cs="Arial"/>
          <w:b/>
          <w:sz w:val="20"/>
          <w:szCs w:val="20"/>
        </w:rPr>
        <w:t xml:space="preserve">fibre </w:t>
      </w:r>
      <w:r w:rsidR="0014042D" w:rsidRPr="00046E93">
        <w:rPr>
          <w:rFonts w:ascii="Arial" w:hAnsi="Arial" w:cs="Arial"/>
          <w:b/>
          <w:sz w:val="20"/>
          <w:szCs w:val="20"/>
        </w:rPr>
        <w:t>monomode</w:t>
      </w:r>
      <w:r w:rsidR="0014042D" w:rsidRPr="0014042D">
        <w:rPr>
          <w:rFonts w:ascii="Arial" w:hAnsi="Arial" w:cs="Arial"/>
          <w:sz w:val="20"/>
          <w:szCs w:val="20"/>
        </w:rPr>
        <w:t xml:space="preserve"> est </w:t>
      </w:r>
      <w:r w:rsidR="0014042D" w:rsidRPr="00046E93">
        <w:rPr>
          <w:rFonts w:ascii="Arial" w:hAnsi="Arial" w:cs="Arial"/>
          <w:b/>
          <w:sz w:val="20"/>
          <w:szCs w:val="20"/>
        </w:rPr>
        <w:t>3000 m</w:t>
      </w:r>
      <w:r w:rsidR="0014042D" w:rsidRPr="0014042D">
        <w:rPr>
          <w:rFonts w:ascii="Arial" w:hAnsi="Arial" w:cs="Arial"/>
          <w:sz w:val="20"/>
          <w:szCs w:val="20"/>
        </w:rPr>
        <w:t xml:space="preserve">. </w:t>
      </w:r>
    </w:p>
    <w:p w:rsidR="00046E93"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Les fibres monomode sont plus coûteuses et l</w:t>
      </w:r>
      <w:r w:rsidR="00046E93">
        <w:rPr>
          <w:rFonts w:ascii="Arial" w:hAnsi="Arial" w:cs="Arial"/>
          <w:sz w:val="20"/>
          <w:szCs w:val="20"/>
        </w:rPr>
        <w:t xml:space="preserve">eur utilisation est fréquemment </w:t>
      </w:r>
      <w:r w:rsidRPr="0014042D">
        <w:rPr>
          <w:rFonts w:ascii="Arial" w:hAnsi="Arial" w:cs="Arial"/>
          <w:sz w:val="20"/>
          <w:szCs w:val="20"/>
        </w:rPr>
        <w:t xml:space="preserve">destinée aux liaisons WAN, entre différents bâtiments. </w:t>
      </w:r>
    </w:p>
    <w:p w:rsidR="0014042D" w:rsidRPr="0014042D" w:rsidRDefault="0014042D" w:rsidP="00046E93">
      <w:pPr>
        <w:autoSpaceDE w:val="0"/>
        <w:autoSpaceDN w:val="0"/>
        <w:adjustRightInd w:val="0"/>
        <w:spacing w:line="240" w:lineRule="auto"/>
        <w:rPr>
          <w:rFonts w:ascii="Arial" w:hAnsi="Arial" w:cs="Arial"/>
          <w:sz w:val="20"/>
          <w:szCs w:val="20"/>
        </w:rPr>
      </w:pPr>
      <w:r w:rsidRPr="0014042D">
        <w:rPr>
          <w:rFonts w:ascii="Arial" w:hAnsi="Arial" w:cs="Arial"/>
          <w:sz w:val="20"/>
          <w:szCs w:val="20"/>
        </w:rPr>
        <w:t>Les fibres mult</w:t>
      </w:r>
      <w:r w:rsidR="00046E93">
        <w:rPr>
          <w:rFonts w:ascii="Arial" w:hAnsi="Arial" w:cs="Arial"/>
          <w:sz w:val="20"/>
          <w:szCs w:val="20"/>
        </w:rPr>
        <w:t xml:space="preserve">imode sont moins chères et plus </w:t>
      </w:r>
      <w:r w:rsidRPr="0014042D">
        <w:rPr>
          <w:rFonts w:ascii="Arial" w:hAnsi="Arial" w:cs="Arial"/>
          <w:sz w:val="20"/>
          <w:szCs w:val="20"/>
        </w:rPr>
        <w:t>utilisées dans l’entreprise.</w:t>
      </w:r>
    </w:p>
    <w:p w:rsidR="0014042D" w:rsidRDefault="0014042D" w:rsidP="0014042D">
      <w:pPr>
        <w:jc w:val="center"/>
      </w:pPr>
    </w:p>
    <w:p w:rsidR="00046E93" w:rsidRDefault="00046E93" w:rsidP="0014042D">
      <w:pPr>
        <w:autoSpaceDE w:val="0"/>
        <w:autoSpaceDN w:val="0"/>
        <w:adjustRightInd w:val="0"/>
        <w:spacing w:line="240" w:lineRule="auto"/>
        <w:rPr>
          <w:rFonts w:ascii="Arial" w:hAnsi="Arial" w:cs="Arial"/>
          <w:sz w:val="20"/>
          <w:szCs w:val="20"/>
        </w:rPr>
      </w:pP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lastRenderedPageBreak/>
        <w:t>Les diamètres des fibres ont des tailles différentes. Sur le schéma ci-dessous, on peut voir les types</w:t>
      </w:r>
    </w:p>
    <w:p w:rsidR="0014042D" w:rsidRPr="0014042D" w:rsidRDefault="0014042D" w:rsidP="0014042D">
      <w:pPr>
        <w:rPr>
          <w:rFonts w:ascii="Arial" w:hAnsi="Arial" w:cs="Arial"/>
          <w:sz w:val="20"/>
          <w:szCs w:val="20"/>
        </w:rPr>
      </w:pPr>
      <w:proofErr w:type="gramStart"/>
      <w:r w:rsidRPr="0014042D">
        <w:rPr>
          <w:rFonts w:ascii="Arial" w:hAnsi="Arial" w:cs="Arial"/>
          <w:sz w:val="20"/>
          <w:szCs w:val="20"/>
        </w:rPr>
        <w:t>multimode</w:t>
      </w:r>
      <w:proofErr w:type="gramEnd"/>
      <w:r w:rsidRPr="0014042D">
        <w:rPr>
          <w:rFonts w:ascii="Arial" w:hAnsi="Arial" w:cs="Arial"/>
          <w:sz w:val="20"/>
          <w:szCs w:val="20"/>
        </w:rPr>
        <w:t xml:space="preserve"> et monomode alignés, montrant les diamètres différents en tailles relatives.</w:t>
      </w:r>
    </w:p>
    <w:p w:rsidR="0014042D" w:rsidRDefault="0014042D" w:rsidP="0014042D">
      <w:pPr>
        <w:jc w:val="center"/>
      </w:pPr>
      <w:r>
        <w:rPr>
          <w:noProof/>
          <w:lang w:eastAsia="fr-FR"/>
        </w:rPr>
        <w:drawing>
          <wp:inline distT="0" distB="0" distL="0" distR="0" wp14:anchorId="1DF0E319" wp14:editId="223529C7">
            <wp:extent cx="3892379" cy="1367671"/>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94049" cy="1368258"/>
                    </a:xfrm>
                    <a:prstGeom prst="rect">
                      <a:avLst/>
                    </a:prstGeom>
                  </pic:spPr>
                </pic:pic>
              </a:graphicData>
            </a:graphic>
          </wp:inline>
        </w:drawing>
      </w: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La plupart des équipements pour les réseaux locaux transmettent des données en forme électrique.</w:t>
      </w: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Afin d’intégrer la fibre optique dans un tel réseau, les signaux électriques doivent être transformé en</w:t>
      </w:r>
    </w:p>
    <w:p w:rsidR="0014042D" w:rsidRPr="0014042D" w:rsidRDefault="0014042D" w:rsidP="0014042D">
      <w:pPr>
        <w:autoSpaceDE w:val="0"/>
        <w:autoSpaceDN w:val="0"/>
        <w:adjustRightInd w:val="0"/>
        <w:spacing w:line="240" w:lineRule="auto"/>
        <w:rPr>
          <w:rFonts w:ascii="Arial" w:hAnsi="Arial" w:cs="Arial"/>
          <w:sz w:val="20"/>
          <w:szCs w:val="20"/>
        </w:rPr>
      </w:pPr>
      <w:proofErr w:type="gramStart"/>
      <w:r w:rsidRPr="0014042D">
        <w:rPr>
          <w:rFonts w:ascii="Arial" w:hAnsi="Arial" w:cs="Arial"/>
          <w:sz w:val="20"/>
          <w:szCs w:val="20"/>
        </w:rPr>
        <w:t>impulsions</w:t>
      </w:r>
      <w:proofErr w:type="gramEnd"/>
      <w:r w:rsidRPr="0014042D">
        <w:rPr>
          <w:rFonts w:ascii="Arial" w:hAnsi="Arial" w:cs="Arial"/>
          <w:sz w:val="20"/>
          <w:szCs w:val="20"/>
        </w:rPr>
        <w:t xml:space="preserve"> lumineuses. Pour se faire, il existe des transmetteurs qui transforment, codent et envoient</w:t>
      </w:r>
    </w:p>
    <w:p w:rsidR="00046E93" w:rsidRDefault="0014042D" w:rsidP="0014042D">
      <w:pPr>
        <w:autoSpaceDE w:val="0"/>
        <w:autoSpaceDN w:val="0"/>
        <w:adjustRightInd w:val="0"/>
        <w:spacing w:line="240" w:lineRule="auto"/>
        <w:rPr>
          <w:rFonts w:ascii="Arial" w:hAnsi="Arial" w:cs="Arial"/>
          <w:sz w:val="20"/>
          <w:szCs w:val="20"/>
        </w:rPr>
      </w:pPr>
      <w:proofErr w:type="gramStart"/>
      <w:r w:rsidRPr="0014042D">
        <w:rPr>
          <w:rFonts w:ascii="Arial" w:hAnsi="Arial" w:cs="Arial"/>
          <w:sz w:val="20"/>
          <w:szCs w:val="20"/>
        </w:rPr>
        <w:t>les</w:t>
      </w:r>
      <w:proofErr w:type="gramEnd"/>
      <w:r w:rsidRPr="0014042D">
        <w:rPr>
          <w:rFonts w:ascii="Arial" w:hAnsi="Arial" w:cs="Arial"/>
          <w:sz w:val="20"/>
          <w:szCs w:val="20"/>
        </w:rPr>
        <w:t xml:space="preserve"> signaux de lumière. </w:t>
      </w:r>
    </w:p>
    <w:p w:rsidR="00046E93" w:rsidRDefault="00046E93" w:rsidP="0014042D">
      <w:pPr>
        <w:autoSpaceDE w:val="0"/>
        <w:autoSpaceDN w:val="0"/>
        <w:adjustRightInd w:val="0"/>
        <w:spacing w:line="240" w:lineRule="auto"/>
        <w:rPr>
          <w:rFonts w:ascii="Arial" w:hAnsi="Arial" w:cs="Arial"/>
          <w:sz w:val="20"/>
          <w:szCs w:val="20"/>
        </w:rPr>
      </w:pP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Comme déjà énoncé, il y a deux types de source de lumière :</w:t>
      </w:r>
    </w:p>
    <w:p w:rsidR="0014042D" w:rsidRPr="00046E93" w:rsidRDefault="0014042D" w:rsidP="00046E93">
      <w:pPr>
        <w:pStyle w:val="Paragraphedeliste"/>
        <w:numPr>
          <w:ilvl w:val="0"/>
          <w:numId w:val="15"/>
        </w:numPr>
        <w:autoSpaceDE w:val="0"/>
        <w:autoSpaceDN w:val="0"/>
        <w:adjustRightInd w:val="0"/>
        <w:spacing w:line="240" w:lineRule="auto"/>
        <w:rPr>
          <w:rFonts w:ascii="Arial" w:hAnsi="Arial" w:cs="Arial"/>
          <w:sz w:val="20"/>
          <w:szCs w:val="20"/>
        </w:rPr>
      </w:pPr>
      <w:r w:rsidRPr="00046E93">
        <w:rPr>
          <w:rFonts w:ascii="Arial" w:hAnsi="Arial" w:cs="Arial"/>
          <w:b/>
          <w:bCs/>
          <w:sz w:val="20"/>
          <w:szCs w:val="20"/>
        </w:rPr>
        <w:t xml:space="preserve">DEL </w:t>
      </w:r>
      <w:r w:rsidRPr="00046E93">
        <w:rPr>
          <w:rFonts w:ascii="Arial" w:hAnsi="Arial" w:cs="Arial"/>
          <w:sz w:val="20"/>
          <w:szCs w:val="20"/>
        </w:rPr>
        <w:t>: diode électroluminescente produit de la lumière infrarouge de longueur de 850 nm, ou</w:t>
      </w:r>
    </w:p>
    <w:p w:rsidR="0014042D" w:rsidRDefault="0014042D" w:rsidP="00046E93">
      <w:pPr>
        <w:autoSpaceDE w:val="0"/>
        <w:autoSpaceDN w:val="0"/>
        <w:adjustRightInd w:val="0"/>
        <w:spacing w:line="240" w:lineRule="auto"/>
        <w:ind w:firstLine="708"/>
        <w:rPr>
          <w:rFonts w:ascii="Arial" w:hAnsi="Arial" w:cs="Arial"/>
          <w:sz w:val="20"/>
          <w:szCs w:val="20"/>
          <w:lang w:val="en-US"/>
        </w:rPr>
      </w:pPr>
      <w:proofErr w:type="gramStart"/>
      <w:r w:rsidRPr="0014042D">
        <w:rPr>
          <w:rFonts w:ascii="Arial" w:hAnsi="Arial" w:cs="Arial"/>
          <w:sz w:val="20"/>
          <w:szCs w:val="20"/>
          <w:lang w:val="en-US"/>
        </w:rPr>
        <w:t>1310 nm.</w:t>
      </w:r>
      <w:proofErr w:type="gramEnd"/>
    </w:p>
    <w:p w:rsidR="00046E93" w:rsidRPr="0014042D" w:rsidRDefault="00046E93" w:rsidP="00046E93">
      <w:pPr>
        <w:autoSpaceDE w:val="0"/>
        <w:autoSpaceDN w:val="0"/>
        <w:adjustRightInd w:val="0"/>
        <w:spacing w:line="240" w:lineRule="auto"/>
        <w:ind w:firstLine="708"/>
        <w:rPr>
          <w:rFonts w:ascii="Arial" w:hAnsi="Arial" w:cs="Arial"/>
          <w:sz w:val="20"/>
          <w:szCs w:val="20"/>
          <w:lang w:val="en-US"/>
        </w:rPr>
      </w:pPr>
    </w:p>
    <w:p w:rsidR="0014042D" w:rsidRPr="00046E93" w:rsidRDefault="00046E93" w:rsidP="00046E93">
      <w:pPr>
        <w:pStyle w:val="Paragraphedeliste"/>
        <w:numPr>
          <w:ilvl w:val="0"/>
          <w:numId w:val="15"/>
        </w:numPr>
        <w:autoSpaceDE w:val="0"/>
        <w:autoSpaceDN w:val="0"/>
        <w:adjustRightInd w:val="0"/>
        <w:spacing w:line="240" w:lineRule="auto"/>
        <w:rPr>
          <w:rFonts w:ascii="Arial" w:hAnsi="Arial" w:cs="Arial"/>
          <w:sz w:val="20"/>
          <w:szCs w:val="20"/>
          <w:lang w:val="en-US"/>
        </w:rPr>
      </w:pPr>
      <w:r w:rsidRPr="00046E93">
        <w:rPr>
          <w:rFonts w:ascii="Arial" w:hAnsi="Arial" w:cs="Arial"/>
          <w:b/>
          <w:sz w:val="20"/>
          <w:szCs w:val="20"/>
          <w:lang w:val="en-US"/>
        </w:rPr>
        <w:t>L</w:t>
      </w:r>
      <w:r w:rsidR="0014042D" w:rsidRPr="00046E93">
        <w:rPr>
          <w:rFonts w:ascii="Arial" w:hAnsi="Arial" w:cs="Arial"/>
          <w:b/>
          <w:bCs/>
          <w:sz w:val="20"/>
          <w:szCs w:val="20"/>
          <w:lang w:val="en-US"/>
        </w:rPr>
        <w:t xml:space="preserve">ASER </w:t>
      </w:r>
      <w:r w:rsidR="0014042D" w:rsidRPr="00046E93">
        <w:rPr>
          <w:rFonts w:ascii="Arial" w:hAnsi="Arial" w:cs="Arial"/>
          <w:sz w:val="20"/>
          <w:szCs w:val="20"/>
          <w:lang w:val="en-US"/>
        </w:rPr>
        <w:t xml:space="preserve">: (en </w:t>
      </w:r>
      <w:proofErr w:type="spellStart"/>
      <w:r w:rsidR="0014042D" w:rsidRPr="00046E93">
        <w:rPr>
          <w:rFonts w:ascii="Arial" w:hAnsi="Arial" w:cs="Arial"/>
          <w:sz w:val="20"/>
          <w:szCs w:val="20"/>
          <w:lang w:val="en-US"/>
        </w:rPr>
        <w:t>anglais</w:t>
      </w:r>
      <w:proofErr w:type="spellEnd"/>
      <w:r w:rsidR="0014042D" w:rsidRPr="00046E93">
        <w:rPr>
          <w:rFonts w:ascii="Arial" w:hAnsi="Arial" w:cs="Arial"/>
          <w:sz w:val="20"/>
          <w:szCs w:val="20"/>
          <w:lang w:val="en-US"/>
        </w:rPr>
        <w:t xml:space="preserve"> : Light Amplification by Stimulated Emission Radiation)</w:t>
      </w:r>
    </w:p>
    <w:p w:rsidR="0014042D" w:rsidRDefault="0014042D" w:rsidP="00046E93">
      <w:pPr>
        <w:autoSpaceDE w:val="0"/>
        <w:autoSpaceDN w:val="0"/>
        <w:adjustRightInd w:val="0"/>
        <w:spacing w:line="240" w:lineRule="auto"/>
        <w:ind w:left="708"/>
        <w:rPr>
          <w:rFonts w:ascii="Arial" w:hAnsi="Arial" w:cs="Arial"/>
          <w:sz w:val="20"/>
          <w:szCs w:val="20"/>
        </w:rPr>
      </w:pPr>
      <w:r w:rsidRPr="0014042D">
        <w:rPr>
          <w:rFonts w:ascii="Arial" w:hAnsi="Arial" w:cs="Arial"/>
          <w:sz w:val="20"/>
          <w:szCs w:val="20"/>
        </w:rPr>
        <w:t>Amplification de lumière par l’émission de radiation stimulée produit des rayons</w:t>
      </w:r>
      <w:r w:rsidR="00046E93">
        <w:rPr>
          <w:rFonts w:ascii="Arial" w:hAnsi="Arial" w:cs="Arial"/>
          <w:sz w:val="20"/>
          <w:szCs w:val="20"/>
        </w:rPr>
        <w:t xml:space="preserve"> </w:t>
      </w:r>
      <w:r w:rsidRPr="0014042D">
        <w:rPr>
          <w:rFonts w:ascii="Arial" w:hAnsi="Arial" w:cs="Arial"/>
          <w:sz w:val="20"/>
          <w:szCs w:val="20"/>
        </w:rPr>
        <w:t>étroits de lumière infrarouge d’une grande intensité e</w:t>
      </w:r>
      <w:r w:rsidR="00046E93">
        <w:rPr>
          <w:rFonts w:ascii="Arial" w:hAnsi="Arial" w:cs="Arial"/>
          <w:sz w:val="20"/>
          <w:szCs w:val="20"/>
        </w:rPr>
        <w:t xml:space="preserve">t de longueur d’onde de 1310 nm </w:t>
      </w:r>
      <w:r w:rsidRPr="0014042D">
        <w:rPr>
          <w:rFonts w:ascii="Arial" w:hAnsi="Arial" w:cs="Arial"/>
          <w:sz w:val="20"/>
          <w:szCs w:val="20"/>
        </w:rPr>
        <w:t>ou 1550 nm.</w:t>
      </w:r>
    </w:p>
    <w:p w:rsidR="00046E93" w:rsidRPr="0014042D" w:rsidRDefault="00046E93" w:rsidP="00046E93">
      <w:pPr>
        <w:autoSpaceDE w:val="0"/>
        <w:autoSpaceDN w:val="0"/>
        <w:adjustRightInd w:val="0"/>
        <w:spacing w:line="240" w:lineRule="auto"/>
        <w:ind w:firstLine="708"/>
        <w:rPr>
          <w:rFonts w:ascii="Arial" w:hAnsi="Arial" w:cs="Arial"/>
          <w:sz w:val="20"/>
          <w:szCs w:val="20"/>
        </w:rPr>
      </w:pP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A l’autre bout de la fibre se trouve le récepteur. Il transforme les impulsions lumineuses en impulsions</w:t>
      </w:r>
    </w:p>
    <w:p w:rsidR="0014042D" w:rsidRPr="0014042D" w:rsidRDefault="0014042D" w:rsidP="0014042D">
      <w:pPr>
        <w:autoSpaceDE w:val="0"/>
        <w:autoSpaceDN w:val="0"/>
        <w:adjustRightInd w:val="0"/>
        <w:spacing w:line="240" w:lineRule="auto"/>
        <w:rPr>
          <w:rFonts w:ascii="Arial" w:hAnsi="Arial" w:cs="Arial"/>
          <w:sz w:val="20"/>
          <w:szCs w:val="20"/>
        </w:rPr>
      </w:pPr>
      <w:proofErr w:type="gramStart"/>
      <w:r w:rsidRPr="0014042D">
        <w:rPr>
          <w:rFonts w:ascii="Arial" w:hAnsi="Arial" w:cs="Arial"/>
          <w:sz w:val="20"/>
          <w:szCs w:val="20"/>
        </w:rPr>
        <w:t>électriques</w:t>
      </w:r>
      <w:proofErr w:type="gramEnd"/>
      <w:r w:rsidRPr="0014042D">
        <w:rPr>
          <w:rFonts w:ascii="Arial" w:hAnsi="Arial" w:cs="Arial"/>
          <w:sz w:val="20"/>
          <w:szCs w:val="20"/>
        </w:rPr>
        <w:t xml:space="preserve"> qui sont ensuite transférées aux autres équipements réseaux.</w:t>
      </w:r>
    </w:p>
    <w:p w:rsidR="00046E93"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Les extrémités de fibre sont attachées aux connecteurs qui s</w:t>
      </w:r>
      <w:r w:rsidR="00046E93">
        <w:rPr>
          <w:rFonts w:ascii="Arial" w:hAnsi="Arial" w:cs="Arial"/>
          <w:sz w:val="20"/>
          <w:szCs w:val="20"/>
        </w:rPr>
        <w:t xml:space="preserve">e branchent dans les prises des </w:t>
      </w:r>
      <w:r w:rsidRPr="0014042D">
        <w:rPr>
          <w:rFonts w:ascii="Arial" w:hAnsi="Arial" w:cs="Arial"/>
          <w:sz w:val="20"/>
          <w:szCs w:val="20"/>
        </w:rPr>
        <w:t xml:space="preserve">transmetteurs et récepteurs. </w:t>
      </w:r>
    </w:p>
    <w:p w:rsidR="00046E93" w:rsidRDefault="00046E93" w:rsidP="0014042D">
      <w:pPr>
        <w:autoSpaceDE w:val="0"/>
        <w:autoSpaceDN w:val="0"/>
        <w:adjustRightInd w:val="0"/>
        <w:spacing w:line="240" w:lineRule="auto"/>
        <w:rPr>
          <w:rFonts w:ascii="Arial" w:hAnsi="Arial" w:cs="Arial"/>
          <w:sz w:val="20"/>
          <w:szCs w:val="20"/>
        </w:rPr>
      </w:pPr>
    </w:p>
    <w:p w:rsidR="0014042D" w:rsidRPr="0014042D" w:rsidRDefault="0014042D" w:rsidP="0014042D">
      <w:pPr>
        <w:autoSpaceDE w:val="0"/>
        <w:autoSpaceDN w:val="0"/>
        <w:adjustRightInd w:val="0"/>
        <w:spacing w:line="240" w:lineRule="auto"/>
        <w:rPr>
          <w:rFonts w:ascii="Arial" w:hAnsi="Arial" w:cs="Arial"/>
          <w:sz w:val="20"/>
          <w:szCs w:val="20"/>
        </w:rPr>
      </w:pPr>
      <w:r w:rsidRPr="0014042D">
        <w:rPr>
          <w:rFonts w:ascii="Arial" w:hAnsi="Arial" w:cs="Arial"/>
          <w:sz w:val="20"/>
          <w:szCs w:val="20"/>
        </w:rPr>
        <w:t xml:space="preserve">Les connecteurs de type </w:t>
      </w:r>
      <w:r w:rsidRPr="0014042D">
        <w:rPr>
          <w:rFonts w:ascii="Arial" w:hAnsi="Arial" w:cs="Arial"/>
          <w:b/>
          <w:bCs/>
          <w:sz w:val="20"/>
          <w:szCs w:val="20"/>
        </w:rPr>
        <w:t xml:space="preserve">SC </w:t>
      </w:r>
      <w:r w:rsidRPr="0014042D">
        <w:rPr>
          <w:rFonts w:ascii="Arial" w:hAnsi="Arial" w:cs="Arial"/>
          <w:sz w:val="20"/>
          <w:szCs w:val="20"/>
        </w:rPr>
        <w:t>(</w:t>
      </w:r>
      <w:proofErr w:type="spellStart"/>
      <w:r w:rsidRPr="0014042D">
        <w:rPr>
          <w:rFonts w:ascii="Arial" w:hAnsi="Arial" w:cs="Arial"/>
          <w:sz w:val="20"/>
          <w:szCs w:val="20"/>
        </w:rPr>
        <w:t>Subscriber</w:t>
      </w:r>
      <w:proofErr w:type="spellEnd"/>
      <w:r w:rsidRPr="0014042D">
        <w:rPr>
          <w:rFonts w:ascii="Arial" w:hAnsi="Arial" w:cs="Arial"/>
          <w:sz w:val="20"/>
          <w:szCs w:val="20"/>
        </w:rPr>
        <w:t xml:space="preserve"> </w:t>
      </w:r>
      <w:r w:rsidR="00046E93">
        <w:rPr>
          <w:rFonts w:ascii="Arial" w:hAnsi="Arial" w:cs="Arial"/>
          <w:sz w:val="20"/>
          <w:szCs w:val="20"/>
        </w:rPr>
        <w:t xml:space="preserve">Connecter) sont le plus souvent </w:t>
      </w:r>
      <w:r w:rsidRPr="0014042D">
        <w:rPr>
          <w:rFonts w:ascii="Arial" w:hAnsi="Arial" w:cs="Arial"/>
          <w:sz w:val="20"/>
          <w:szCs w:val="20"/>
        </w:rPr>
        <w:t xml:space="preserve">utilisés pour les fibres multimode et les connecteurs de type </w:t>
      </w:r>
      <w:r w:rsidRPr="0014042D">
        <w:rPr>
          <w:rFonts w:ascii="Arial" w:hAnsi="Arial" w:cs="Arial"/>
          <w:b/>
          <w:bCs/>
          <w:sz w:val="20"/>
          <w:szCs w:val="20"/>
        </w:rPr>
        <w:t xml:space="preserve">ST </w:t>
      </w:r>
      <w:r w:rsidRPr="0014042D">
        <w:rPr>
          <w:rFonts w:ascii="Arial" w:hAnsi="Arial" w:cs="Arial"/>
          <w:sz w:val="20"/>
          <w:szCs w:val="20"/>
        </w:rPr>
        <w:t>(Straight Tip) les plus fréquemment</w:t>
      </w:r>
    </w:p>
    <w:p w:rsidR="00046E93" w:rsidRDefault="0014042D" w:rsidP="0014042D">
      <w:pPr>
        <w:autoSpaceDE w:val="0"/>
        <w:autoSpaceDN w:val="0"/>
        <w:adjustRightInd w:val="0"/>
        <w:spacing w:line="240" w:lineRule="auto"/>
        <w:rPr>
          <w:rFonts w:ascii="Arial" w:hAnsi="Arial" w:cs="Arial"/>
          <w:sz w:val="20"/>
          <w:szCs w:val="20"/>
        </w:rPr>
      </w:pPr>
      <w:proofErr w:type="gramStart"/>
      <w:r w:rsidRPr="0014042D">
        <w:rPr>
          <w:rFonts w:ascii="Arial" w:hAnsi="Arial" w:cs="Arial"/>
          <w:sz w:val="20"/>
          <w:szCs w:val="20"/>
        </w:rPr>
        <w:t>utilisés</w:t>
      </w:r>
      <w:proofErr w:type="gramEnd"/>
      <w:r w:rsidRPr="0014042D">
        <w:rPr>
          <w:rFonts w:ascii="Arial" w:hAnsi="Arial" w:cs="Arial"/>
          <w:sz w:val="20"/>
          <w:szCs w:val="20"/>
        </w:rPr>
        <w:t xml:space="preserve"> pour les fibres monomode. </w:t>
      </w:r>
    </w:p>
    <w:p w:rsidR="00046E93" w:rsidRDefault="00046E93" w:rsidP="0014042D">
      <w:pPr>
        <w:autoSpaceDE w:val="0"/>
        <w:autoSpaceDN w:val="0"/>
        <w:adjustRightInd w:val="0"/>
        <w:spacing w:line="240" w:lineRule="auto"/>
        <w:rPr>
          <w:rFonts w:ascii="Arial" w:hAnsi="Arial" w:cs="Arial"/>
          <w:sz w:val="20"/>
          <w:szCs w:val="20"/>
        </w:rPr>
      </w:pPr>
    </w:p>
    <w:p w:rsidR="0014042D" w:rsidRDefault="0014042D" w:rsidP="00046E93">
      <w:pPr>
        <w:autoSpaceDE w:val="0"/>
        <w:autoSpaceDN w:val="0"/>
        <w:adjustRightInd w:val="0"/>
        <w:spacing w:line="240" w:lineRule="auto"/>
        <w:rPr>
          <w:rFonts w:ascii="Arial" w:hAnsi="Arial" w:cs="Arial"/>
          <w:sz w:val="20"/>
          <w:szCs w:val="20"/>
        </w:rPr>
      </w:pPr>
      <w:r w:rsidRPr="0014042D">
        <w:rPr>
          <w:rFonts w:ascii="Arial" w:hAnsi="Arial" w:cs="Arial"/>
          <w:sz w:val="20"/>
          <w:szCs w:val="20"/>
        </w:rPr>
        <w:t>Le schéma ci-dessous m</w:t>
      </w:r>
      <w:r w:rsidR="00046E93">
        <w:rPr>
          <w:rFonts w:ascii="Arial" w:hAnsi="Arial" w:cs="Arial"/>
          <w:sz w:val="20"/>
          <w:szCs w:val="20"/>
        </w:rPr>
        <w:t xml:space="preserve">ontre les connecteurs ST et SC, </w:t>
      </w:r>
      <w:r w:rsidRPr="0014042D">
        <w:rPr>
          <w:rFonts w:ascii="Arial" w:hAnsi="Arial" w:cs="Arial"/>
          <w:sz w:val="20"/>
          <w:szCs w:val="20"/>
        </w:rPr>
        <w:t>respectivement.</w:t>
      </w:r>
    </w:p>
    <w:p w:rsidR="0014042D" w:rsidRDefault="0014042D" w:rsidP="0014042D">
      <w:pPr>
        <w:rPr>
          <w:rFonts w:ascii="Arial" w:hAnsi="Arial" w:cs="Arial"/>
          <w:sz w:val="20"/>
          <w:szCs w:val="20"/>
        </w:rPr>
      </w:pPr>
    </w:p>
    <w:p w:rsidR="0014042D" w:rsidRDefault="0014042D" w:rsidP="0014042D">
      <w:pPr>
        <w:jc w:val="center"/>
        <w:rPr>
          <w:rFonts w:ascii="Arial" w:hAnsi="Arial" w:cs="Arial"/>
          <w:sz w:val="20"/>
          <w:szCs w:val="20"/>
        </w:rPr>
      </w:pPr>
      <w:r>
        <w:rPr>
          <w:noProof/>
          <w:lang w:eastAsia="fr-FR"/>
        </w:rPr>
        <w:drawing>
          <wp:inline distT="0" distB="0" distL="0" distR="0" wp14:anchorId="2C6CD32C" wp14:editId="799D0F6F">
            <wp:extent cx="3002795" cy="871151"/>
            <wp:effectExtent l="0" t="0" r="762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08375" cy="872770"/>
                    </a:xfrm>
                    <a:prstGeom prst="rect">
                      <a:avLst/>
                    </a:prstGeom>
                  </pic:spPr>
                </pic:pic>
              </a:graphicData>
            </a:graphic>
          </wp:inline>
        </w:drawing>
      </w:r>
    </w:p>
    <w:p w:rsidR="0014042D" w:rsidRPr="0014042D" w:rsidRDefault="0014042D" w:rsidP="0014042D">
      <w:pPr>
        <w:autoSpaceDE w:val="0"/>
        <w:autoSpaceDN w:val="0"/>
        <w:adjustRightInd w:val="0"/>
        <w:spacing w:line="240" w:lineRule="auto"/>
        <w:rPr>
          <w:rFonts w:cstheme="minorHAnsi"/>
          <w:sz w:val="20"/>
          <w:szCs w:val="20"/>
        </w:rPr>
      </w:pPr>
      <w:r w:rsidRPr="0014042D">
        <w:rPr>
          <w:rFonts w:cstheme="minorHAnsi"/>
          <w:sz w:val="20"/>
          <w:szCs w:val="20"/>
        </w:rPr>
        <w:t>Une paire de connecteurs joints dans un emboîtement s’appelle un connecteur duplex. Un connecteur</w:t>
      </w:r>
    </w:p>
    <w:p w:rsidR="0014042D" w:rsidRDefault="0014042D" w:rsidP="0014042D">
      <w:pPr>
        <w:autoSpaceDE w:val="0"/>
        <w:autoSpaceDN w:val="0"/>
        <w:adjustRightInd w:val="0"/>
        <w:spacing w:line="240" w:lineRule="auto"/>
        <w:rPr>
          <w:rFonts w:cstheme="minorHAnsi"/>
          <w:sz w:val="20"/>
          <w:szCs w:val="20"/>
        </w:rPr>
      </w:pPr>
      <w:proofErr w:type="gramStart"/>
      <w:r w:rsidRPr="0014042D">
        <w:rPr>
          <w:rFonts w:cstheme="minorHAnsi"/>
          <w:sz w:val="20"/>
          <w:szCs w:val="20"/>
        </w:rPr>
        <w:t>simplex</w:t>
      </w:r>
      <w:proofErr w:type="gramEnd"/>
      <w:r w:rsidRPr="0014042D">
        <w:rPr>
          <w:rFonts w:cstheme="minorHAnsi"/>
          <w:sz w:val="20"/>
          <w:szCs w:val="20"/>
        </w:rPr>
        <w:t xml:space="preserve"> est un connecteur simple, reliant une fibre seulement.</w:t>
      </w:r>
    </w:p>
    <w:p w:rsidR="00046E93" w:rsidRPr="0014042D" w:rsidRDefault="00046E93" w:rsidP="0014042D">
      <w:pPr>
        <w:autoSpaceDE w:val="0"/>
        <w:autoSpaceDN w:val="0"/>
        <w:adjustRightInd w:val="0"/>
        <w:spacing w:line="240" w:lineRule="auto"/>
        <w:rPr>
          <w:rFonts w:cstheme="minorHAnsi"/>
          <w:sz w:val="20"/>
          <w:szCs w:val="20"/>
        </w:rPr>
      </w:pPr>
    </w:p>
    <w:p w:rsidR="0014042D" w:rsidRPr="0014042D" w:rsidRDefault="0014042D" w:rsidP="0014042D">
      <w:pPr>
        <w:autoSpaceDE w:val="0"/>
        <w:autoSpaceDN w:val="0"/>
        <w:adjustRightInd w:val="0"/>
        <w:spacing w:line="240" w:lineRule="auto"/>
        <w:rPr>
          <w:rFonts w:cstheme="minorHAnsi"/>
          <w:sz w:val="20"/>
          <w:szCs w:val="20"/>
        </w:rPr>
      </w:pPr>
      <w:r w:rsidRPr="0014042D">
        <w:rPr>
          <w:rFonts w:cstheme="minorHAnsi"/>
          <w:sz w:val="20"/>
          <w:szCs w:val="20"/>
        </w:rPr>
        <w:t>Les câbles optiques qui dépassent leur longueur maximale sont prolongés par des répéteurs, des</w:t>
      </w:r>
    </w:p>
    <w:p w:rsidR="0014042D" w:rsidRDefault="0014042D" w:rsidP="0014042D">
      <w:pPr>
        <w:rPr>
          <w:rFonts w:cstheme="minorHAnsi"/>
          <w:sz w:val="20"/>
          <w:szCs w:val="20"/>
        </w:rPr>
      </w:pPr>
      <w:proofErr w:type="gramStart"/>
      <w:r w:rsidRPr="0014042D">
        <w:rPr>
          <w:rFonts w:cstheme="minorHAnsi"/>
          <w:sz w:val="20"/>
          <w:szCs w:val="20"/>
        </w:rPr>
        <w:t>équipements</w:t>
      </w:r>
      <w:proofErr w:type="gramEnd"/>
      <w:r w:rsidRPr="0014042D">
        <w:rPr>
          <w:rFonts w:cstheme="minorHAnsi"/>
          <w:sz w:val="20"/>
          <w:szCs w:val="20"/>
        </w:rPr>
        <w:t xml:space="preserve"> d’amplification de signaux de lumière.</w:t>
      </w:r>
    </w:p>
    <w:p w:rsidR="00046E93" w:rsidRDefault="00046E93"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8235F5" w:rsidRPr="008235F5" w:rsidRDefault="008235F5" w:rsidP="008235F5">
      <w:pPr>
        <w:pStyle w:val="Titre1"/>
        <w:shd w:val="clear" w:color="auto" w:fill="00B0F0"/>
        <w:rPr>
          <w:color w:val="auto"/>
        </w:rPr>
      </w:pPr>
      <w:r>
        <w:rPr>
          <w:color w:val="auto"/>
        </w:rPr>
        <w:lastRenderedPageBreak/>
        <w:t>Référence du câble</w:t>
      </w:r>
      <w:r w:rsidRPr="008235F5">
        <w:rPr>
          <w:color w:val="auto"/>
        </w:rPr>
        <w:t xml:space="preserve"> optique </w:t>
      </w:r>
    </w:p>
    <w:p w:rsidR="008235F5" w:rsidRDefault="008235F5" w:rsidP="0014042D">
      <w:pPr>
        <w:rPr>
          <w:rFonts w:cstheme="minorHAnsi"/>
          <w:sz w:val="20"/>
          <w:szCs w:val="20"/>
        </w:rPr>
      </w:pPr>
    </w:p>
    <w:p w:rsidR="008235F5" w:rsidRPr="008235F5" w:rsidRDefault="008235F5" w:rsidP="008235F5">
      <w:pPr>
        <w:spacing w:before="100" w:beforeAutospacing="1" w:after="100" w:afterAutospacing="1" w:line="240" w:lineRule="auto"/>
        <w:jc w:val="left"/>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Le tableau 1 ci-dessous présente les différents modèles de fibres optiques.</w:t>
      </w:r>
    </w:p>
    <w:p w:rsidR="008235F5" w:rsidRPr="008235F5" w:rsidRDefault="008235F5" w:rsidP="008235F5">
      <w:pPr>
        <w:spacing w:before="100" w:beforeAutospacing="1" w:after="100" w:afterAutospacing="1" w:line="240" w:lineRule="auto"/>
        <w:jc w:val="left"/>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 xml:space="preserve">Il existe deux familles, </w:t>
      </w:r>
      <w:r w:rsidRPr="008235F5">
        <w:rPr>
          <w:rFonts w:asciiTheme="majorHAnsi" w:eastAsia="Times New Roman" w:hAnsiTheme="majorHAnsi" w:cstheme="majorHAnsi"/>
          <w:i/>
          <w:iCs/>
          <w:sz w:val="20"/>
          <w:szCs w:val="20"/>
          <w:lang w:eastAsia="fr-FR"/>
        </w:rPr>
        <w:t>multimode</w:t>
      </w:r>
      <w:r w:rsidRPr="008235F5">
        <w:rPr>
          <w:rFonts w:asciiTheme="majorHAnsi" w:eastAsia="Times New Roman" w:hAnsiTheme="majorHAnsi" w:cstheme="majorHAnsi"/>
          <w:sz w:val="20"/>
          <w:szCs w:val="20"/>
          <w:lang w:eastAsia="fr-FR"/>
        </w:rPr>
        <w:t xml:space="preserve"> ou </w:t>
      </w:r>
      <w:r w:rsidRPr="008235F5">
        <w:rPr>
          <w:rFonts w:asciiTheme="majorHAnsi" w:eastAsia="Times New Roman" w:hAnsiTheme="majorHAnsi" w:cstheme="majorHAnsi"/>
          <w:i/>
          <w:iCs/>
          <w:sz w:val="20"/>
          <w:szCs w:val="20"/>
          <w:lang w:eastAsia="fr-FR"/>
        </w:rPr>
        <w:t>monomode</w:t>
      </w:r>
      <w:r w:rsidRPr="008235F5">
        <w:rPr>
          <w:rFonts w:asciiTheme="majorHAnsi" w:eastAsia="Times New Roman" w:hAnsiTheme="majorHAnsi" w:cstheme="majorHAnsi"/>
          <w:sz w:val="20"/>
          <w:szCs w:val="20"/>
          <w:lang w:eastAsia="fr-FR"/>
        </w:rPr>
        <w:t>.</w:t>
      </w:r>
      <w:bookmarkStart w:id="0" w:name="_GoBack"/>
      <w:bookmarkEnd w:id="0"/>
    </w:p>
    <w:p w:rsidR="008235F5" w:rsidRPr="008235F5" w:rsidRDefault="008235F5" w:rsidP="007A54AB">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Les fibres multimodes transportent plusieurs signaux lumineux simultanément alors que les monomodes n'en transportent qu'un seul.</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 xml:space="preserve">Les fibres multimodes ne sont pas moins chères que les monomodes, mais elles font appel à des équipements actifs (convertisseurs, </w:t>
      </w:r>
      <w:proofErr w:type="spellStart"/>
      <w:r w:rsidRPr="008235F5">
        <w:rPr>
          <w:rFonts w:asciiTheme="majorHAnsi" w:eastAsia="Times New Roman" w:hAnsiTheme="majorHAnsi" w:cstheme="majorHAnsi"/>
          <w:sz w:val="20"/>
          <w:szCs w:val="20"/>
          <w:lang w:eastAsia="fr-FR"/>
        </w:rPr>
        <w:t>switchs</w:t>
      </w:r>
      <w:proofErr w:type="spellEnd"/>
      <w:r w:rsidRPr="008235F5">
        <w:rPr>
          <w:rFonts w:asciiTheme="majorHAnsi" w:eastAsia="Times New Roman" w:hAnsiTheme="majorHAnsi" w:cstheme="majorHAnsi"/>
          <w:sz w:val="20"/>
          <w:szCs w:val="20"/>
          <w:lang w:eastAsia="fr-FR"/>
        </w:rPr>
        <w:t>) qui sont moins chers.</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Classiquement, les fibres multimodes sont utilisées pour les réseaux informatiques : les distances ne sont pas trop importantes et les équipements actifs sont nombreux. Les fibres monomodes sont utilisées pour les applications de télécommunication : les distances sont longues et le nombre d'équipements actifs plus réduit.</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 xml:space="preserve">La colonne « Dimension » donne deux valeurs : la première est le diamètre du </w:t>
      </w:r>
      <w:r w:rsidRPr="008235F5">
        <w:rPr>
          <w:rFonts w:asciiTheme="majorHAnsi" w:eastAsia="Times New Roman" w:hAnsiTheme="majorHAnsi" w:cstheme="majorHAnsi"/>
          <w:i/>
          <w:iCs/>
          <w:sz w:val="20"/>
          <w:szCs w:val="20"/>
          <w:lang w:eastAsia="fr-FR"/>
        </w:rPr>
        <w:t>cœur</w:t>
      </w:r>
      <w:r w:rsidRPr="008235F5">
        <w:rPr>
          <w:rFonts w:asciiTheme="majorHAnsi" w:eastAsia="Times New Roman" w:hAnsiTheme="majorHAnsi" w:cstheme="majorHAnsi"/>
          <w:sz w:val="20"/>
          <w:szCs w:val="20"/>
          <w:lang w:eastAsia="fr-FR"/>
        </w:rPr>
        <w:t xml:space="preserve"> de la fibre, la seconde celle de la </w:t>
      </w:r>
      <w:r w:rsidRPr="008235F5">
        <w:rPr>
          <w:rFonts w:asciiTheme="majorHAnsi" w:eastAsia="Times New Roman" w:hAnsiTheme="majorHAnsi" w:cstheme="majorHAnsi"/>
          <w:i/>
          <w:iCs/>
          <w:sz w:val="20"/>
          <w:szCs w:val="20"/>
          <w:lang w:eastAsia="fr-FR"/>
        </w:rPr>
        <w:t>gaine optique en verre</w:t>
      </w:r>
      <w:r w:rsidRPr="008235F5">
        <w:rPr>
          <w:rFonts w:asciiTheme="majorHAnsi" w:eastAsia="Times New Roman" w:hAnsiTheme="majorHAnsi" w:cstheme="majorHAnsi"/>
          <w:sz w:val="20"/>
          <w:szCs w:val="20"/>
          <w:lang w:eastAsia="fr-FR"/>
        </w:rPr>
        <w:t xml:space="preserve"> contre laquelle est réfléchi le signal lumineux. À cela s'ajoute une </w:t>
      </w:r>
      <w:r w:rsidRPr="008235F5">
        <w:rPr>
          <w:rFonts w:asciiTheme="majorHAnsi" w:eastAsia="Times New Roman" w:hAnsiTheme="majorHAnsi" w:cstheme="majorHAnsi"/>
          <w:i/>
          <w:iCs/>
          <w:sz w:val="20"/>
          <w:szCs w:val="20"/>
          <w:lang w:eastAsia="fr-FR"/>
        </w:rPr>
        <w:t>gaine en acrylate</w:t>
      </w:r>
      <w:r w:rsidRPr="008235F5">
        <w:rPr>
          <w:rFonts w:asciiTheme="majorHAnsi" w:eastAsia="Times New Roman" w:hAnsiTheme="majorHAnsi" w:cstheme="majorHAnsi"/>
          <w:sz w:val="20"/>
          <w:szCs w:val="20"/>
          <w:lang w:eastAsia="fr-FR"/>
        </w:rPr>
        <w:t xml:space="preserve"> d'un diamètre de 250 microns environ. Les fibres monomodes et multimodes ont quasiment le même diamètre extérieur, même si le cœur du monomode est beaucoup plus fin.</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 xml:space="preserve">Les fibres multimodes existent en quatre qualités : </w:t>
      </w:r>
      <w:r w:rsidRPr="008235F5">
        <w:rPr>
          <w:rFonts w:asciiTheme="majorHAnsi" w:eastAsia="Times New Roman" w:hAnsiTheme="majorHAnsi" w:cstheme="majorHAnsi"/>
          <w:i/>
          <w:iCs/>
          <w:sz w:val="20"/>
          <w:szCs w:val="20"/>
          <w:lang w:eastAsia="fr-FR"/>
        </w:rPr>
        <w:t>OM1, OM2, OM3, OM4</w:t>
      </w:r>
      <w:r w:rsidRPr="008235F5">
        <w:rPr>
          <w:rFonts w:asciiTheme="majorHAnsi" w:eastAsia="Times New Roman" w:hAnsiTheme="majorHAnsi" w:cstheme="majorHAnsi"/>
          <w:sz w:val="20"/>
          <w:szCs w:val="20"/>
          <w:lang w:eastAsia="fr-FR"/>
        </w:rPr>
        <w:t xml:space="preserve">, en ordre croissant de performance. Le cœur OM1 est un peu plus épais alors que les trois autres qualités sont de la même taille. Les équipements actifs acceptent généralement indifféremment les quatre qualités. Par contre, en cas de raccord entre deux câbles optiques ou entre un câble optique et une jarretière (cordon de raccordement), OM1 n'est compatible qu'avec lui-même. OM2, OM3 et OM4 sont </w:t>
      </w:r>
      <w:proofErr w:type="spellStart"/>
      <w:r w:rsidRPr="008235F5">
        <w:rPr>
          <w:rFonts w:asciiTheme="majorHAnsi" w:eastAsia="Times New Roman" w:hAnsiTheme="majorHAnsi" w:cstheme="majorHAnsi"/>
          <w:sz w:val="20"/>
          <w:szCs w:val="20"/>
          <w:lang w:eastAsia="fr-FR"/>
        </w:rPr>
        <w:t>intercompatibles</w:t>
      </w:r>
      <w:proofErr w:type="spellEnd"/>
      <w:r w:rsidRPr="008235F5">
        <w:rPr>
          <w:rFonts w:asciiTheme="majorHAnsi" w:eastAsia="Times New Roman" w:hAnsiTheme="majorHAnsi" w:cstheme="majorHAnsi"/>
          <w:sz w:val="20"/>
          <w:szCs w:val="20"/>
          <w:lang w:eastAsia="fr-FR"/>
        </w:rPr>
        <w:t>, même s'il semble logique de conserver la même qualité. OM2 étant actuellement la qualité la plus produite, elle est généralement la moins chère.</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 xml:space="preserve">Les fibres monomodes existent en deux qualités : </w:t>
      </w:r>
      <w:r w:rsidRPr="008235F5">
        <w:rPr>
          <w:rFonts w:asciiTheme="majorHAnsi" w:eastAsia="Times New Roman" w:hAnsiTheme="majorHAnsi" w:cstheme="majorHAnsi"/>
          <w:i/>
          <w:iCs/>
          <w:sz w:val="20"/>
          <w:szCs w:val="20"/>
          <w:lang w:eastAsia="fr-FR"/>
        </w:rPr>
        <w:t>OS1</w:t>
      </w:r>
      <w:r w:rsidRPr="008235F5">
        <w:rPr>
          <w:rFonts w:asciiTheme="majorHAnsi" w:eastAsia="Times New Roman" w:hAnsiTheme="majorHAnsi" w:cstheme="majorHAnsi"/>
          <w:sz w:val="20"/>
          <w:szCs w:val="20"/>
          <w:lang w:eastAsia="fr-FR"/>
        </w:rPr>
        <w:t xml:space="preserve"> et, plus récent, </w:t>
      </w:r>
      <w:r w:rsidRPr="008235F5">
        <w:rPr>
          <w:rFonts w:asciiTheme="majorHAnsi" w:eastAsia="Times New Roman" w:hAnsiTheme="majorHAnsi" w:cstheme="majorHAnsi"/>
          <w:i/>
          <w:iCs/>
          <w:sz w:val="20"/>
          <w:szCs w:val="20"/>
          <w:lang w:eastAsia="fr-FR"/>
        </w:rPr>
        <w:t>OS2</w:t>
      </w:r>
      <w:r w:rsidRPr="008235F5">
        <w:rPr>
          <w:rFonts w:asciiTheme="majorHAnsi" w:eastAsia="Times New Roman" w:hAnsiTheme="majorHAnsi" w:cstheme="majorHAnsi"/>
          <w:sz w:val="20"/>
          <w:szCs w:val="20"/>
          <w:lang w:eastAsia="fr-FR"/>
        </w:rPr>
        <w:t xml:space="preserve">. Les performances sont équivalentes avec un avantage à OS2 dont l'affaiblissement est moindre à 1 383 nm de longueur d'onde. Aucun équipement actif actuel n'utilise cette longueur d'onde, l'avantage est donc théorique, mais comme il n'y a pas d'inconvénient et que la longueur d'onde de 1 383 nm est susceptible d'être utilisée dans le futur, certains fabricants, dont </w:t>
      </w:r>
      <w:proofErr w:type="spellStart"/>
      <w:r w:rsidRPr="008235F5">
        <w:rPr>
          <w:rFonts w:asciiTheme="majorHAnsi" w:eastAsia="Times New Roman" w:hAnsiTheme="majorHAnsi" w:cstheme="majorHAnsi"/>
          <w:sz w:val="20"/>
          <w:szCs w:val="20"/>
          <w:lang w:eastAsia="fr-FR"/>
        </w:rPr>
        <w:t>Acome</w:t>
      </w:r>
      <w:proofErr w:type="spellEnd"/>
      <w:r w:rsidRPr="008235F5">
        <w:rPr>
          <w:rFonts w:asciiTheme="majorHAnsi" w:eastAsia="Times New Roman" w:hAnsiTheme="majorHAnsi" w:cstheme="majorHAnsi"/>
          <w:sz w:val="20"/>
          <w:szCs w:val="20"/>
          <w:lang w:eastAsia="fr-FR"/>
        </w:rPr>
        <w:t>, généralisent OS2.</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b/>
          <w:bCs/>
          <w:sz w:val="20"/>
          <w:szCs w:val="20"/>
          <w:lang w:eastAsia="fr-FR"/>
        </w:rPr>
        <w:t>Tableau 1.</w:t>
      </w:r>
      <w:r w:rsidRPr="008235F5">
        <w:rPr>
          <w:rFonts w:asciiTheme="majorHAnsi" w:eastAsia="Times New Roman" w:hAnsiTheme="majorHAnsi" w:cstheme="majorHAnsi"/>
          <w:sz w:val="20"/>
          <w:szCs w:val="20"/>
          <w:lang w:eastAsia="fr-FR"/>
        </w:rPr>
        <w:t xml:space="preserve"> Les différents types de fibres </w:t>
      </w:r>
      <w:r w:rsidRPr="008235F5">
        <w:rPr>
          <w:rFonts w:asciiTheme="majorHAnsi" w:eastAsia="Times New Roman" w:hAnsiTheme="majorHAnsi" w:cstheme="majorHAnsi"/>
          <w:i/>
          <w:iCs/>
          <w:sz w:val="20"/>
          <w:szCs w:val="20"/>
          <w:lang w:eastAsia="fr-FR"/>
        </w:rPr>
        <w:t xml:space="preserve">(source : </w:t>
      </w:r>
      <w:proofErr w:type="spellStart"/>
      <w:r w:rsidRPr="008235F5">
        <w:rPr>
          <w:rFonts w:asciiTheme="majorHAnsi" w:eastAsia="Times New Roman" w:hAnsiTheme="majorHAnsi" w:cstheme="majorHAnsi"/>
          <w:i/>
          <w:iCs/>
          <w:sz w:val="20"/>
          <w:szCs w:val="20"/>
          <w:lang w:eastAsia="fr-FR"/>
        </w:rPr>
        <w:t>Acome</w:t>
      </w:r>
      <w:proofErr w:type="spellEnd"/>
      <w:r w:rsidRPr="008235F5">
        <w:rPr>
          <w:rFonts w:asciiTheme="majorHAnsi" w:eastAsia="Times New Roman" w:hAnsiTheme="majorHAnsi" w:cstheme="majorHAnsi"/>
          <w:i/>
          <w:iCs/>
          <w:sz w:val="20"/>
          <w:szCs w:val="20"/>
          <w:lang w:eastAsia="fr-FR"/>
        </w:rPr>
        <w:t>)</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10"/>
        <w:gridCol w:w="1157"/>
        <w:gridCol w:w="1237"/>
        <w:gridCol w:w="1977"/>
        <w:gridCol w:w="1891"/>
      </w:tblGrid>
      <w:tr w:rsidR="008235F5" w:rsidRPr="008235F5" w:rsidTr="00275868">
        <w:trPr>
          <w:tblHeader/>
          <w:tblCellSpacing w:w="0" w:type="dxa"/>
          <w:jc w:val="center"/>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Fibre</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Type</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proofErr w:type="gramStart"/>
            <w:r w:rsidRPr="008235F5">
              <w:rPr>
                <w:rFonts w:ascii="Times New Roman" w:eastAsia="Times New Roman" w:hAnsi="Times New Roman" w:cs="Times New Roman"/>
                <w:b/>
                <w:bCs/>
                <w:sz w:val="24"/>
                <w:szCs w:val="24"/>
                <w:lang w:eastAsia="fr-FR"/>
              </w:rPr>
              <w:t>Dimensions</w:t>
            </w:r>
            <w:proofErr w:type="gramEnd"/>
            <w:r w:rsidRPr="008235F5">
              <w:rPr>
                <w:rFonts w:ascii="Times New Roman" w:eastAsia="Times New Roman" w:hAnsi="Times New Roman" w:cs="Times New Roman"/>
                <w:b/>
                <w:bCs/>
                <w:sz w:val="24"/>
                <w:szCs w:val="24"/>
                <w:lang w:eastAsia="fr-FR"/>
              </w:rPr>
              <w:br/>
              <w:t>(micron)</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Largeur de bande</w:t>
            </w:r>
            <w:r w:rsidRPr="008235F5">
              <w:rPr>
                <w:rFonts w:ascii="Times New Roman" w:eastAsia="Times New Roman" w:hAnsi="Times New Roman" w:cs="Times New Roman"/>
                <w:b/>
                <w:bCs/>
                <w:sz w:val="24"/>
                <w:szCs w:val="24"/>
                <w:lang w:eastAsia="fr-FR"/>
              </w:rPr>
              <w:br/>
            </w:r>
            <w:proofErr w:type="gramStart"/>
            <w:r w:rsidRPr="008235F5">
              <w:rPr>
                <w:rFonts w:ascii="Times New Roman" w:eastAsia="Times New Roman" w:hAnsi="Times New Roman" w:cs="Times New Roman"/>
                <w:b/>
                <w:bCs/>
                <w:sz w:val="24"/>
                <w:szCs w:val="24"/>
                <w:lang w:eastAsia="fr-FR"/>
              </w:rPr>
              <w:t>OFLBW</w:t>
            </w:r>
            <w:proofErr w:type="gramEnd"/>
            <w:r w:rsidRPr="008235F5">
              <w:rPr>
                <w:rFonts w:ascii="Times New Roman" w:eastAsia="Times New Roman" w:hAnsi="Times New Roman" w:cs="Times New Roman"/>
                <w:b/>
                <w:bCs/>
                <w:sz w:val="24"/>
                <w:szCs w:val="24"/>
                <w:lang w:eastAsia="fr-FR"/>
              </w:rPr>
              <w:br/>
              <w:t>(850 nm-1 300 nm)</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Largeur de bande</w:t>
            </w:r>
            <w:r w:rsidRPr="008235F5">
              <w:rPr>
                <w:rFonts w:ascii="Times New Roman" w:eastAsia="Times New Roman" w:hAnsi="Times New Roman" w:cs="Times New Roman"/>
                <w:b/>
                <w:bCs/>
                <w:sz w:val="24"/>
                <w:szCs w:val="24"/>
                <w:lang w:eastAsia="fr-FR"/>
              </w:rPr>
              <w:br/>
            </w:r>
            <w:proofErr w:type="gramStart"/>
            <w:r w:rsidRPr="008235F5">
              <w:rPr>
                <w:rFonts w:ascii="Times New Roman" w:eastAsia="Times New Roman" w:hAnsi="Times New Roman" w:cs="Times New Roman"/>
                <w:b/>
                <w:bCs/>
                <w:sz w:val="24"/>
                <w:szCs w:val="24"/>
                <w:lang w:eastAsia="fr-FR"/>
              </w:rPr>
              <w:t>RML</w:t>
            </w:r>
            <w:proofErr w:type="gramEnd"/>
            <w:r w:rsidRPr="008235F5">
              <w:rPr>
                <w:rFonts w:ascii="Times New Roman" w:eastAsia="Times New Roman" w:hAnsi="Times New Roman" w:cs="Times New Roman"/>
                <w:b/>
                <w:bCs/>
                <w:sz w:val="24"/>
                <w:szCs w:val="24"/>
                <w:lang w:eastAsia="fr-FR"/>
              </w:rPr>
              <w:br/>
              <w:t>(850 nm)</w:t>
            </w:r>
          </w:p>
        </w:tc>
      </w:tr>
      <w:tr w:rsidR="008235F5" w:rsidRPr="008235F5" w:rsidTr="00275868">
        <w:trPr>
          <w:tblCellSpacing w:w="0" w:type="dxa"/>
          <w:jc w:val="center"/>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OM1</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Multimode</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62,5 / 125</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200-500 </w:t>
            </w:r>
            <w:proofErr w:type="spellStart"/>
            <w:r w:rsidRPr="008235F5">
              <w:rPr>
                <w:rFonts w:ascii="Times New Roman" w:eastAsia="Times New Roman" w:hAnsi="Times New Roman" w:cs="Times New Roman"/>
                <w:sz w:val="24"/>
                <w:szCs w:val="24"/>
                <w:lang w:eastAsia="fr-FR"/>
              </w:rPr>
              <w:t>MHz•km</w:t>
            </w:r>
            <w:proofErr w:type="spellEnd"/>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Non spécifié</w:t>
            </w:r>
          </w:p>
        </w:tc>
      </w:tr>
      <w:tr w:rsidR="008235F5" w:rsidRPr="008235F5" w:rsidTr="00275868">
        <w:trPr>
          <w:tblCellSpacing w:w="0" w:type="dxa"/>
          <w:jc w:val="center"/>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OM2</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Multimode</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50 / 125</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500-500 </w:t>
            </w:r>
            <w:proofErr w:type="spellStart"/>
            <w:r w:rsidRPr="008235F5">
              <w:rPr>
                <w:rFonts w:ascii="Times New Roman" w:eastAsia="Times New Roman" w:hAnsi="Times New Roman" w:cs="Times New Roman"/>
                <w:sz w:val="24"/>
                <w:szCs w:val="24"/>
                <w:lang w:eastAsia="fr-FR"/>
              </w:rPr>
              <w:t>MHz•km</w:t>
            </w:r>
            <w:proofErr w:type="spellEnd"/>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Non spécifié</w:t>
            </w:r>
          </w:p>
        </w:tc>
      </w:tr>
      <w:tr w:rsidR="008235F5" w:rsidRPr="008235F5" w:rsidTr="00275868">
        <w:trPr>
          <w:tblCellSpacing w:w="0" w:type="dxa"/>
          <w:jc w:val="center"/>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OM3</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Multimode</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50 / 125</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1 500-500 </w:t>
            </w:r>
            <w:proofErr w:type="spellStart"/>
            <w:r w:rsidRPr="008235F5">
              <w:rPr>
                <w:rFonts w:ascii="Times New Roman" w:eastAsia="Times New Roman" w:hAnsi="Times New Roman" w:cs="Times New Roman"/>
                <w:sz w:val="24"/>
                <w:szCs w:val="24"/>
                <w:lang w:eastAsia="fr-FR"/>
              </w:rPr>
              <w:t>MHz•km</w:t>
            </w:r>
            <w:proofErr w:type="spellEnd"/>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2 000 </w:t>
            </w:r>
            <w:proofErr w:type="spellStart"/>
            <w:r w:rsidRPr="008235F5">
              <w:rPr>
                <w:rFonts w:ascii="Times New Roman" w:eastAsia="Times New Roman" w:hAnsi="Times New Roman" w:cs="Times New Roman"/>
                <w:sz w:val="24"/>
                <w:szCs w:val="24"/>
                <w:lang w:eastAsia="fr-FR"/>
              </w:rPr>
              <w:t>MHz•km</w:t>
            </w:r>
            <w:proofErr w:type="spellEnd"/>
          </w:p>
        </w:tc>
      </w:tr>
      <w:tr w:rsidR="008235F5" w:rsidRPr="008235F5" w:rsidTr="00275868">
        <w:trPr>
          <w:tblCellSpacing w:w="0" w:type="dxa"/>
          <w:jc w:val="center"/>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OM4</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Multimode</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50 / 125</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3 500-500 </w:t>
            </w:r>
            <w:proofErr w:type="spellStart"/>
            <w:r w:rsidRPr="008235F5">
              <w:rPr>
                <w:rFonts w:ascii="Times New Roman" w:eastAsia="Times New Roman" w:hAnsi="Times New Roman" w:cs="Times New Roman"/>
                <w:sz w:val="24"/>
                <w:szCs w:val="24"/>
                <w:lang w:eastAsia="fr-FR"/>
              </w:rPr>
              <w:t>MHz•km</w:t>
            </w:r>
            <w:proofErr w:type="spellEnd"/>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4 700 </w:t>
            </w:r>
            <w:proofErr w:type="spellStart"/>
            <w:r w:rsidRPr="008235F5">
              <w:rPr>
                <w:rFonts w:ascii="Times New Roman" w:eastAsia="Times New Roman" w:hAnsi="Times New Roman" w:cs="Times New Roman"/>
                <w:sz w:val="24"/>
                <w:szCs w:val="24"/>
                <w:lang w:eastAsia="fr-FR"/>
              </w:rPr>
              <w:t>MHz•km</w:t>
            </w:r>
            <w:proofErr w:type="spellEnd"/>
          </w:p>
        </w:tc>
      </w:tr>
      <w:tr w:rsidR="008235F5" w:rsidRPr="008235F5" w:rsidTr="00275868">
        <w:trPr>
          <w:tblCellSpacing w:w="0" w:type="dxa"/>
          <w:jc w:val="center"/>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OS1</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Monomode</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9 / 125</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&gt; 10 </w:t>
            </w:r>
            <w:proofErr w:type="spellStart"/>
            <w:r w:rsidRPr="008235F5">
              <w:rPr>
                <w:rFonts w:ascii="Times New Roman" w:eastAsia="Times New Roman" w:hAnsi="Times New Roman" w:cs="Times New Roman"/>
                <w:sz w:val="24"/>
                <w:szCs w:val="24"/>
                <w:lang w:eastAsia="fr-FR"/>
              </w:rPr>
              <w:t>GHz•</w:t>
            </w:r>
            <w:proofErr w:type="gramStart"/>
            <w:r w:rsidRPr="008235F5">
              <w:rPr>
                <w:rFonts w:ascii="Times New Roman" w:eastAsia="Times New Roman" w:hAnsi="Times New Roman" w:cs="Times New Roman"/>
                <w:sz w:val="24"/>
                <w:szCs w:val="24"/>
                <w:lang w:eastAsia="fr-FR"/>
              </w:rPr>
              <w:t>km</w:t>
            </w:r>
            <w:proofErr w:type="spellEnd"/>
            <w:proofErr w:type="gramEnd"/>
            <w:r w:rsidRPr="008235F5">
              <w:rPr>
                <w:rFonts w:ascii="Times New Roman" w:eastAsia="Times New Roman" w:hAnsi="Times New Roman" w:cs="Times New Roman"/>
                <w:sz w:val="24"/>
                <w:szCs w:val="24"/>
                <w:lang w:eastAsia="fr-FR"/>
              </w:rPr>
              <w:br/>
              <w:t>(non spécifié)</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&gt; 10 </w:t>
            </w:r>
            <w:proofErr w:type="spellStart"/>
            <w:r w:rsidRPr="008235F5">
              <w:rPr>
                <w:rFonts w:ascii="Times New Roman" w:eastAsia="Times New Roman" w:hAnsi="Times New Roman" w:cs="Times New Roman"/>
                <w:sz w:val="24"/>
                <w:szCs w:val="24"/>
                <w:lang w:eastAsia="fr-FR"/>
              </w:rPr>
              <w:t>GHz•</w:t>
            </w:r>
            <w:proofErr w:type="gramStart"/>
            <w:r w:rsidRPr="008235F5">
              <w:rPr>
                <w:rFonts w:ascii="Times New Roman" w:eastAsia="Times New Roman" w:hAnsi="Times New Roman" w:cs="Times New Roman"/>
                <w:sz w:val="24"/>
                <w:szCs w:val="24"/>
                <w:lang w:eastAsia="fr-FR"/>
              </w:rPr>
              <w:t>km</w:t>
            </w:r>
            <w:proofErr w:type="spellEnd"/>
            <w:proofErr w:type="gramEnd"/>
            <w:r w:rsidRPr="008235F5">
              <w:rPr>
                <w:rFonts w:ascii="Times New Roman" w:eastAsia="Times New Roman" w:hAnsi="Times New Roman" w:cs="Times New Roman"/>
                <w:sz w:val="24"/>
                <w:szCs w:val="24"/>
                <w:lang w:eastAsia="fr-FR"/>
              </w:rPr>
              <w:br/>
              <w:t>(non spécifié)</w:t>
            </w:r>
          </w:p>
        </w:tc>
      </w:tr>
      <w:tr w:rsidR="008235F5" w:rsidRPr="008235F5" w:rsidTr="00275868">
        <w:trPr>
          <w:tblCellSpacing w:w="0" w:type="dxa"/>
          <w:jc w:val="center"/>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OS2</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Monomode</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9 / 125</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&gt; 10 </w:t>
            </w:r>
            <w:proofErr w:type="spellStart"/>
            <w:r w:rsidRPr="008235F5">
              <w:rPr>
                <w:rFonts w:ascii="Times New Roman" w:eastAsia="Times New Roman" w:hAnsi="Times New Roman" w:cs="Times New Roman"/>
                <w:sz w:val="24"/>
                <w:szCs w:val="24"/>
                <w:lang w:eastAsia="fr-FR"/>
              </w:rPr>
              <w:t>GHz•</w:t>
            </w:r>
            <w:proofErr w:type="gramStart"/>
            <w:r w:rsidRPr="008235F5">
              <w:rPr>
                <w:rFonts w:ascii="Times New Roman" w:eastAsia="Times New Roman" w:hAnsi="Times New Roman" w:cs="Times New Roman"/>
                <w:sz w:val="24"/>
                <w:szCs w:val="24"/>
                <w:lang w:eastAsia="fr-FR"/>
              </w:rPr>
              <w:t>km</w:t>
            </w:r>
            <w:proofErr w:type="spellEnd"/>
            <w:proofErr w:type="gramEnd"/>
            <w:r w:rsidRPr="008235F5">
              <w:rPr>
                <w:rFonts w:ascii="Times New Roman" w:eastAsia="Times New Roman" w:hAnsi="Times New Roman" w:cs="Times New Roman"/>
                <w:sz w:val="24"/>
                <w:szCs w:val="24"/>
                <w:lang w:eastAsia="fr-FR"/>
              </w:rPr>
              <w:br/>
              <w:t>(non spécifié)</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 xml:space="preserve">&gt; 10 </w:t>
            </w:r>
            <w:proofErr w:type="spellStart"/>
            <w:r w:rsidRPr="008235F5">
              <w:rPr>
                <w:rFonts w:ascii="Times New Roman" w:eastAsia="Times New Roman" w:hAnsi="Times New Roman" w:cs="Times New Roman"/>
                <w:sz w:val="24"/>
                <w:szCs w:val="24"/>
                <w:lang w:eastAsia="fr-FR"/>
              </w:rPr>
              <w:t>GHz•</w:t>
            </w:r>
            <w:proofErr w:type="gramStart"/>
            <w:r w:rsidRPr="008235F5">
              <w:rPr>
                <w:rFonts w:ascii="Times New Roman" w:eastAsia="Times New Roman" w:hAnsi="Times New Roman" w:cs="Times New Roman"/>
                <w:sz w:val="24"/>
                <w:szCs w:val="24"/>
                <w:lang w:eastAsia="fr-FR"/>
              </w:rPr>
              <w:t>km</w:t>
            </w:r>
            <w:proofErr w:type="spellEnd"/>
            <w:proofErr w:type="gramEnd"/>
            <w:r w:rsidRPr="008235F5">
              <w:rPr>
                <w:rFonts w:ascii="Times New Roman" w:eastAsia="Times New Roman" w:hAnsi="Times New Roman" w:cs="Times New Roman"/>
                <w:sz w:val="24"/>
                <w:szCs w:val="24"/>
                <w:lang w:eastAsia="fr-FR"/>
              </w:rPr>
              <w:br/>
              <w:t>(non spécifié)</w:t>
            </w:r>
          </w:p>
        </w:tc>
      </w:tr>
    </w:tbl>
    <w:p w:rsidR="00275868" w:rsidRDefault="00275868" w:rsidP="008235F5">
      <w:pPr>
        <w:spacing w:before="100" w:beforeAutospacing="1" w:after="100" w:afterAutospacing="1" w:line="240" w:lineRule="auto"/>
        <w:jc w:val="left"/>
        <w:rPr>
          <w:rFonts w:asciiTheme="majorHAnsi" w:eastAsia="Times New Roman" w:hAnsiTheme="majorHAnsi" w:cstheme="majorHAnsi"/>
          <w:b/>
          <w:sz w:val="20"/>
          <w:szCs w:val="20"/>
          <w:u w:val="single"/>
          <w:lang w:eastAsia="fr-FR"/>
        </w:rPr>
      </w:pPr>
    </w:p>
    <w:p w:rsidR="008235F5" w:rsidRPr="00275868" w:rsidRDefault="008235F5" w:rsidP="008235F5">
      <w:pPr>
        <w:spacing w:before="100" w:beforeAutospacing="1" w:after="100" w:afterAutospacing="1" w:line="240" w:lineRule="auto"/>
        <w:jc w:val="left"/>
        <w:rPr>
          <w:rFonts w:asciiTheme="majorHAnsi" w:eastAsia="Times New Roman" w:hAnsiTheme="majorHAnsi" w:cstheme="majorHAnsi"/>
          <w:b/>
          <w:sz w:val="20"/>
          <w:szCs w:val="20"/>
          <w:u w:val="single"/>
          <w:lang w:eastAsia="fr-FR"/>
        </w:rPr>
      </w:pPr>
      <w:r w:rsidRPr="00275868">
        <w:rPr>
          <w:rFonts w:asciiTheme="majorHAnsi" w:eastAsia="Times New Roman" w:hAnsiTheme="majorHAnsi" w:cstheme="majorHAnsi"/>
          <w:b/>
          <w:sz w:val="20"/>
          <w:szCs w:val="20"/>
          <w:u w:val="single"/>
          <w:lang w:eastAsia="fr-FR"/>
        </w:rPr>
        <w:lastRenderedPageBreak/>
        <w:t>Exemple :</w:t>
      </w:r>
    </w:p>
    <w:p w:rsidR="008235F5" w:rsidRPr="00275868" w:rsidRDefault="008235F5" w:rsidP="008235F5">
      <w:pPr>
        <w:spacing w:before="100" w:beforeAutospacing="1" w:after="100" w:afterAutospacing="1" w:line="240" w:lineRule="auto"/>
        <w:jc w:val="left"/>
        <w:rPr>
          <w:rFonts w:asciiTheme="majorHAnsi" w:eastAsia="Times New Roman" w:hAnsiTheme="majorHAnsi" w:cstheme="majorHAnsi"/>
          <w:sz w:val="20"/>
          <w:szCs w:val="20"/>
          <w:lang w:eastAsia="fr-FR"/>
        </w:rPr>
      </w:pPr>
      <w:r w:rsidRPr="00275868">
        <w:rPr>
          <w:rFonts w:asciiTheme="majorHAnsi" w:eastAsia="Times New Roman" w:hAnsiTheme="majorHAnsi" w:cstheme="majorHAnsi"/>
          <w:sz w:val="20"/>
          <w:szCs w:val="20"/>
          <w:lang w:eastAsia="fr-FR"/>
        </w:rPr>
        <w:t>Soit le câble optique de référence </w:t>
      </w:r>
      <w:proofErr w:type="gramStart"/>
      <w:r w:rsidRPr="00275868">
        <w:rPr>
          <w:rFonts w:asciiTheme="majorHAnsi" w:eastAsia="Times New Roman" w:hAnsiTheme="majorHAnsi" w:cstheme="majorHAnsi"/>
          <w:sz w:val="20"/>
          <w:szCs w:val="20"/>
          <w:lang w:eastAsia="fr-FR"/>
        </w:rPr>
        <w:t>:  2011</w:t>
      </w:r>
      <w:proofErr w:type="gramEnd"/>
      <w:r w:rsidRPr="00275868">
        <w:rPr>
          <w:rFonts w:asciiTheme="majorHAnsi" w:eastAsia="Times New Roman" w:hAnsiTheme="majorHAnsi" w:cstheme="majorHAnsi"/>
          <w:sz w:val="20"/>
          <w:szCs w:val="20"/>
          <w:lang w:eastAsia="fr-FR"/>
        </w:rPr>
        <w:t xml:space="preserve"> ACOME 12x50/125 OM2 N6682</w:t>
      </w:r>
    </w:p>
    <w:p w:rsidR="008235F5" w:rsidRPr="00275868" w:rsidRDefault="008235F5" w:rsidP="008235F5">
      <w:pPr>
        <w:spacing w:before="100" w:beforeAutospacing="1" w:after="100" w:afterAutospacing="1" w:line="240" w:lineRule="auto"/>
        <w:jc w:val="left"/>
        <w:rPr>
          <w:rFonts w:asciiTheme="majorHAnsi" w:eastAsia="Times New Roman" w:hAnsiTheme="majorHAnsi" w:cstheme="majorHAnsi"/>
          <w:sz w:val="20"/>
          <w:szCs w:val="20"/>
          <w:lang w:eastAsia="fr-FR"/>
        </w:rPr>
      </w:pPr>
      <w:r w:rsidRPr="00275868">
        <w:rPr>
          <w:rFonts w:asciiTheme="majorHAnsi" w:eastAsia="Times New Roman" w:hAnsiTheme="majorHAnsi" w:cstheme="majorHAnsi"/>
          <w:sz w:val="20"/>
          <w:szCs w:val="20"/>
          <w:lang w:eastAsia="fr-FR"/>
        </w:rPr>
        <w:t>Cela signifie qu’il s’agit d’un câble multimode (OM) de dimension 50/125 microns et qui a 12 fibres, marque ACOME</w:t>
      </w:r>
    </w:p>
    <w:p w:rsidR="00275868" w:rsidRDefault="00275868" w:rsidP="008235F5">
      <w:pPr>
        <w:spacing w:before="100" w:beforeAutospacing="1" w:after="100" w:afterAutospacing="1" w:line="240" w:lineRule="auto"/>
        <w:jc w:val="left"/>
        <w:rPr>
          <w:rFonts w:asciiTheme="majorHAnsi" w:eastAsia="Times New Roman" w:hAnsiTheme="majorHAnsi" w:cstheme="majorHAnsi"/>
          <w:sz w:val="20"/>
          <w:szCs w:val="20"/>
          <w:lang w:eastAsia="fr-FR"/>
        </w:rPr>
      </w:pPr>
    </w:p>
    <w:p w:rsidR="00275868" w:rsidRDefault="00275868" w:rsidP="008235F5">
      <w:pPr>
        <w:spacing w:before="100" w:beforeAutospacing="1" w:after="100" w:afterAutospacing="1" w:line="240" w:lineRule="auto"/>
        <w:jc w:val="left"/>
        <w:rPr>
          <w:rFonts w:asciiTheme="majorHAnsi" w:eastAsia="Times New Roman" w:hAnsiTheme="majorHAnsi" w:cstheme="majorHAnsi"/>
          <w:sz w:val="20"/>
          <w:szCs w:val="20"/>
          <w:lang w:eastAsia="fr-FR"/>
        </w:rPr>
      </w:pPr>
    </w:p>
    <w:p w:rsidR="008235F5" w:rsidRPr="008235F5" w:rsidRDefault="008235F5" w:rsidP="008235F5">
      <w:pPr>
        <w:spacing w:before="100" w:beforeAutospacing="1" w:after="100" w:afterAutospacing="1" w:line="240" w:lineRule="auto"/>
        <w:jc w:val="left"/>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 xml:space="preserve">Le tableau 2 ci-dessous, très pratique, aide à choisir la fibre en fonction des deux paramètres principaux : le </w:t>
      </w:r>
      <w:r w:rsidRPr="008235F5">
        <w:rPr>
          <w:rFonts w:asciiTheme="majorHAnsi" w:eastAsia="Times New Roman" w:hAnsiTheme="majorHAnsi" w:cstheme="majorHAnsi"/>
          <w:i/>
          <w:iCs/>
          <w:sz w:val="20"/>
          <w:szCs w:val="20"/>
          <w:lang w:eastAsia="fr-FR"/>
        </w:rPr>
        <w:t>débit</w:t>
      </w:r>
      <w:r w:rsidRPr="008235F5">
        <w:rPr>
          <w:rFonts w:asciiTheme="majorHAnsi" w:eastAsia="Times New Roman" w:hAnsiTheme="majorHAnsi" w:cstheme="majorHAnsi"/>
          <w:sz w:val="20"/>
          <w:szCs w:val="20"/>
          <w:lang w:eastAsia="fr-FR"/>
        </w:rPr>
        <w:t xml:space="preserve"> et la </w:t>
      </w:r>
      <w:r w:rsidRPr="008235F5">
        <w:rPr>
          <w:rFonts w:asciiTheme="majorHAnsi" w:eastAsia="Times New Roman" w:hAnsiTheme="majorHAnsi" w:cstheme="majorHAnsi"/>
          <w:i/>
          <w:iCs/>
          <w:sz w:val="20"/>
          <w:szCs w:val="20"/>
          <w:lang w:eastAsia="fr-FR"/>
        </w:rPr>
        <w:t>distance</w:t>
      </w:r>
      <w:r w:rsidRPr="008235F5">
        <w:rPr>
          <w:rFonts w:asciiTheme="majorHAnsi" w:eastAsia="Times New Roman" w:hAnsiTheme="majorHAnsi" w:cstheme="majorHAnsi"/>
          <w:sz w:val="20"/>
          <w:szCs w:val="20"/>
          <w:lang w:eastAsia="fr-FR"/>
        </w:rPr>
        <w:t>.</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 xml:space="preserve">Si vous disposez déjà des équipements actifs, connaissant le(s) protocole(s) </w:t>
      </w:r>
      <w:proofErr w:type="spellStart"/>
      <w:r w:rsidRPr="008235F5">
        <w:rPr>
          <w:rFonts w:asciiTheme="majorHAnsi" w:eastAsia="Times New Roman" w:hAnsiTheme="majorHAnsi" w:cstheme="majorHAnsi"/>
          <w:sz w:val="20"/>
          <w:szCs w:val="20"/>
          <w:lang w:eastAsia="fr-FR"/>
        </w:rPr>
        <w:t>ethernet</w:t>
      </w:r>
      <w:proofErr w:type="spellEnd"/>
      <w:r w:rsidRPr="008235F5">
        <w:rPr>
          <w:rFonts w:asciiTheme="majorHAnsi" w:eastAsia="Times New Roman" w:hAnsiTheme="majorHAnsi" w:cstheme="majorHAnsi"/>
          <w:sz w:val="20"/>
          <w:szCs w:val="20"/>
          <w:lang w:eastAsia="fr-FR"/>
        </w:rPr>
        <w:t xml:space="preserve"> qu'ils acceptent, il est facile de choisir la fibre adaptée à la distance désirée, sachant </w:t>
      </w:r>
      <w:proofErr w:type="gramStart"/>
      <w:r w:rsidRPr="008235F5">
        <w:rPr>
          <w:rFonts w:asciiTheme="majorHAnsi" w:eastAsia="Times New Roman" w:hAnsiTheme="majorHAnsi" w:cstheme="majorHAnsi"/>
          <w:sz w:val="20"/>
          <w:szCs w:val="20"/>
          <w:lang w:eastAsia="fr-FR"/>
        </w:rPr>
        <w:t>que OM2</w:t>
      </w:r>
      <w:proofErr w:type="gramEnd"/>
      <w:r w:rsidRPr="008235F5">
        <w:rPr>
          <w:rFonts w:asciiTheme="majorHAnsi" w:eastAsia="Times New Roman" w:hAnsiTheme="majorHAnsi" w:cstheme="majorHAnsi"/>
          <w:sz w:val="20"/>
          <w:szCs w:val="20"/>
          <w:lang w:eastAsia="fr-FR"/>
        </w:rPr>
        <w:t xml:space="preserve"> et OS1-OS2 sont les qualités les moins chères.</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Si vous partez d'une feuille blanche, selon le débit et la distance souhaités, il est facile d'optimiser le rapport qualité-prix de l'ensemble équipements actifs plus câbles optiques.</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sz w:val="20"/>
          <w:szCs w:val="20"/>
          <w:lang w:eastAsia="fr-FR"/>
        </w:rPr>
        <w:t>Signalons que les limites de distance sont surpassées par les fibres de très bonne qualité en vente sur touslescables.com, mais ce n'est pas mesuré ni contractuel.</w:t>
      </w:r>
    </w:p>
    <w:p w:rsidR="008235F5" w:rsidRPr="008235F5" w:rsidRDefault="008235F5" w:rsidP="00275868">
      <w:pPr>
        <w:spacing w:before="100" w:beforeAutospacing="1" w:after="100" w:afterAutospacing="1" w:line="240" w:lineRule="auto"/>
        <w:rPr>
          <w:rFonts w:asciiTheme="majorHAnsi" w:eastAsia="Times New Roman" w:hAnsiTheme="majorHAnsi" w:cstheme="majorHAnsi"/>
          <w:sz w:val="20"/>
          <w:szCs w:val="20"/>
          <w:lang w:eastAsia="fr-FR"/>
        </w:rPr>
      </w:pPr>
      <w:r w:rsidRPr="008235F5">
        <w:rPr>
          <w:rFonts w:asciiTheme="majorHAnsi" w:eastAsia="Times New Roman" w:hAnsiTheme="majorHAnsi" w:cstheme="majorHAnsi"/>
          <w:b/>
          <w:bCs/>
          <w:sz w:val="20"/>
          <w:szCs w:val="20"/>
          <w:lang w:eastAsia="fr-FR"/>
        </w:rPr>
        <w:t>Tableau 2.</w:t>
      </w:r>
      <w:r w:rsidRPr="008235F5">
        <w:rPr>
          <w:rFonts w:asciiTheme="majorHAnsi" w:eastAsia="Times New Roman" w:hAnsiTheme="majorHAnsi" w:cstheme="majorHAnsi"/>
          <w:sz w:val="20"/>
          <w:szCs w:val="20"/>
          <w:lang w:eastAsia="fr-FR"/>
        </w:rPr>
        <w:t xml:space="preserve"> Distance maximale selon le débit et le protocole </w:t>
      </w:r>
      <w:r w:rsidRPr="008235F5">
        <w:rPr>
          <w:rFonts w:asciiTheme="majorHAnsi" w:eastAsia="Times New Roman" w:hAnsiTheme="majorHAnsi" w:cstheme="majorHAnsi"/>
          <w:i/>
          <w:iCs/>
          <w:sz w:val="20"/>
          <w:szCs w:val="20"/>
          <w:lang w:eastAsia="fr-FR"/>
        </w:rPr>
        <w:t xml:space="preserve">(source : </w:t>
      </w:r>
      <w:proofErr w:type="spellStart"/>
      <w:r w:rsidRPr="008235F5">
        <w:rPr>
          <w:rFonts w:asciiTheme="majorHAnsi" w:eastAsia="Times New Roman" w:hAnsiTheme="majorHAnsi" w:cstheme="majorHAnsi"/>
          <w:i/>
          <w:iCs/>
          <w:sz w:val="20"/>
          <w:szCs w:val="20"/>
          <w:lang w:eastAsia="fr-FR"/>
        </w:rPr>
        <w:t>Acome</w:t>
      </w:r>
      <w:proofErr w:type="spellEnd"/>
      <w:r w:rsidRPr="008235F5">
        <w:rPr>
          <w:rFonts w:asciiTheme="majorHAnsi" w:eastAsia="Times New Roman" w:hAnsiTheme="majorHAnsi" w:cstheme="majorHAnsi"/>
          <w:i/>
          <w:iCs/>
          <w:sz w:val="20"/>
          <w:szCs w:val="20"/>
          <w:lang w:eastAsia="fr-FR"/>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4"/>
        <w:gridCol w:w="964"/>
        <w:gridCol w:w="2072"/>
        <w:gridCol w:w="837"/>
        <w:gridCol w:w="837"/>
        <w:gridCol w:w="837"/>
        <w:gridCol w:w="837"/>
        <w:gridCol w:w="1011"/>
      </w:tblGrid>
      <w:tr w:rsidR="008235F5" w:rsidRPr="008235F5" w:rsidTr="008235F5">
        <w:trPr>
          <w:tblHeade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Protocole</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Débit</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Source</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OM1</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OM2</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OM3</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OM4</w:t>
            </w:r>
          </w:p>
        </w:tc>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OS1-OS2</w:t>
            </w:r>
          </w:p>
        </w:tc>
      </w:tr>
      <w:tr w:rsidR="008235F5" w:rsidRPr="008235F5" w:rsidTr="008235F5">
        <w:trP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100BaseFX</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100 Mb/s</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LED @ 850 nm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5 000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5 000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5 000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5 000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&gt; 20 km</w:t>
            </w:r>
          </w:p>
        </w:tc>
      </w:tr>
      <w:tr w:rsidR="008235F5" w:rsidRPr="008235F5" w:rsidTr="008235F5">
        <w:trP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1000BaseSX</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 Gb/s</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VCSEL @ 850 nm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275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550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1 000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1 100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r>
      <w:tr w:rsidR="008235F5" w:rsidRPr="008235F5" w:rsidTr="008235F5">
        <w:trP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1000BaseLX</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 Gb/s</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LASER @ 1 300 nm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550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550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550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600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5 000 m</w:t>
            </w:r>
          </w:p>
        </w:tc>
      </w:tr>
      <w:tr w:rsidR="008235F5" w:rsidRPr="008235F5" w:rsidTr="008235F5">
        <w:trP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 xml:space="preserve">10G </w:t>
            </w:r>
            <w:proofErr w:type="spellStart"/>
            <w:r w:rsidRPr="008235F5">
              <w:rPr>
                <w:rFonts w:ascii="Times New Roman" w:eastAsia="Times New Roman" w:hAnsi="Times New Roman" w:cs="Times New Roman"/>
                <w:b/>
                <w:bCs/>
                <w:sz w:val="24"/>
                <w:szCs w:val="24"/>
                <w:lang w:eastAsia="fr-FR"/>
              </w:rPr>
              <w:t>BaseSR</w:t>
            </w:r>
            <w:proofErr w:type="spellEnd"/>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10 Gb/s</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VCSEL @ 850 nm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33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82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300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550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r>
      <w:tr w:rsidR="008235F5" w:rsidRPr="008235F5" w:rsidTr="008235F5">
        <w:trP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10G BaseLX4</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10 Gb/s</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CWDM @ 1 300 nm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300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300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300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300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r>
      <w:tr w:rsidR="008235F5" w:rsidRPr="008235F5" w:rsidTr="008235F5">
        <w:trP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 xml:space="preserve">10G </w:t>
            </w:r>
            <w:proofErr w:type="spellStart"/>
            <w:r w:rsidRPr="008235F5">
              <w:rPr>
                <w:rFonts w:ascii="Times New Roman" w:eastAsia="Times New Roman" w:hAnsi="Times New Roman" w:cs="Times New Roman"/>
                <w:b/>
                <w:bCs/>
                <w:sz w:val="24"/>
                <w:szCs w:val="24"/>
                <w:lang w:eastAsia="fr-FR"/>
              </w:rPr>
              <w:t>BaseLRM</w:t>
            </w:r>
            <w:proofErr w:type="spellEnd"/>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10 Gb/s</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LASER @ 1 300 nm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220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220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220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220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r>
      <w:tr w:rsidR="008235F5" w:rsidRPr="008235F5" w:rsidTr="008235F5">
        <w:trP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40G BaseSR4</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40 Gb/s</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VCSEL @ 850 nm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125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r>
      <w:tr w:rsidR="008235F5" w:rsidRPr="008235F5" w:rsidTr="008235F5">
        <w:trPr>
          <w:tblCellSpacing w:w="0" w:type="dxa"/>
        </w:trPr>
        <w:tc>
          <w:tcPr>
            <w:tcW w:w="0" w:type="auto"/>
            <w:vAlign w:val="center"/>
            <w:hideMark/>
          </w:tcPr>
          <w:p w:rsidR="008235F5" w:rsidRPr="008235F5" w:rsidRDefault="008235F5" w:rsidP="008235F5">
            <w:pPr>
              <w:spacing w:line="240" w:lineRule="auto"/>
              <w:jc w:val="center"/>
              <w:rPr>
                <w:rFonts w:ascii="Times New Roman" w:eastAsia="Times New Roman" w:hAnsi="Times New Roman" w:cs="Times New Roman"/>
                <w:b/>
                <w:bCs/>
                <w:sz w:val="24"/>
                <w:szCs w:val="24"/>
                <w:lang w:eastAsia="fr-FR"/>
              </w:rPr>
            </w:pPr>
            <w:r w:rsidRPr="008235F5">
              <w:rPr>
                <w:rFonts w:ascii="Times New Roman" w:eastAsia="Times New Roman" w:hAnsi="Times New Roman" w:cs="Times New Roman"/>
                <w:b/>
                <w:bCs/>
                <w:sz w:val="24"/>
                <w:szCs w:val="24"/>
                <w:lang w:eastAsia="fr-FR"/>
              </w:rPr>
              <w:t>100G BaseSR10</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40 Gb/s</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VCSEL @ 850 nm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100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125 m</w:t>
            </w:r>
          </w:p>
        </w:tc>
        <w:tc>
          <w:tcPr>
            <w:tcW w:w="0" w:type="auto"/>
            <w:vAlign w:val="center"/>
            <w:hideMark/>
          </w:tcPr>
          <w:p w:rsidR="008235F5" w:rsidRPr="008235F5" w:rsidRDefault="008235F5" w:rsidP="008235F5">
            <w:pPr>
              <w:spacing w:line="240" w:lineRule="auto"/>
              <w:jc w:val="left"/>
              <w:rPr>
                <w:rFonts w:ascii="Times New Roman" w:eastAsia="Times New Roman" w:hAnsi="Times New Roman" w:cs="Times New Roman"/>
                <w:sz w:val="24"/>
                <w:szCs w:val="24"/>
                <w:lang w:eastAsia="fr-FR"/>
              </w:rPr>
            </w:pPr>
            <w:r w:rsidRPr="008235F5">
              <w:rPr>
                <w:rFonts w:ascii="Times New Roman" w:eastAsia="Times New Roman" w:hAnsi="Times New Roman" w:cs="Times New Roman"/>
                <w:sz w:val="24"/>
                <w:szCs w:val="24"/>
                <w:lang w:eastAsia="fr-FR"/>
              </w:rPr>
              <w:t>NA</w:t>
            </w:r>
          </w:p>
        </w:tc>
      </w:tr>
    </w:tbl>
    <w:p w:rsidR="00046E93" w:rsidRDefault="00046E93" w:rsidP="0014042D">
      <w:pPr>
        <w:rPr>
          <w:rFonts w:cstheme="minorHAnsi"/>
          <w:sz w:val="20"/>
          <w:szCs w:val="20"/>
        </w:rPr>
      </w:pPr>
    </w:p>
    <w:p w:rsidR="00046E93" w:rsidRDefault="00046E93" w:rsidP="0014042D">
      <w:pPr>
        <w:rPr>
          <w:rFonts w:cstheme="minorHAnsi"/>
          <w:sz w:val="20"/>
          <w:szCs w:val="20"/>
        </w:rPr>
      </w:pPr>
    </w:p>
    <w:p w:rsidR="00046E93" w:rsidRDefault="00046E93" w:rsidP="0014042D">
      <w:pPr>
        <w:rPr>
          <w:rFonts w:cstheme="minorHAnsi"/>
          <w:sz w:val="20"/>
          <w:szCs w:val="20"/>
        </w:rPr>
      </w:pPr>
    </w:p>
    <w:p w:rsidR="00046E93" w:rsidRDefault="00046E93" w:rsidP="0014042D">
      <w:pPr>
        <w:rPr>
          <w:rFonts w:cstheme="minorHAnsi"/>
          <w:sz w:val="20"/>
          <w:szCs w:val="20"/>
        </w:rPr>
      </w:pPr>
    </w:p>
    <w:p w:rsidR="00046E93" w:rsidRDefault="00046E93" w:rsidP="0014042D">
      <w:pPr>
        <w:rPr>
          <w:rFonts w:cstheme="minorHAnsi"/>
          <w:sz w:val="20"/>
          <w:szCs w:val="20"/>
        </w:rPr>
      </w:pPr>
    </w:p>
    <w:p w:rsidR="00046E93" w:rsidRDefault="00046E93" w:rsidP="0014042D">
      <w:pPr>
        <w:rPr>
          <w:rFonts w:cstheme="minorHAnsi"/>
          <w:sz w:val="20"/>
          <w:szCs w:val="20"/>
        </w:rPr>
      </w:pPr>
    </w:p>
    <w:p w:rsidR="00046E93" w:rsidRDefault="00046E93" w:rsidP="0014042D">
      <w:pPr>
        <w:rPr>
          <w:rFonts w:cstheme="minorHAnsi"/>
          <w:sz w:val="20"/>
          <w:szCs w:val="20"/>
        </w:rPr>
      </w:pPr>
    </w:p>
    <w:p w:rsidR="00046E93" w:rsidRDefault="00046E93"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Default="00275868" w:rsidP="0014042D">
      <w:pPr>
        <w:rPr>
          <w:rFonts w:cstheme="minorHAnsi"/>
          <w:sz w:val="20"/>
          <w:szCs w:val="20"/>
        </w:rPr>
      </w:pPr>
    </w:p>
    <w:p w:rsidR="00275868" w:rsidRPr="0014042D" w:rsidRDefault="00275868" w:rsidP="0014042D">
      <w:pPr>
        <w:rPr>
          <w:rFonts w:cstheme="minorHAnsi"/>
          <w:sz w:val="20"/>
          <w:szCs w:val="20"/>
        </w:rPr>
      </w:pPr>
    </w:p>
    <w:p w:rsidR="0014042D" w:rsidRPr="0014042D" w:rsidRDefault="0014042D" w:rsidP="0014042D">
      <w:pPr>
        <w:rPr>
          <w:rFonts w:ascii="Arial" w:hAnsi="Arial" w:cs="Arial"/>
          <w:sz w:val="20"/>
          <w:szCs w:val="20"/>
        </w:rPr>
      </w:pPr>
    </w:p>
    <w:p w:rsidR="00D8404A" w:rsidRPr="0014042D" w:rsidRDefault="00D41C27" w:rsidP="0014042D">
      <w:pPr>
        <w:pStyle w:val="Titre1"/>
        <w:shd w:val="clear" w:color="auto" w:fill="00B0F0"/>
        <w:rPr>
          <w:color w:val="auto"/>
        </w:rPr>
      </w:pPr>
      <w:r w:rsidRPr="0014042D">
        <w:rPr>
          <w:color w:val="auto"/>
        </w:rPr>
        <w:lastRenderedPageBreak/>
        <w:t>Le matériel nécessaire pour l’installation</w:t>
      </w:r>
    </w:p>
    <w:p w:rsidR="003C2009" w:rsidRDefault="003C2009" w:rsidP="003C2009">
      <w:pPr>
        <w:jc w:val="center"/>
      </w:pPr>
    </w:p>
    <w:p w:rsidR="00D8404A" w:rsidRPr="00D8404A" w:rsidRDefault="00D8404A" w:rsidP="00010717">
      <w:r w:rsidRPr="00702690">
        <w:rPr>
          <w:u w:val="single"/>
        </w:rPr>
        <w:t>Ciseaux :</w:t>
      </w:r>
      <w:r>
        <w:t xml:space="preserve"> pour couper la fibre avec sa gaine de protection les lames sont en kevlar !</w:t>
      </w:r>
    </w:p>
    <w:tbl>
      <w:tblPr>
        <w:tblStyle w:val="Grilledutableau"/>
        <w:tblW w:w="0" w:type="auto"/>
        <w:tblLook w:val="04A0" w:firstRow="1" w:lastRow="0" w:firstColumn="1" w:lastColumn="0" w:noHBand="0" w:noVBand="1"/>
      </w:tblPr>
      <w:tblGrid>
        <w:gridCol w:w="4606"/>
        <w:gridCol w:w="4606"/>
      </w:tblGrid>
      <w:tr w:rsidR="003C2009" w:rsidTr="00B412BD">
        <w:tc>
          <w:tcPr>
            <w:tcW w:w="4606" w:type="dxa"/>
            <w:vAlign w:val="center"/>
          </w:tcPr>
          <w:p w:rsidR="003C2009" w:rsidRDefault="00B412BD" w:rsidP="00B412BD">
            <w:pPr>
              <w:jc w:val="center"/>
            </w:pPr>
            <w:r>
              <w:rPr>
                <w:noProof/>
                <w:lang w:eastAsia="fr-FR"/>
              </w:rPr>
              <w:drawing>
                <wp:inline distT="0" distB="0" distL="0" distR="0" wp14:anchorId="12954136" wp14:editId="02F37F2D">
                  <wp:extent cx="1081216" cy="1081216"/>
                  <wp:effectExtent l="0" t="0" r="5080" b="5080"/>
                  <wp:docPr id="29" name="Image 29" descr="https://encrypted-tbn0.gstatic.com/images?q=tbn:ANd9GcTY0x_-QN8z0buKhleVqYsCJ2Wos7i_rMwieY5DkBT3S1L43-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Y0x_-QN8z0buKhleVqYsCJ2Wos7i_rMwieY5DkBT3S1L43-z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1147" cy="1081147"/>
                          </a:xfrm>
                          <a:prstGeom prst="rect">
                            <a:avLst/>
                          </a:prstGeom>
                          <a:noFill/>
                          <a:ln>
                            <a:noFill/>
                          </a:ln>
                        </pic:spPr>
                      </pic:pic>
                    </a:graphicData>
                  </a:graphic>
                </wp:inline>
              </w:drawing>
            </w:r>
          </w:p>
        </w:tc>
        <w:tc>
          <w:tcPr>
            <w:tcW w:w="4606" w:type="dxa"/>
            <w:vAlign w:val="center"/>
          </w:tcPr>
          <w:p w:rsidR="003C2009" w:rsidRDefault="00B412BD" w:rsidP="00B412BD">
            <w:pPr>
              <w:jc w:val="center"/>
            </w:pPr>
            <w:r>
              <w:rPr>
                <w:noProof/>
                <w:lang w:eastAsia="fr-FR"/>
              </w:rPr>
              <w:drawing>
                <wp:inline distT="0" distB="0" distL="0" distR="0" wp14:anchorId="52628A8F" wp14:editId="296A660C">
                  <wp:extent cx="1198880" cy="1143000"/>
                  <wp:effectExtent l="0" t="0" r="1270" b="0"/>
                  <wp:docPr id="30" name="Image 30" descr="https://encrypted-tbn0.gstatic.com/images?q=tbn:ANd9GcSRgPzx_3IxGNum7u0QjCyNctGPrP_grVORcgQDEX1afmcg5gEj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RgPzx_3IxGNum7u0QjCyNctGPrP_grVORcgQDEX1afmcg5gEj1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8880" cy="1143000"/>
                          </a:xfrm>
                          <a:prstGeom prst="rect">
                            <a:avLst/>
                          </a:prstGeom>
                          <a:noFill/>
                          <a:ln>
                            <a:noFill/>
                          </a:ln>
                        </pic:spPr>
                      </pic:pic>
                    </a:graphicData>
                  </a:graphic>
                </wp:inline>
              </w:drawing>
            </w:r>
          </w:p>
        </w:tc>
      </w:tr>
    </w:tbl>
    <w:p w:rsidR="00D8404A" w:rsidRDefault="00D8404A" w:rsidP="00010717"/>
    <w:p w:rsidR="00D8404A" w:rsidRDefault="00D8404A" w:rsidP="00010717">
      <w:r w:rsidRPr="00702690">
        <w:rPr>
          <w:u w:val="single"/>
        </w:rPr>
        <w:t>Pince à dénuder :</w:t>
      </w:r>
      <w:r>
        <w:t xml:space="preserve"> les fibres optiques ayant un rayon d’environ inférieur à 900µm </w:t>
      </w:r>
      <w:r w:rsidR="00702690">
        <w:t>il est nécessaire d’avoir des pinces spécifiques.</w:t>
      </w:r>
    </w:p>
    <w:tbl>
      <w:tblPr>
        <w:tblStyle w:val="Grilledutableau"/>
        <w:tblW w:w="0" w:type="auto"/>
        <w:tblLook w:val="04A0" w:firstRow="1" w:lastRow="0" w:firstColumn="1" w:lastColumn="0" w:noHBand="0" w:noVBand="1"/>
      </w:tblPr>
      <w:tblGrid>
        <w:gridCol w:w="4606"/>
        <w:gridCol w:w="4606"/>
      </w:tblGrid>
      <w:tr w:rsidR="003C2009" w:rsidTr="00B412BD">
        <w:tc>
          <w:tcPr>
            <w:tcW w:w="4606" w:type="dxa"/>
            <w:vAlign w:val="center"/>
          </w:tcPr>
          <w:p w:rsidR="003C2009" w:rsidRDefault="00B412BD" w:rsidP="00B412BD">
            <w:pPr>
              <w:jc w:val="center"/>
            </w:pPr>
            <w:r>
              <w:rPr>
                <w:noProof/>
                <w:lang w:eastAsia="fr-FR"/>
              </w:rPr>
              <w:drawing>
                <wp:inline distT="0" distB="0" distL="0" distR="0" wp14:anchorId="1CE4A869" wp14:editId="0B1D9765">
                  <wp:extent cx="1773194" cy="1773194"/>
                  <wp:effectExtent l="0" t="0" r="0" b="0"/>
                  <wp:docPr id="31" name="Image 31" descr="Pince à dénuder la 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ce à dénuder la fib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3195" cy="1773195"/>
                          </a:xfrm>
                          <a:prstGeom prst="rect">
                            <a:avLst/>
                          </a:prstGeom>
                          <a:noFill/>
                          <a:ln>
                            <a:noFill/>
                          </a:ln>
                        </pic:spPr>
                      </pic:pic>
                    </a:graphicData>
                  </a:graphic>
                </wp:inline>
              </w:drawing>
            </w:r>
          </w:p>
        </w:tc>
        <w:tc>
          <w:tcPr>
            <w:tcW w:w="4606" w:type="dxa"/>
          </w:tcPr>
          <w:p w:rsidR="003C2009" w:rsidRDefault="003C2009" w:rsidP="00010717"/>
        </w:tc>
      </w:tr>
    </w:tbl>
    <w:p w:rsidR="00D8404A" w:rsidRDefault="00D8404A" w:rsidP="00010717"/>
    <w:p w:rsidR="00D8404A" w:rsidRDefault="00D8404A" w:rsidP="00010717">
      <w:r w:rsidRPr="00702690">
        <w:rPr>
          <w:u w:val="single"/>
        </w:rPr>
        <w:t>Alcool :</w:t>
      </w:r>
      <w:r>
        <w:t xml:space="preserve"> pour nettoyer la fibre, enlever les poussières et </w:t>
      </w:r>
      <w:r w:rsidR="00702690">
        <w:t>impuretés</w:t>
      </w:r>
      <w:r>
        <w:t xml:space="preserve"> </w:t>
      </w:r>
    </w:p>
    <w:p w:rsidR="00B412BD" w:rsidRDefault="00B412BD" w:rsidP="00010717"/>
    <w:p w:rsidR="00B412BD" w:rsidRDefault="00B412BD" w:rsidP="00010717">
      <w:r w:rsidRPr="00B412BD">
        <w:rPr>
          <w:u w:val="single"/>
        </w:rPr>
        <w:t>Monocle de grossissement ou microscope :</w:t>
      </w:r>
      <w:r>
        <w:t xml:space="preserve"> permet de voir l’état du travail, la section de la fibre…</w:t>
      </w:r>
    </w:p>
    <w:p w:rsidR="00702690" w:rsidRDefault="00702690" w:rsidP="00010717"/>
    <w:p w:rsidR="00D8404A" w:rsidRPr="00D8404A" w:rsidRDefault="00D8404A" w:rsidP="00010717">
      <w:proofErr w:type="spellStart"/>
      <w:r w:rsidRPr="00702690">
        <w:rPr>
          <w:u w:val="single"/>
        </w:rPr>
        <w:t>Cleaver</w:t>
      </w:r>
      <w:proofErr w:type="spellEnd"/>
      <w:r w:rsidRPr="00702690">
        <w:rPr>
          <w:u w:val="single"/>
        </w:rPr>
        <w:t xml:space="preserve"> (couperet):</w:t>
      </w:r>
      <w:r w:rsidRPr="00D8404A">
        <w:t xml:space="preserve"> pour obtenir une coupe nette et 90° </w:t>
      </w:r>
      <w:r>
        <w:t>de la fibre afin d’avoir le moins de dispersion du faisceau optique.</w:t>
      </w:r>
    </w:p>
    <w:tbl>
      <w:tblPr>
        <w:tblStyle w:val="Grilledutableau"/>
        <w:tblW w:w="0" w:type="auto"/>
        <w:tblLook w:val="04A0" w:firstRow="1" w:lastRow="0" w:firstColumn="1" w:lastColumn="0" w:noHBand="0" w:noVBand="1"/>
      </w:tblPr>
      <w:tblGrid>
        <w:gridCol w:w="4606"/>
        <w:gridCol w:w="4606"/>
      </w:tblGrid>
      <w:tr w:rsidR="003C2009" w:rsidTr="003C2009">
        <w:tc>
          <w:tcPr>
            <w:tcW w:w="4606" w:type="dxa"/>
          </w:tcPr>
          <w:p w:rsidR="003C2009" w:rsidRDefault="003C2009" w:rsidP="00010717">
            <w:r>
              <w:rPr>
                <w:noProof/>
                <w:lang w:eastAsia="fr-FR"/>
              </w:rPr>
              <w:drawing>
                <wp:inline distT="0" distB="0" distL="0" distR="0">
                  <wp:extent cx="2113280" cy="2162175"/>
                  <wp:effectExtent l="0" t="0" r="1270" b="9525"/>
                  <wp:docPr id="27" name="Image 27" descr="https://encrypted-tbn0.gstatic.com/images?q=tbn:ANd9GcRwlDIGBq--fGXjuL-RblLSu7whXeYnwImcU7cFohHyjGKDldpJ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RwlDIGBq--fGXjuL-RblLSu7whXeYnwImcU7cFohHyjGKDldpJJ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3280" cy="2162175"/>
                          </a:xfrm>
                          <a:prstGeom prst="rect">
                            <a:avLst/>
                          </a:prstGeom>
                          <a:noFill/>
                          <a:ln>
                            <a:noFill/>
                          </a:ln>
                        </pic:spPr>
                      </pic:pic>
                    </a:graphicData>
                  </a:graphic>
                </wp:inline>
              </w:drawing>
            </w:r>
          </w:p>
        </w:tc>
        <w:tc>
          <w:tcPr>
            <w:tcW w:w="4606" w:type="dxa"/>
          </w:tcPr>
          <w:p w:rsidR="003C2009" w:rsidRDefault="003C2009" w:rsidP="00010717">
            <w:r>
              <w:rPr>
                <w:noProof/>
                <w:lang w:eastAsia="fr-FR"/>
              </w:rPr>
              <w:drawing>
                <wp:inline distT="0" distB="0" distL="0" distR="0">
                  <wp:extent cx="2752921" cy="1686697"/>
                  <wp:effectExtent l="0" t="0" r="0" b="8890"/>
                  <wp:docPr id="28" name="Image 28" descr="http://images.cableorganizer.com/corning/kits/FBC-001-fiber-cle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cableorganizer.com/corning/kits/FBC-001-fiber-cleave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3042" cy="1686771"/>
                          </a:xfrm>
                          <a:prstGeom prst="rect">
                            <a:avLst/>
                          </a:prstGeom>
                          <a:noFill/>
                          <a:ln>
                            <a:noFill/>
                          </a:ln>
                        </pic:spPr>
                      </pic:pic>
                    </a:graphicData>
                  </a:graphic>
                </wp:inline>
              </w:drawing>
            </w:r>
          </w:p>
        </w:tc>
      </w:tr>
    </w:tbl>
    <w:p w:rsidR="00D8404A" w:rsidRDefault="00D8404A" w:rsidP="00010717"/>
    <w:p w:rsidR="00702690" w:rsidRDefault="00B322E0" w:rsidP="00010717">
      <w:r w:rsidRPr="003C2009">
        <w:rPr>
          <w:u w:val="single"/>
        </w:rPr>
        <w:t xml:space="preserve">Cold </w:t>
      </w:r>
      <w:proofErr w:type="spellStart"/>
      <w:r w:rsidRPr="003C2009">
        <w:rPr>
          <w:u w:val="single"/>
        </w:rPr>
        <w:t>splicer</w:t>
      </w:r>
      <w:proofErr w:type="spellEnd"/>
      <w:r w:rsidRPr="003C2009">
        <w:rPr>
          <w:u w:val="single"/>
        </w:rPr>
        <w:t> :</w:t>
      </w:r>
      <w:r>
        <w:t xml:space="preserve"> épissure mécanique boitier permettant de mettre en face et contact deux fibres tout en les ajustant pour le mieux afin d’avoir le moins de pertes possibles.</w:t>
      </w:r>
    </w:p>
    <w:p w:rsidR="00B322E0" w:rsidRDefault="00B322E0" w:rsidP="00010717"/>
    <w:p w:rsidR="00702690" w:rsidRDefault="00B322E0" w:rsidP="00010717">
      <w:proofErr w:type="spellStart"/>
      <w:r w:rsidRPr="003C2009">
        <w:rPr>
          <w:u w:val="single"/>
        </w:rPr>
        <w:t>Splicer</w:t>
      </w:r>
      <w:proofErr w:type="spellEnd"/>
      <w:r w:rsidRPr="003C2009">
        <w:rPr>
          <w:u w:val="single"/>
        </w:rPr>
        <w:t xml:space="preserve"> fusion :</w:t>
      </w:r>
      <w:r>
        <w:t xml:space="preserve"> réalise des épissures par fusion du verre grâce à arc électrique (soude réellement deux fibres ensemble)</w:t>
      </w:r>
    </w:p>
    <w:p w:rsidR="00702690" w:rsidRDefault="00702690" w:rsidP="00010717"/>
    <w:tbl>
      <w:tblPr>
        <w:tblStyle w:val="Grilledutableau"/>
        <w:tblW w:w="0" w:type="auto"/>
        <w:tblLook w:val="04A0" w:firstRow="1" w:lastRow="0" w:firstColumn="1" w:lastColumn="0" w:noHBand="0" w:noVBand="1"/>
      </w:tblPr>
      <w:tblGrid>
        <w:gridCol w:w="4606"/>
        <w:gridCol w:w="4606"/>
      </w:tblGrid>
      <w:tr w:rsidR="003C2009" w:rsidTr="003C2009">
        <w:tc>
          <w:tcPr>
            <w:tcW w:w="4606" w:type="dxa"/>
          </w:tcPr>
          <w:p w:rsidR="003C2009" w:rsidRDefault="003C2009" w:rsidP="00010717">
            <w:r>
              <w:rPr>
                <w:noProof/>
                <w:lang w:eastAsia="fr-FR"/>
              </w:rPr>
              <w:drawing>
                <wp:inline distT="0" distB="0" distL="0" distR="0">
                  <wp:extent cx="2236470" cy="2038985"/>
                  <wp:effectExtent l="0" t="0" r="0" b="0"/>
                  <wp:docPr id="11" name="Image 11" descr="https://encrypted-tbn3.gstatic.com/images?q=tbn:ANd9GcTI-662-_kz4i2sYV1MeAlEDvbnVjb6gwtaExBXANkWVopQE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I-662-_kz4i2sYV1MeAlEDvbnVjb6gwtaExBXANkWVopQEIj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6470" cy="2038985"/>
                          </a:xfrm>
                          <a:prstGeom prst="rect">
                            <a:avLst/>
                          </a:prstGeom>
                          <a:noFill/>
                          <a:ln>
                            <a:noFill/>
                          </a:ln>
                        </pic:spPr>
                      </pic:pic>
                    </a:graphicData>
                  </a:graphic>
                </wp:inline>
              </w:drawing>
            </w:r>
          </w:p>
        </w:tc>
        <w:tc>
          <w:tcPr>
            <w:tcW w:w="4606" w:type="dxa"/>
          </w:tcPr>
          <w:p w:rsidR="003C2009" w:rsidRDefault="003C2009" w:rsidP="00010717">
            <w:r>
              <w:rPr>
                <w:noProof/>
                <w:lang w:eastAsia="fr-FR"/>
              </w:rPr>
              <w:drawing>
                <wp:inline distT="0" distB="0" distL="0" distR="0">
                  <wp:extent cx="2113280" cy="2162175"/>
                  <wp:effectExtent l="0" t="0" r="1270" b="9525"/>
                  <wp:docPr id="12" name="Image 12" descr="https://encrypted-tbn1.gstatic.com/images?q=tbn:ANd9GcSJyAE92kX1L7ioOQm5bvY6IR-f94VU3J43xFOVTDFGHYXETOnF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SJyAE92kX1L7ioOQm5bvY6IR-f94VU3J43xFOVTDFGHYXETOnFy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3280" cy="2162175"/>
                          </a:xfrm>
                          <a:prstGeom prst="rect">
                            <a:avLst/>
                          </a:prstGeom>
                          <a:noFill/>
                          <a:ln>
                            <a:noFill/>
                          </a:ln>
                        </pic:spPr>
                      </pic:pic>
                    </a:graphicData>
                  </a:graphic>
                </wp:inline>
              </w:drawing>
            </w:r>
          </w:p>
        </w:tc>
      </w:tr>
    </w:tbl>
    <w:p w:rsidR="003C2009" w:rsidRDefault="003C2009" w:rsidP="00010717"/>
    <w:p w:rsidR="003C2009" w:rsidRDefault="003C2009" w:rsidP="00010717"/>
    <w:p w:rsidR="00702690" w:rsidRPr="00D8404A" w:rsidRDefault="00702690" w:rsidP="00010717"/>
    <w:p w:rsidR="00D8404A" w:rsidRPr="00702690" w:rsidRDefault="00986138" w:rsidP="00010717">
      <w:pPr>
        <w:rPr>
          <w:rFonts w:cstheme="minorHAnsi"/>
        </w:rPr>
      </w:pPr>
      <w:hyperlink r:id="rId50" w:tooltip="JDSU NT1155 ValidatorPRO-NT Kit de certification Ethernet avec mesureur de puissance optique" w:history="1">
        <w:r w:rsidR="00702690" w:rsidRPr="00702690">
          <w:rPr>
            <w:rStyle w:val="Lienhypertexte"/>
            <w:rFonts w:cstheme="minorHAnsi"/>
            <w:color w:val="auto"/>
          </w:rPr>
          <w:t>Certification Ethernet avec mesureur de puissance optique</w:t>
        </w:r>
      </w:hyperlink>
      <w:r w:rsidR="00702690" w:rsidRPr="00702690">
        <w:rPr>
          <w:rFonts w:cstheme="minorHAnsi"/>
        </w:rPr>
        <w:t> </w:t>
      </w:r>
      <w:proofErr w:type="gramStart"/>
      <w:r w:rsidR="00702690" w:rsidRPr="00702690">
        <w:rPr>
          <w:rFonts w:cstheme="minorHAnsi"/>
        </w:rPr>
        <w:t>:</w:t>
      </w:r>
      <w:r w:rsidR="00702690">
        <w:rPr>
          <w:rFonts w:cstheme="minorHAnsi"/>
        </w:rPr>
        <w:t xml:space="preserve"> </w:t>
      </w:r>
      <w:r w:rsidR="00B322E0">
        <w:rPr>
          <w:rFonts w:cstheme="minorHAnsi"/>
        </w:rPr>
        <w:t xml:space="preserve"> réflectomètre</w:t>
      </w:r>
      <w:proofErr w:type="gramEnd"/>
      <w:r w:rsidR="00B322E0">
        <w:rPr>
          <w:rFonts w:cstheme="minorHAnsi"/>
        </w:rPr>
        <w:t xml:space="preserve"> </w:t>
      </w:r>
    </w:p>
    <w:p w:rsidR="0093441B" w:rsidRPr="00D8404A" w:rsidRDefault="0093441B" w:rsidP="00010717"/>
    <w:p w:rsidR="0093441B" w:rsidRPr="00D8404A" w:rsidRDefault="00702690" w:rsidP="00010717">
      <w:r w:rsidRPr="00071885">
        <w:rPr>
          <w:u w:val="single"/>
        </w:rPr>
        <w:t>Splitter :</w:t>
      </w:r>
      <w:r>
        <w:t xml:space="preserve"> </w:t>
      </w:r>
      <w:proofErr w:type="spellStart"/>
      <w:r>
        <w:t>multi_demultiplexeur</w:t>
      </w:r>
      <w:proofErr w:type="spellEnd"/>
      <w:r>
        <w:t xml:space="preserve"> optique à prisme.</w:t>
      </w:r>
    </w:p>
    <w:p w:rsidR="0093441B" w:rsidRPr="00D8404A" w:rsidRDefault="0093441B" w:rsidP="00010717"/>
    <w:p w:rsidR="0093441B" w:rsidRDefault="00B322E0" w:rsidP="00010717">
      <w:r w:rsidRPr="00A63448">
        <w:rPr>
          <w:u w:val="single"/>
        </w:rPr>
        <w:t>Amplificateur par pompage :</w:t>
      </w:r>
      <w:r>
        <w:t xml:space="preserve"> permet de régénérer le flux lumineux de départ </w:t>
      </w:r>
    </w:p>
    <w:p w:rsidR="00B322E0" w:rsidRDefault="00B322E0" w:rsidP="00010717"/>
    <w:p w:rsidR="00D41C27" w:rsidRDefault="00D41C27" w:rsidP="00010717"/>
    <w:p w:rsidR="00D41C27" w:rsidRDefault="00D41C27"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824B3B" w:rsidRDefault="00824B3B" w:rsidP="00010717"/>
    <w:p w:rsidR="00D41C27" w:rsidRPr="00046E93" w:rsidRDefault="00D41C27" w:rsidP="00046E93">
      <w:pPr>
        <w:pStyle w:val="Titre1"/>
        <w:shd w:val="clear" w:color="auto" w:fill="00B0F0"/>
        <w:rPr>
          <w:color w:val="auto"/>
        </w:rPr>
      </w:pPr>
      <w:r w:rsidRPr="00046E93">
        <w:rPr>
          <w:color w:val="auto"/>
        </w:rPr>
        <w:lastRenderedPageBreak/>
        <w:t>Les trames PON (Passive Optical Networks)</w:t>
      </w:r>
    </w:p>
    <w:p w:rsidR="00D41C27" w:rsidRPr="0032062B" w:rsidRDefault="00D41C27" w:rsidP="00D41C27"/>
    <w:p w:rsidR="00D41C27" w:rsidRPr="0032062B" w:rsidRDefault="00D41C27" w:rsidP="00D41C27">
      <w:pPr>
        <w:spacing w:line="240" w:lineRule="auto"/>
        <w:rPr>
          <w:sz w:val="20"/>
          <w:szCs w:val="20"/>
        </w:rPr>
      </w:pPr>
      <w:r w:rsidRPr="0032062B">
        <w:rPr>
          <w:sz w:val="20"/>
          <w:szCs w:val="20"/>
        </w:rPr>
        <w:t>Technique la plus répandue chez les fournisseurs d’accès, elle permet la mutualisation d’une partie des infrastructures, les médias physiques sont partagés entre les clients ce qui limite les coûts financier de raccordement (en moyenne 2000€ par abonné habitant en centre urbain).</w:t>
      </w:r>
    </w:p>
    <w:p w:rsidR="00D41C27" w:rsidRPr="0032062B" w:rsidRDefault="00D41C27" w:rsidP="00D41C27">
      <w:pPr>
        <w:spacing w:line="240" w:lineRule="auto"/>
        <w:rPr>
          <w:sz w:val="20"/>
          <w:szCs w:val="20"/>
        </w:rPr>
      </w:pPr>
    </w:p>
    <w:p w:rsidR="00D41C27" w:rsidRPr="0032062B" w:rsidRDefault="00D41C27" w:rsidP="00D41C27">
      <w:pPr>
        <w:spacing w:line="240" w:lineRule="auto"/>
        <w:rPr>
          <w:sz w:val="20"/>
          <w:szCs w:val="20"/>
        </w:rPr>
      </w:pPr>
      <w:r w:rsidRPr="0032062B">
        <w:rPr>
          <w:sz w:val="20"/>
          <w:szCs w:val="20"/>
        </w:rPr>
        <w:t xml:space="preserve">Il existe différentes normes PON : </w:t>
      </w:r>
    </w:p>
    <w:p w:rsidR="00D41C27" w:rsidRPr="0032062B" w:rsidRDefault="00D41C27" w:rsidP="00D41C27">
      <w:pPr>
        <w:autoSpaceDE w:val="0"/>
        <w:autoSpaceDN w:val="0"/>
        <w:adjustRightInd w:val="0"/>
        <w:spacing w:line="240" w:lineRule="auto"/>
        <w:jc w:val="left"/>
        <w:rPr>
          <w:rFonts w:cstheme="minorHAnsi"/>
          <w:sz w:val="20"/>
          <w:szCs w:val="20"/>
          <w:lang w:val="en-US"/>
        </w:rPr>
      </w:pPr>
      <w:r w:rsidRPr="0032062B">
        <w:rPr>
          <w:rFonts w:cstheme="minorHAnsi"/>
          <w:sz w:val="20"/>
          <w:szCs w:val="20"/>
          <w:lang w:val="en-US"/>
        </w:rPr>
        <w:t xml:space="preserve">- </w:t>
      </w:r>
      <w:proofErr w:type="gramStart"/>
      <w:r w:rsidRPr="0032062B">
        <w:rPr>
          <w:rFonts w:cstheme="minorHAnsi"/>
          <w:b/>
          <w:bCs/>
          <w:sz w:val="20"/>
          <w:szCs w:val="20"/>
          <w:lang w:val="en-US"/>
        </w:rPr>
        <w:t>APON :</w:t>
      </w:r>
      <w:proofErr w:type="gramEnd"/>
      <w:r w:rsidRPr="0032062B">
        <w:rPr>
          <w:rFonts w:cstheme="minorHAnsi"/>
          <w:b/>
          <w:bCs/>
          <w:sz w:val="20"/>
          <w:szCs w:val="20"/>
          <w:lang w:val="en-US"/>
        </w:rPr>
        <w:t xml:space="preserve"> </w:t>
      </w:r>
      <w:r w:rsidRPr="0032062B">
        <w:rPr>
          <w:rFonts w:cstheme="minorHAnsi"/>
          <w:sz w:val="20"/>
          <w:szCs w:val="20"/>
          <w:lang w:val="en-US"/>
        </w:rPr>
        <w:t>ATM PON</w:t>
      </w:r>
    </w:p>
    <w:p w:rsidR="00D41C27" w:rsidRPr="0032062B" w:rsidRDefault="00D41C27" w:rsidP="00D41C27">
      <w:pPr>
        <w:autoSpaceDE w:val="0"/>
        <w:autoSpaceDN w:val="0"/>
        <w:adjustRightInd w:val="0"/>
        <w:spacing w:line="240" w:lineRule="auto"/>
        <w:jc w:val="left"/>
        <w:rPr>
          <w:rFonts w:cstheme="minorHAnsi"/>
          <w:sz w:val="20"/>
          <w:szCs w:val="20"/>
          <w:lang w:val="en-US"/>
        </w:rPr>
      </w:pPr>
      <w:r w:rsidRPr="0032062B">
        <w:rPr>
          <w:rFonts w:cstheme="minorHAnsi"/>
          <w:sz w:val="20"/>
          <w:szCs w:val="20"/>
          <w:lang w:val="en-US"/>
        </w:rPr>
        <w:t xml:space="preserve">- </w:t>
      </w:r>
      <w:proofErr w:type="gramStart"/>
      <w:r w:rsidRPr="0032062B">
        <w:rPr>
          <w:rFonts w:cstheme="minorHAnsi"/>
          <w:b/>
          <w:bCs/>
          <w:sz w:val="20"/>
          <w:szCs w:val="20"/>
          <w:lang w:val="en-US"/>
        </w:rPr>
        <w:t>BPON :</w:t>
      </w:r>
      <w:proofErr w:type="gramEnd"/>
      <w:r w:rsidRPr="0032062B">
        <w:rPr>
          <w:rFonts w:cstheme="minorHAnsi"/>
          <w:b/>
          <w:bCs/>
          <w:sz w:val="20"/>
          <w:szCs w:val="20"/>
          <w:lang w:val="en-US"/>
        </w:rPr>
        <w:t xml:space="preserve"> </w:t>
      </w:r>
      <w:proofErr w:type="spellStart"/>
      <w:r w:rsidRPr="0032062B">
        <w:rPr>
          <w:rFonts w:cstheme="minorHAnsi"/>
          <w:sz w:val="20"/>
          <w:szCs w:val="20"/>
          <w:lang w:val="en-US"/>
        </w:rPr>
        <w:t>Broacast</w:t>
      </w:r>
      <w:proofErr w:type="spellEnd"/>
      <w:r w:rsidRPr="0032062B">
        <w:rPr>
          <w:rFonts w:cstheme="minorHAnsi"/>
          <w:sz w:val="20"/>
          <w:szCs w:val="20"/>
          <w:lang w:val="en-US"/>
        </w:rPr>
        <w:t xml:space="preserve"> PON</w:t>
      </w:r>
    </w:p>
    <w:p w:rsidR="00D41C27" w:rsidRPr="0032062B" w:rsidRDefault="00D41C27" w:rsidP="00D41C27">
      <w:pPr>
        <w:autoSpaceDE w:val="0"/>
        <w:autoSpaceDN w:val="0"/>
        <w:adjustRightInd w:val="0"/>
        <w:spacing w:line="240" w:lineRule="auto"/>
        <w:jc w:val="left"/>
        <w:rPr>
          <w:rFonts w:cstheme="minorHAnsi"/>
          <w:sz w:val="20"/>
          <w:szCs w:val="20"/>
        </w:rPr>
      </w:pPr>
      <w:r w:rsidRPr="0032062B">
        <w:rPr>
          <w:rFonts w:cstheme="minorHAnsi"/>
          <w:sz w:val="20"/>
          <w:szCs w:val="20"/>
        </w:rPr>
        <w:t xml:space="preserve">- </w:t>
      </w:r>
      <w:r w:rsidRPr="0032062B">
        <w:rPr>
          <w:rFonts w:cstheme="minorHAnsi"/>
          <w:b/>
          <w:bCs/>
          <w:sz w:val="20"/>
          <w:szCs w:val="20"/>
        </w:rPr>
        <w:t xml:space="preserve">EPON : </w:t>
      </w:r>
      <w:r w:rsidRPr="0032062B">
        <w:rPr>
          <w:rFonts w:cstheme="minorHAnsi"/>
          <w:sz w:val="20"/>
          <w:szCs w:val="20"/>
        </w:rPr>
        <w:t>Ethernet PON</w:t>
      </w:r>
    </w:p>
    <w:p w:rsidR="00D41C27" w:rsidRPr="0032062B" w:rsidRDefault="00D41C27" w:rsidP="00D41C27">
      <w:pPr>
        <w:spacing w:line="240" w:lineRule="auto"/>
        <w:rPr>
          <w:rFonts w:cstheme="minorHAnsi"/>
          <w:sz w:val="20"/>
          <w:szCs w:val="20"/>
        </w:rPr>
      </w:pPr>
      <w:r w:rsidRPr="0032062B">
        <w:rPr>
          <w:rFonts w:cstheme="minorHAnsi"/>
          <w:sz w:val="20"/>
          <w:szCs w:val="20"/>
        </w:rPr>
        <w:t xml:space="preserve">- </w:t>
      </w:r>
      <w:r w:rsidRPr="0032062B">
        <w:rPr>
          <w:rFonts w:cstheme="minorHAnsi"/>
          <w:b/>
          <w:bCs/>
          <w:sz w:val="20"/>
          <w:szCs w:val="20"/>
        </w:rPr>
        <w:t xml:space="preserve">GPON : </w:t>
      </w:r>
      <w:r w:rsidRPr="0032062B">
        <w:rPr>
          <w:rFonts w:cstheme="minorHAnsi"/>
          <w:sz w:val="20"/>
          <w:szCs w:val="20"/>
        </w:rPr>
        <w:t xml:space="preserve">Giga PON </w:t>
      </w:r>
    </w:p>
    <w:p w:rsidR="00D41C27" w:rsidRPr="0032062B" w:rsidRDefault="00D41C27" w:rsidP="00D41C27">
      <w:pPr>
        <w:spacing w:line="240" w:lineRule="auto"/>
        <w:rPr>
          <w:rFonts w:cstheme="minorHAnsi"/>
          <w:sz w:val="20"/>
          <w:szCs w:val="20"/>
        </w:rPr>
      </w:pPr>
    </w:p>
    <w:p w:rsidR="00D41C27" w:rsidRPr="0032062B" w:rsidRDefault="00D41C27" w:rsidP="00D41C27">
      <w:pPr>
        <w:spacing w:line="240" w:lineRule="auto"/>
        <w:rPr>
          <w:sz w:val="20"/>
          <w:szCs w:val="20"/>
        </w:rPr>
      </w:pPr>
      <w:r w:rsidRPr="0032062B">
        <w:rPr>
          <w:sz w:val="20"/>
          <w:szCs w:val="20"/>
        </w:rPr>
        <w:t xml:space="preserve">Le flux descendant est multiplexé temporellement, chaque abonné reçoit l’ensemble des communications redescendant du FAI. C’est au domicile de l’abonné que le matériel </w:t>
      </w:r>
      <w:proofErr w:type="gramStart"/>
      <w:r w:rsidRPr="0032062B">
        <w:rPr>
          <w:sz w:val="20"/>
          <w:szCs w:val="20"/>
        </w:rPr>
        <w:t>( ONT</w:t>
      </w:r>
      <w:proofErr w:type="gramEnd"/>
      <w:r w:rsidRPr="0032062B">
        <w:rPr>
          <w:sz w:val="20"/>
          <w:szCs w:val="20"/>
        </w:rPr>
        <w:t xml:space="preserve"> et box) trie les données pour ne laisser entrer que les informations </w:t>
      </w:r>
    </w:p>
    <w:p w:rsidR="00D41C27" w:rsidRPr="0032062B" w:rsidRDefault="00D41C27" w:rsidP="00D41C27">
      <w:pPr>
        <w:spacing w:line="240" w:lineRule="auto"/>
        <w:rPr>
          <w:sz w:val="20"/>
          <w:szCs w:val="20"/>
        </w:rPr>
      </w:pPr>
      <w:r w:rsidRPr="0032062B">
        <w:rPr>
          <w:sz w:val="20"/>
          <w:szCs w:val="20"/>
        </w:rPr>
        <w:t xml:space="preserve">Le flux montant vers le FAI de chaque ce mélange en multiplexage temporel à partir du </w:t>
      </w:r>
      <w:proofErr w:type="spellStart"/>
      <w:r w:rsidRPr="0032062B">
        <w:rPr>
          <w:sz w:val="20"/>
          <w:szCs w:val="20"/>
        </w:rPr>
        <w:t>Spliter</w:t>
      </w:r>
      <w:proofErr w:type="spellEnd"/>
      <w:r w:rsidRPr="0032062B">
        <w:rPr>
          <w:sz w:val="20"/>
          <w:szCs w:val="20"/>
        </w:rPr>
        <w:t xml:space="preserve"> (coupleur optique)</w:t>
      </w:r>
    </w:p>
    <w:p w:rsidR="00D41C27" w:rsidRDefault="00D41C27" w:rsidP="00D41C27">
      <w:pPr>
        <w:jc w:val="center"/>
      </w:pPr>
      <w:r>
        <w:rPr>
          <w:noProof/>
          <w:lang w:eastAsia="fr-FR"/>
        </w:rPr>
        <w:drawing>
          <wp:inline distT="0" distB="0" distL="0" distR="0" wp14:anchorId="01FDDC82" wp14:editId="0301166F">
            <wp:extent cx="3977640" cy="2294523"/>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82477" cy="2297313"/>
                    </a:xfrm>
                    <a:prstGeom prst="rect">
                      <a:avLst/>
                    </a:prstGeom>
                    <a:noFill/>
                    <a:ln>
                      <a:noFill/>
                    </a:ln>
                  </pic:spPr>
                </pic:pic>
              </a:graphicData>
            </a:graphic>
          </wp:inline>
        </w:drawing>
      </w:r>
    </w:p>
    <w:p w:rsidR="00D41C27" w:rsidRDefault="00D41C27" w:rsidP="00D41C27"/>
    <w:p w:rsidR="00D41C27" w:rsidRDefault="00D41C27" w:rsidP="00D41C27">
      <w:pPr>
        <w:pStyle w:val="Titre2"/>
      </w:pPr>
      <w:r>
        <w:t>EPON</w:t>
      </w:r>
    </w:p>
    <w:p w:rsidR="00D41C27" w:rsidRDefault="00D41C27" w:rsidP="00D41C27">
      <w:r>
        <w:t xml:space="preserve">Ancienne </w:t>
      </w:r>
    </w:p>
    <w:p w:rsidR="00D41C27" w:rsidRDefault="00D41C27" w:rsidP="00D41C27"/>
    <w:p w:rsidR="00D41C27" w:rsidRDefault="00D41C27" w:rsidP="00D41C27">
      <w:pPr>
        <w:jc w:val="center"/>
      </w:pPr>
      <w:r>
        <w:rPr>
          <w:noProof/>
          <w:lang w:eastAsia="fr-FR"/>
        </w:rPr>
        <w:drawing>
          <wp:inline distT="0" distB="0" distL="0" distR="0" wp14:anchorId="5BC6646F" wp14:editId="6507EB6E">
            <wp:extent cx="2545912" cy="1955800"/>
            <wp:effectExtent l="0" t="0" r="698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9323" cy="1958420"/>
                    </a:xfrm>
                    <a:prstGeom prst="rect">
                      <a:avLst/>
                    </a:prstGeom>
                    <a:noFill/>
                    <a:ln>
                      <a:noFill/>
                    </a:ln>
                  </pic:spPr>
                </pic:pic>
              </a:graphicData>
            </a:graphic>
          </wp:inline>
        </w:drawing>
      </w:r>
    </w:p>
    <w:p w:rsidR="00D41C27" w:rsidRDefault="00D41C27" w:rsidP="00D41C27"/>
    <w:p w:rsidR="00D41C27" w:rsidRDefault="00D41C27" w:rsidP="00D41C27"/>
    <w:p w:rsidR="00D41C27" w:rsidRDefault="00D41C27" w:rsidP="00D41C27"/>
    <w:p w:rsidR="00D41C27" w:rsidRDefault="00D41C27" w:rsidP="00D41C27"/>
    <w:p w:rsidR="00D41C27" w:rsidRDefault="00D41C27" w:rsidP="00D41C27">
      <w:pPr>
        <w:pStyle w:val="Titre2"/>
      </w:pPr>
      <w:r>
        <w:lastRenderedPageBreak/>
        <w:t>GPON</w:t>
      </w:r>
    </w:p>
    <w:p w:rsidR="00D41C27" w:rsidRDefault="00D41C27" w:rsidP="00D41C27"/>
    <w:p w:rsidR="00D41C27" w:rsidRDefault="00D41C27" w:rsidP="00D41C27"/>
    <w:p w:rsidR="00D41C27" w:rsidRDefault="00D41C27" w:rsidP="00D41C27">
      <w:pPr>
        <w:jc w:val="center"/>
      </w:pPr>
      <w:r>
        <w:rPr>
          <w:noProof/>
          <w:lang w:eastAsia="fr-FR"/>
        </w:rPr>
        <w:drawing>
          <wp:inline distT="0" distB="0" distL="0" distR="0" wp14:anchorId="7BDFCFD9" wp14:editId="54359F75">
            <wp:extent cx="2822679" cy="17983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2679" cy="1798320"/>
                    </a:xfrm>
                    <a:prstGeom prst="rect">
                      <a:avLst/>
                    </a:prstGeom>
                    <a:noFill/>
                    <a:ln>
                      <a:noFill/>
                    </a:ln>
                  </pic:spPr>
                </pic:pic>
              </a:graphicData>
            </a:graphic>
          </wp:inline>
        </w:drawing>
      </w:r>
    </w:p>
    <w:p w:rsidR="00D41C27" w:rsidRPr="0032062B" w:rsidRDefault="00D41C27" w:rsidP="00D41C27">
      <w:pPr>
        <w:spacing w:line="240" w:lineRule="auto"/>
        <w:rPr>
          <w:sz w:val="20"/>
          <w:szCs w:val="20"/>
        </w:rPr>
      </w:pPr>
      <w:r w:rsidRPr="0032062B">
        <w:rPr>
          <w:sz w:val="20"/>
          <w:szCs w:val="20"/>
        </w:rPr>
        <w:t>Le GPON est un protocole de troisième génération PON, il a été développé pour augmenter le taux de données, cela devenant réalisables grâce aux progrès technologiques.</w:t>
      </w:r>
    </w:p>
    <w:p w:rsidR="00D41C27" w:rsidRPr="0032062B" w:rsidRDefault="00D41C27" w:rsidP="00D41C27">
      <w:pPr>
        <w:spacing w:line="240" w:lineRule="auto"/>
        <w:rPr>
          <w:sz w:val="20"/>
          <w:szCs w:val="20"/>
        </w:rPr>
      </w:pPr>
      <w:r w:rsidRPr="0032062B">
        <w:rPr>
          <w:sz w:val="20"/>
          <w:szCs w:val="20"/>
        </w:rPr>
        <w:t>GPON est capable de transporter des cellules ATM dans une partie de ses trames de données utiles. Cependant, GPON ajoute à ATM des transformations substantielle lorsque les paquets tels que les trames Ethernet sont transmises. En outre, puisque chaque cellule ATM de 53 octets a au moins 5 octets d’</w:t>
      </w:r>
      <w:proofErr w:type="spellStart"/>
      <w:r w:rsidRPr="0032062B">
        <w:rPr>
          <w:sz w:val="20"/>
          <w:szCs w:val="20"/>
        </w:rPr>
        <w:t>innutilisés</w:t>
      </w:r>
      <w:proofErr w:type="spellEnd"/>
      <w:r w:rsidRPr="0032062B">
        <w:rPr>
          <w:sz w:val="20"/>
          <w:szCs w:val="20"/>
        </w:rPr>
        <w:t xml:space="preserve">, ATM est inefficace dans sa consommation de bande passante. </w:t>
      </w:r>
    </w:p>
    <w:p w:rsidR="00D41C27" w:rsidRPr="0032062B" w:rsidRDefault="00D41C27" w:rsidP="00D41C27">
      <w:pPr>
        <w:spacing w:line="240" w:lineRule="auto"/>
        <w:rPr>
          <w:sz w:val="20"/>
          <w:szCs w:val="20"/>
        </w:rPr>
      </w:pPr>
      <w:r w:rsidRPr="0032062B">
        <w:rPr>
          <w:sz w:val="20"/>
          <w:szCs w:val="20"/>
        </w:rPr>
        <w:t xml:space="preserve">C’est pour cette raison, qu’une nouvelle méthode d'encapsulation connue sous le nom de la </w:t>
      </w:r>
      <w:r w:rsidRPr="0032062B">
        <w:rPr>
          <w:sz w:val="20"/>
          <w:szCs w:val="20"/>
          <w:u w:val="single"/>
        </w:rPr>
        <w:t>Méthode d’Encapsulation GPON (GEM)</w:t>
      </w:r>
      <w:r w:rsidRPr="0032062B">
        <w:rPr>
          <w:sz w:val="20"/>
          <w:szCs w:val="20"/>
        </w:rPr>
        <w:t xml:space="preserve"> a été adoptée pour la technologie GPON. Une partie de chaque trame GPON est donc disponible pour encapsuler GEM (données) et ATM (qui peut avoir une longueur nulle). </w:t>
      </w:r>
    </w:p>
    <w:p w:rsidR="00D41C27" w:rsidRPr="0032062B" w:rsidRDefault="00D41C27" w:rsidP="00D41C27">
      <w:pPr>
        <w:spacing w:line="240" w:lineRule="auto"/>
        <w:rPr>
          <w:sz w:val="20"/>
          <w:szCs w:val="20"/>
        </w:rPr>
      </w:pPr>
    </w:p>
    <w:p w:rsidR="00D41C27" w:rsidRDefault="00D41C27" w:rsidP="00D41C27">
      <w:pPr>
        <w:spacing w:line="240" w:lineRule="auto"/>
        <w:rPr>
          <w:sz w:val="20"/>
          <w:szCs w:val="20"/>
        </w:rPr>
      </w:pPr>
      <w:r w:rsidRPr="0032062B">
        <w:rPr>
          <w:sz w:val="20"/>
          <w:szCs w:val="20"/>
        </w:rPr>
        <w:t xml:space="preserve">GPON soutient un </w:t>
      </w:r>
      <w:proofErr w:type="gramStart"/>
      <w:r w:rsidRPr="0032062B">
        <w:rPr>
          <w:sz w:val="20"/>
          <w:szCs w:val="20"/>
        </w:rPr>
        <w:t>ratios</w:t>
      </w:r>
      <w:proofErr w:type="gramEnd"/>
      <w:r w:rsidRPr="0032062B">
        <w:rPr>
          <w:sz w:val="20"/>
          <w:szCs w:val="20"/>
        </w:rPr>
        <w:t xml:space="preserve"> répartis de 1:64, c'est-à-dire que sur une fibre on peut connecter 64 ‘‘ abonnés ’’ (64 </w:t>
      </w:r>
      <w:proofErr w:type="spellStart"/>
      <w:r w:rsidRPr="0032062B">
        <w:rPr>
          <w:sz w:val="20"/>
          <w:szCs w:val="20"/>
        </w:rPr>
        <w:t>ONUs</w:t>
      </w:r>
      <w:proofErr w:type="spellEnd"/>
      <w:r w:rsidRPr="0032062B">
        <w:rPr>
          <w:sz w:val="20"/>
          <w:szCs w:val="20"/>
        </w:rPr>
        <w:t>) d'un seul OLT</w:t>
      </w:r>
    </w:p>
    <w:p w:rsidR="00D41C27" w:rsidRPr="0032062B" w:rsidRDefault="00D41C27" w:rsidP="00D41C27">
      <w:pPr>
        <w:spacing w:line="240" w:lineRule="auto"/>
        <w:rPr>
          <w:sz w:val="20"/>
          <w:szCs w:val="20"/>
        </w:rPr>
      </w:pPr>
    </w:p>
    <w:p w:rsidR="00D41C27" w:rsidRDefault="00D41C27" w:rsidP="00D41C27">
      <w:pPr>
        <w:pStyle w:val="Titre3"/>
      </w:pPr>
      <w:proofErr w:type="spellStart"/>
      <w:r>
        <w:t>Upstreaming</w:t>
      </w:r>
      <w:proofErr w:type="spellEnd"/>
      <w:r>
        <w:t xml:space="preserve"> Frame (trame remontant vers le raccordement)</w:t>
      </w:r>
    </w:p>
    <w:p w:rsidR="00D41C27" w:rsidRDefault="00D41C27" w:rsidP="00D41C27"/>
    <w:p w:rsidR="00D41C27" w:rsidRDefault="00D41C27" w:rsidP="00D41C27">
      <w:pPr>
        <w:jc w:val="center"/>
      </w:pPr>
      <w:r>
        <w:rPr>
          <w:noProof/>
          <w:lang w:eastAsia="fr-FR"/>
        </w:rPr>
        <w:drawing>
          <wp:inline distT="0" distB="0" distL="0" distR="0" wp14:anchorId="1493D877" wp14:editId="06E40F05">
            <wp:extent cx="3846959" cy="3836773"/>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7419" cy="3837232"/>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1109"/>
        <w:gridCol w:w="1112"/>
        <w:gridCol w:w="7067"/>
      </w:tblGrid>
      <w:tr w:rsidR="00D41C27" w:rsidTr="0014042D">
        <w:tc>
          <w:tcPr>
            <w:tcW w:w="1109" w:type="dxa"/>
            <w:vAlign w:val="center"/>
          </w:tcPr>
          <w:p w:rsidR="00D41C27" w:rsidRDefault="00D41C27" w:rsidP="0014042D">
            <w:pPr>
              <w:jc w:val="center"/>
            </w:pPr>
            <w:r>
              <w:lastRenderedPageBreak/>
              <w:t>CHAMP</w:t>
            </w:r>
          </w:p>
        </w:tc>
        <w:tc>
          <w:tcPr>
            <w:tcW w:w="8179" w:type="dxa"/>
            <w:gridSpan w:val="2"/>
          </w:tcPr>
          <w:p w:rsidR="00D41C27" w:rsidRDefault="00D41C27" w:rsidP="0014042D">
            <w:r>
              <w:t>(sous champ) description</w:t>
            </w:r>
          </w:p>
        </w:tc>
      </w:tr>
      <w:tr w:rsidR="00D41C27" w:rsidRPr="006E635B" w:rsidTr="0014042D">
        <w:tc>
          <w:tcPr>
            <w:tcW w:w="1109" w:type="dxa"/>
            <w:vAlign w:val="center"/>
          </w:tcPr>
          <w:p w:rsidR="00D41C27" w:rsidRDefault="00D41C27" w:rsidP="0014042D">
            <w:pPr>
              <w:jc w:val="center"/>
            </w:pPr>
            <w:proofErr w:type="spellStart"/>
            <w:r>
              <w:rPr>
                <w:rFonts w:ascii="Arial" w:hAnsi="Arial" w:cs="Arial"/>
                <w:sz w:val="16"/>
                <w:szCs w:val="16"/>
              </w:rPr>
              <w:t>Preamble</w:t>
            </w:r>
            <w:proofErr w:type="spellEnd"/>
          </w:p>
        </w:tc>
        <w:tc>
          <w:tcPr>
            <w:tcW w:w="8179" w:type="dxa"/>
            <w:gridSpan w:val="2"/>
          </w:tcPr>
          <w:p w:rsidR="00D41C27" w:rsidRPr="006E635B" w:rsidRDefault="00D41C27" w:rsidP="0014042D">
            <w:pPr>
              <w:autoSpaceDE w:val="0"/>
              <w:autoSpaceDN w:val="0"/>
              <w:adjustRightInd w:val="0"/>
              <w:jc w:val="left"/>
              <w:rPr>
                <w:rFonts w:ascii="Arial" w:hAnsi="Arial" w:cs="Arial"/>
                <w:sz w:val="16"/>
                <w:szCs w:val="16"/>
              </w:rPr>
            </w:pPr>
            <w:r w:rsidRPr="006E635B">
              <w:rPr>
                <w:rFonts w:ascii="Arial" w:hAnsi="Arial" w:cs="Arial"/>
                <w:sz w:val="16"/>
                <w:szCs w:val="16"/>
              </w:rPr>
              <w:t xml:space="preserve">Suite d’informations transmises au départ de la trame montante </w:t>
            </w:r>
            <w:r>
              <w:rPr>
                <w:rFonts w:ascii="Arial" w:hAnsi="Arial" w:cs="Arial"/>
                <w:sz w:val="16"/>
                <w:szCs w:val="16"/>
              </w:rPr>
              <w:t>pour permettre au BTA (idem que OLT)</w:t>
            </w:r>
            <w:r w:rsidRPr="006E635B">
              <w:rPr>
                <w:rFonts w:ascii="Arial" w:hAnsi="Arial" w:cs="Arial"/>
                <w:sz w:val="16"/>
                <w:szCs w:val="16"/>
              </w:rPr>
              <w:t xml:space="preserve"> pour se verrouiller sur le signal d'horloge pour l'ONT et </w:t>
            </w:r>
            <w:r>
              <w:rPr>
                <w:rFonts w:ascii="Arial" w:hAnsi="Arial" w:cs="Arial"/>
                <w:sz w:val="16"/>
                <w:szCs w:val="16"/>
              </w:rPr>
              <w:t>afin de lire les</w:t>
            </w:r>
            <w:r w:rsidRPr="006E635B">
              <w:rPr>
                <w:rFonts w:ascii="Arial" w:hAnsi="Arial" w:cs="Arial"/>
                <w:sz w:val="16"/>
                <w:szCs w:val="16"/>
              </w:rPr>
              <w:t xml:space="preserve"> données </w:t>
            </w:r>
            <w:r>
              <w:rPr>
                <w:rFonts w:ascii="Arial" w:hAnsi="Arial" w:cs="Arial"/>
                <w:sz w:val="16"/>
                <w:szCs w:val="16"/>
              </w:rPr>
              <w:t xml:space="preserve">qui suivent. Son format et la longueur </w:t>
            </w:r>
            <w:r w:rsidRPr="006E635B">
              <w:rPr>
                <w:rFonts w:ascii="Arial" w:hAnsi="Arial" w:cs="Arial"/>
                <w:sz w:val="16"/>
                <w:szCs w:val="16"/>
              </w:rPr>
              <w:t>s</w:t>
            </w:r>
            <w:r>
              <w:rPr>
                <w:rFonts w:ascii="Arial" w:hAnsi="Arial" w:cs="Arial"/>
                <w:sz w:val="16"/>
                <w:szCs w:val="16"/>
              </w:rPr>
              <w:t>on</w:t>
            </w:r>
            <w:r w:rsidRPr="006E635B">
              <w:rPr>
                <w:rFonts w:ascii="Arial" w:hAnsi="Arial" w:cs="Arial"/>
                <w:sz w:val="16"/>
                <w:szCs w:val="16"/>
              </w:rPr>
              <w:t>t spécifiés par le BTA</w:t>
            </w:r>
            <w:r>
              <w:rPr>
                <w:rFonts w:ascii="Arial" w:hAnsi="Arial" w:cs="Arial"/>
                <w:sz w:val="16"/>
                <w:szCs w:val="16"/>
              </w:rPr>
              <w:t>.</w:t>
            </w:r>
          </w:p>
        </w:tc>
      </w:tr>
      <w:tr w:rsidR="00D41C27" w:rsidRPr="004D46AC" w:rsidTr="0014042D">
        <w:trPr>
          <w:trHeight w:val="516"/>
        </w:trPr>
        <w:tc>
          <w:tcPr>
            <w:tcW w:w="1109" w:type="dxa"/>
            <w:vAlign w:val="center"/>
          </w:tcPr>
          <w:p w:rsidR="00D41C27" w:rsidRDefault="00D41C27" w:rsidP="0014042D">
            <w:pPr>
              <w:jc w:val="center"/>
            </w:pPr>
            <w:proofErr w:type="spellStart"/>
            <w:r>
              <w:rPr>
                <w:rFonts w:ascii="Arial" w:hAnsi="Arial" w:cs="Arial"/>
                <w:sz w:val="16"/>
                <w:szCs w:val="16"/>
              </w:rPr>
              <w:t>Delimiter</w:t>
            </w:r>
            <w:proofErr w:type="spellEnd"/>
          </w:p>
        </w:tc>
        <w:tc>
          <w:tcPr>
            <w:tcW w:w="8179" w:type="dxa"/>
            <w:gridSpan w:val="2"/>
            <w:vAlign w:val="center"/>
          </w:tcPr>
          <w:p w:rsidR="00D41C27" w:rsidRPr="004D46AC" w:rsidRDefault="00D41C27" w:rsidP="0014042D">
            <w:pPr>
              <w:autoSpaceDE w:val="0"/>
              <w:autoSpaceDN w:val="0"/>
              <w:adjustRightInd w:val="0"/>
              <w:jc w:val="left"/>
              <w:rPr>
                <w:rFonts w:ascii="Arial" w:hAnsi="Arial" w:cs="Arial"/>
                <w:sz w:val="16"/>
                <w:szCs w:val="16"/>
              </w:rPr>
            </w:pPr>
            <w:r w:rsidRPr="004D46AC">
              <w:rPr>
                <w:rFonts w:ascii="Arial" w:hAnsi="Arial" w:cs="Arial"/>
                <w:iCs/>
                <w:sz w:val="16"/>
                <w:szCs w:val="16"/>
              </w:rPr>
              <w:t>Octet indiquant la fin du préambule et le début des informations utiles arrivant du terminal abonné au BTA</w:t>
            </w:r>
            <w:r w:rsidRPr="004D46AC">
              <w:rPr>
                <w:rFonts w:ascii="Arial" w:hAnsi="Arial" w:cs="Arial"/>
                <w:sz w:val="16"/>
                <w:szCs w:val="16"/>
              </w:rPr>
              <w:t xml:space="preserve"> </w:t>
            </w:r>
            <w:r>
              <w:rPr>
                <w:rFonts w:ascii="Arial" w:hAnsi="Arial" w:cs="Arial"/>
                <w:sz w:val="16"/>
                <w:szCs w:val="16"/>
              </w:rPr>
              <w:t>le format est indiqué par le BTA lui-même</w:t>
            </w:r>
          </w:p>
        </w:tc>
      </w:tr>
      <w:tr w:rsidR="00D41C27" w:rsidTr="0014042D">
        <w:tc>
          <w:tcPr>
            <w:tcW w:w="1109" w:type="dxa"/>
            <w:vAlign w:val="center"/>
          </w:tcPr>
          <w:p w:rsidR="00D41C27" w:rsidRDefault="00D41C27" w:rsidP="0014042D">
            <w:pPr>
              <w:jc w:val="center"/>
            </w:pPr>
            <w:r>
              <w:rPr>
                <w:rFonts w:ascii="Arial" w:hAnsi="Arial" w:cs="Arial"/>
                <w:sz w:val="16"/>
                <w:szCs w:val="16"/>
              </w:rPr>
              <w:t xml:space="preserve">BIP </w:t>
            </w:r>
          </w:p>
        </w:tc>
        <w:tc>
          <w:tcPr>
            <w:tcW w:w="8179" w:type="dxa"/>
            <w:gridSpan w:val="2"/>
          </w:tcPr>
          <w:p w:rsidR="00D41C27" w:rsidRPr="0024083B" w:rsidRDefault="00D41C27" w:rsidP="0014042D">
            <w:pPr>
              <w:rPr>
                <w:sz w:val="16"/>
              </w:rPr>
            </w:pPr>
            <w:r w:rsidRPr="0024083B">
              <w:rPr>
                <w:sz w:val="16"/>
              </w:rPr>
              <w:t xml:space="preserve">8-bits, bits entrelacés </w:t>
            </w:r>
            <w:r>
              <w:rPr>
                <w:sz w:val="16"/>
              </w:rPr>
              <w:t xml:space="preserve">(parité) </w:t>
            </w:r>
            <w:r w:rsidRPr="0024083B">
              <w:rPr>
                <w:sz w:val="16"/>
              </w:rPr>
              <w:t xml:space="preserve">sur tous les octets </w:t>
            </w:r>
            <w:r>
              <w:rPr>
                <w:sz w:val="16"/>
              </w:rPr>
              <w:t xml:space="preserve">de la </w:t>
            </w:r>
            <w:r w:rsidRPr="0024083B">
              <w:rPr>
                <w:sz w:val="16"/>
              </w:rPr>
              <w:t>transmis</w:t>
            </w:r>
            <w:r>
              <w:rPr>
                <w:sz w:val="16"/>
              </w:rPr>
              <w:t>sion</w:t>
            </w:r>
            <w:r w:rsidRPr="0024083B">
              <w:rPr>
                <w:sz w:val="16"/>
              </w:rPr>
              <w:t xml:space="preserve"> </w:t>
            </w:r>
            <w:r>
              <w:rPr>
                <w:sz w:val="16"/>
              </w:rPr>
              <w:t>de l’</w:t>
            </w:r>
            <w:r w:rsidRPr="0024083B">
              <w:rPr>
                <w:sz w:val="16"/>
              </w:rPr>
              <w:t>Onu depuis le dernier BIP</w:t>
            </w:r>
          </w:p>
        </w:tc>
      </w:tr>
      <w:tr w:rsidR="00D41C27" w:rsidTr="0014042D">
        <w:tc>
          <w:tcPr>
            <w:tcW w:w="1109" w:type="dxa"/>
            <w:vAlign w:val="center"/>
          </w:tcPr>
          <w:p w:rsidR="00D41C27" w:rsidRDefault="00D41C27" w:rsidP="0014042D">
            <w:pPr>
              <w:jc w:val="center"/>
            </w:pPr>
            <w:r w:rsidRPr="00D20C0A">
              <w:rPr>
                <w:sz w:val="16"/>
              </w:rPr>
              <w:t>ONU ID</w:t>
            </w:r>
          </w:p>
        </w:tc>
        <w:tc>
          <w:tcPr>
            <w:tcW w:w="8179" w:type="dxa"/>
            <w:gridSpan w:val="2"/>
          </w:tcPr>
          <w:p w:rsidR="00D41C27" w:rsidRPr="00A20377" w:rsidRDefault="00D41C27" w:rsidP="0014042D">
            <w:pPr>
              <w:tabs>
                <w:tab w:val="left" w:pos="448"/>
              </w:tabs>
              <w:jc w:val="left"/>
              <w:rPr>
                <w:sz w:val="16"/>
              </w:rPr>
            </w:pPr>
            <w:r w:rsidRPr="00A20377">
              <w:rPr>
                <w:rFonts w:ascii="Arial" w:hAnsi="Arial" w:cs="Arial"/>
                <w:sz w:val="16"/>
                <w:szCs w:val="16"/>
              </w:rPr>
              <w:t xml:space="preserve">Numéro unique identifiant l’ONU de l’abonné afin de savoir qui envoie </w:t>
            </w:r>
            <w:r>
              <w:rPr>
                <w:rFonts w:ascii="Arial" w:hAnsi="Arial" w:cs="Arial"/>
                <w:sz w:val="16"/>
                <w:szCs w:val="16"/>
              </w:rPr>
              <w:t>ce paquet de données</w:t>
            </w:r>
          </w:p>
        </w:tc>
      </w:tr>
      <w:tr w:rsidR="00D41C27" w:rsidTr="0014042D">
        <w:tc>
          <w:tcPr>
            <w:tcW w:w="1109" w:type="dxa"/>
            <w:vMerge w:val="restart"/>
            <w:vAlign w:val="center"/>
          </w:tcPr>
          <w:p w:rsidR="00D41C27" w:rsidRDefault="00D41C27" w:rsidP="0014042D">
            <w:pPr>
              <w:jc w:val="center"/>
            </w:pPr>
            <w:proofErr w:type="spellStart"/>
            <w:r>
              <w:t>Ind</w:t>
            </w:r>
            <w:proofErr w:type="spellEnd"/>
            <w:r>
              <w:t xml:space="preserve"> Field</w:t>
            </w:r>
          </w:p>
        </w:tc>
        <w:tc>
          <w:tcPr>
            <w:tcW w:w="8179" w:type="dxa"/>
            <w:gridSpan w:val="2"/>
          </w:tcPr>
          <w:p w:rsidR="00D41C27" w:rsidRDefault="00D41C27" w:rsidP="0014042D">
            <w:r w:rsidRPr="00A20377">
              <w:rPr>
                <w:sz w:val="16"/>
              </w:rPr>
              <w:t>Champ de l'indicateur en temps réel l'état du terminal de l’abonné ONT</w:t>
            </w:r>
            <w:proofErr w:type="gramStart"/>
            <w:r w:rsidRPr="00A20377">
              <w:rPr>
                <w:sz w:val="16"/>
              </w:rPr>
              <w:t>.</w:t>
            </w:r>
            <w:r>
              <w:rPr>
                <w:sz w:val="16"/>
              </w:rPr>
              <w:t>(</w:t>
            </w:r>
            <w:proofErr w:type="gramEnd"/>
            <w:r>
              <w:rPr>
                <w:sz w:val="16"/>
              </w:rPr>
              <w:t>7 bits de poids for MSB)</w:t>
            </w:r>
          </w:p>
        </w:tc>
      </w:tr>
      <w:tr w:rsidR="00D41C27" w:rsidRPr="00A20377" w:rsidTr="0014042D">
        <w:tc>
          <w:tcPr>
            <w:tcW w:w="1109" w:type="dxa"/>
            <w:vMerge/>
            <w:vAlign w:val="center"/>
          </w:tcPr>
          <w:p w:rsidR="00D41C27" w:rsidRDefault="00D41C27" w:rsidP="0014042D">
            <w:pPr>
              <w:jc w:val="center"/>
            </w:pPr>
          </w:p>
        </w:tc>
        <w:tc>
          <w:tcPr>
            <w:tcW w:w="1112" w:type="dxa"/>
            <w:vAlign w:val="center"/>
          </w:tcPr>
          <w:p w:rsidR="00D41C27" w:rsidRDefault="00D41C27" w:rsidP="0014042D">
            <w:pPr>
              <w:jc w:val="center"/>
            </w:pPr>
            <w:r>
              <w:rPr>
                <w:rFonts w:ascii="Arial" w:hAnsi="Arial" w:cs="Arial"/>
                <w:sz w:val="16"/>
                <w:szCs w:val="16"/>
              </w:rPr>
              <w:t>Bit 7</w:t>
            </w:r>
          </w:p>
        </w:tc>
        <w:tc>
          <w:tcPr>
            <w:tcW w:w="7067" w:type="dxa"/>
          </w:tcPr>
          <w:p w:rsidR="00D41C27" w:rsidRPr="00A20377" w:rsidRDefault="00D41C27" w:rsidP="0014042D">
            <w:r w:rsidRPr="00A20377">
              <w:rPr>
                <w:rFonts w:ascii="Arial" w:hAnsi="Arial" w:cs="Arial"/>
                <w:sz w:val="16"/>
                <w:szCs w:val="16"/>
              </w:rPr>
              <w:t xml:space="preserve">=1 quand les infos </w:t>
            </w:r>
            <w:proofErr w:type="spellStart"/>
            <w:r w:rsidRPr="00A20377">
              <w:rPr>
                <w:rFonts w:ascii="Arial" w:hAnsi="Arial" w:cs="Arial"/>
                <w:sz w:val="16"/>
                <w:szCs w:val="16"/>
              </w:rPr>
              <w:t>PLOAMu</w:t>
            </w:r>
            <w:proofErr w:type="spellEnd"/>
            <w:r w:rsidRPr="00A20377">
              <w:rPr>
                <w:rFonts w:ascii="Arial" w:hAnsi="Arial" w:cs="Arial"/>
                <w:sz w:val="16"/>
                <w:szCs w:val="16"/>
              </w:rPr>
              <w:t xml:space="preserve"> urgentes sont en attente</w:t>
            </w:r>
            <w:r>
              <w:rPr>
                <w:rFonts w:ascii="Arial" w:hAnsi="Arial" w:cs="Arial"/>
                <w:sz w:val="16"/>
                <w:szCs w:val="16"/>
              </w:rPr>
              <w:t>s</w:t>
            </w:r>
            <w:r w:rsidRPr="00A20377">
              <w:rPr>
                <w:rFonts w:ascii="Arial" w:hAnsi="Arial" w:cs="Arial"/>
                <w:sz w:val="16"/>
                <w:szCs w:val="16"/>
              </w:rPr>
              <w:t xml:space="preserve"> d’être envoyer</w:t>
            </w:r>
          </w:p>
        </w:tc>
      </w:tr>
      <w:tr w:rsidR="00D41C27" w:rsidRPr="00A20377" w:rsidTr="0014042D">
        <w:tc>
          <w:tcPr>
            <w:tcW w:w="1109" w:type="dxa"/>
            <w:vMerge/>
            <w:vAlign w:val="center"/>
          </w:tcPr>
          <w:p w:rsidR="00D41C27" w:rsidRPr="00A20377" w:rsidRDefault="00D41C27" w:rsidP="0014042D">
            <w:pPr>
              <w:jc w:val="center"/>
            </w:pPr>
          </w:p>
        </w:tc>
        <w:tc>
          <w:tcPr>
            <w:tcW w:w="1112" w:type="dxa"/>
            <w:vAlign w:val="center"/>
          </w:tcPr>
          <w:p w:rsidR="00D41C27" w:rsidRPr="00A20377" w:rsidRDefault="00D41C27" w:rsidP="0014042D">
            <w:pPr>
              <w:jc w:val="center"/>
              <w:rPr>
                <w:lang w:val="en-US"/>
              </w:rPr>
            </w:pPr>
            <w:r w:rsidRPr="00A20377">
              <w:rPr>
                <w:rFonts w:ascii="Arial" w:hAnsi="Arial" w:cs="Arial"/>
                <w:sz w:val="16"/>
                <w:szCs w:val="16"/>
                <w:lang w:val="en-US"/>
              </w:rPr>
              <w:t>Bit 6</w:t>
            </w:r>
          </w:p>
        </w:tc>
        <w:tc>
          <w:tcPr>
            <w:tcW w:w="7067" w:type="dxa"/>
          </w:tcPr>
          <w:p w:rsidR="00D41C27" w:rsidRPr="00A20377" w:rsidRDefault="00D41C27" w:rsidP="0014042D">
            <w:pPr>
              <w:rPr>
                <w:lang w:val="en-US"/>
              </w:rPr>
            </w:pPr>
            <w:r w:rsidRPr="00A20377">
              <w:rPr>
                <w:rFonts w:ascii="Arial" w:hAnsi="Arial" w:cs="Arial"/>
                <w:sz w:val="16"/>
                <w:szCs w:val="16"/>
                <w:lang w:val="en-US"/>
              </w:rPr>
              <w:t xml:space="preserve">=1 </w:t>
            </w:r>
            <w:proofErr w:type="spellStart"/>
            <w:r>
              <w:rPr>
                <w:rFonts w:ascii="Arial" w:hAnsi="Arial" w:cs="Arial"/>
                <w:sz w:val="16"/>
                <w:szCs w:val="16"/>
                <w:lang w:val="en-US"/>
              </w:rPr>
              <w:t>quand</w:t>
            </w:r>
            <w:proofErr w:type="spellEnd"/>
            <w:r w:rsidRPr="00A20377">
              <w:rPr>
                <w:rFonts w:ascii="Arial" w:hAnsi="Arial" w:cs="Arial"/>
                <w:sz w:val="16"/>
                <w:szCs w:val="16"/>
                <w:lang w:val="en-US"/>
              </w:rPr>
              <w:t xml:space="preserve"> FEC </w:t>
            </w:r>
            <w:proofErr w:type="spellStart"/>
            <w:r>
              <w:rPr>
                <w:rFonts w:ascii="Arial" w:hAnsi="Arial" w:cs="Arial"/>
                <w:sz w:val="16"/>
                <w:szCs w:val="16"/>
                <w:lang w:val="en-US"/>
              </w:rPr>
              <w:t>est</w:t>
            </w:r>
            <w:proofErr w:type="spellEnd"/>
            <w:r w:rsidRPr="00A20377">
              <w:rPr>
                <w:rFonts w:ascii="Arial" w:hAnsi="Arial" w:cs="Arial"/>
                <w:sz w:val="16"/>
                <w:szCs w:val="16"/>
                <w:lang w:val="en-US"/>
              </w:rPr>
              <w:t xml:space="preserve"> </w:t>
            </w:r>
            <w:r>
              <w:rPr>
                <w:rFonts w:ascii="Arial" w:hAnsi="Arial" w:cs="Arial"/>
                <w:sz w:val="16"/>
                <w:szCs w:val="16"/>
                <w:lang w:val="en-US"/>
              </w:rPr>
              <w:t>‘</w:t>
            </w:r>
            <w:r w:rsidRPr="00A20377">
              <w:rPr>
                <w:rFonts w:ascii="Arial" w:hAnsi="Arial" w:cs="Arial"/>
                <w:sz w:val="16"/>
                <w:szCs w:val="16"/>
                <w:lang w:val="en-US"/>
              </w:rPr>
              <w:t>on</w:t>
            </w:r>
            <w:r>
              <w:rPr>
                <w:rFonts w:ascii="Arial" w:hAnsi="Arial" w:cs="Arial"/>
                <w:sz w:val="16"/>
                <w:szCs w:val="16"/>
                <w:lang w:val="en-US"/>
              </w:rPr>
              <w:t>’</w:t>
            </w:r>
          </w:p>
        </w:tc>
      </w:tr>
      <w:tr w:rsidR="00D41C27" w:rsidRPr="008235F5" w:rsidTr="0014042D">
        <w:tc>
          <w:tcPr>
            <w:tcW w:w="1109" w:type="dxa"/>
            <w:vMerge/>
            <w:vAlign w:val="center"/>
          </w:tcPr>
          <w:p w:rsidR="00D41C27" w:rsidRPr="00A20377" w:rsidRDefault="00D41C27" w:rsidP="0014042D">
            <w:pPr>
              <w:jc w:val="center"/>
              <w:rPr>
                <w:lang w:val="en-US"/>
              </w:rPr>
            </w:pPr>
          </w:p>
        </w:tc>
        <w:tc>
          <w:tcPr>
            <w:tcW w:w="1112" w:type="dxa"/>
            <w:vAlign w:val="center"/>
          </w:tcPr>
          <w:p w:rsidR="00D41C27" w:rsidRPr="00A20377" w:rsidRDefault="00D41C27" w:rsidP="0014042D">
            <w:pPr>
              <w:jc w:val="center"/>
              <w:rPr>
                <w:lang w:val="en-US"/>
              </w:rPr>
            </w:pPr>
            <w:r w:rsidRPr="00A20377">
              <w:rPr>
                <w:rFonts w:ascii="Arial" w:hAnsi="Arial" w:cs="Arial"/>
                <w:sz w:val="16"/>
                <w:szCs w:val="16"/>
                <w:lang w:val="en-US"/>
              </w:rPr>
              <w:t>Bit 5</w:t>
            </w:r>
          </w:p>
        </w:tc>
        <w:tc>
          <w:tcPr>
            <w:tcW w:w="7067" w:type="dxa"/>
          </w:tcPr>
          <w:p w:rsidR="00D41C27" w:rsidRPr="00A20377" w:rsidRDefault="00D41C27" w:rsidP="0014042D">
            <w:pPr>
              <w:rPr>
                <w:lang w:val="en-US"/>
              </w:rPr>
            </w:pPr>
            <w:r w:rsidRPr="00A20377">
              <w:rPr>
                <w:rFonts w:ascii="Arial" w:hAnsi="Arial" w:cs="Arial"/>
                <w:sz w:val="16"/>
                <w:szCs w:val="16"/>
                <w:lang w:val="en-US"/>
              </w:rPr>
              <w:t>Remote Defect Indicator ( RDI) =1 when there’s a defect</w:t>
            </w:r>
          </w:p>
        </w:tc>
      </w:tr>
      <w:tr w:rsidR="00D41C27" w:rsidRPr="0024083B" w:rsidTr="0014042D">
        <w:tc>
          <w:tcPr>
            <w:tcW w:w="1109" w:type="dxa"/>
            <w:vMerge/>
            <w:vAlign w:val="center"/>
          </w:tcPr>
          <w:p w:rsidR="00D41C27" w:rsidRPr="00A20377" w:rsidRDefault="00D41C27" w:rsidP="0014042D">
            <w:pPr>
              <w:jc w:val="center"/>
              <w:rPr>
                <w:lang w:val="en-US"/>
              </w:rPr>
            </w:pPr>
          </w:p>
        </w:tc>
        <w:tc>
          <w:tcPr>
            <w:tcW w:w="1112" w:type="dxa"/>
          </w:tcPr>
          <w:p w:rsidR="00D41C27" w:rsidRPr="00A20377" w:rsidRDefault="00D41C27" w:rsidP="0014042D">
            <w:pPr>
              <w:jc w:val="center"/>
              <w:rPr>
                <w:lang w:val="en-US"/>
              </w:rPr>
            </w:pPr>
            <w:r w:rsidRPr="00A20377">
              <w:rPr>
                <w:rFonts w:ascii="Arial" w:hAnsi="Arial" w:cs="Arial"/>
                <w:sz w:val="16"/>
                <w:szCs w:val="16"/>
                <w:lang w:val="en-US"/>
              </w:rPr>
              <w:t>Bit 4</w:t>
            </w:r>
          </w:p>
        </w:tc>
        <w:tc>
          <w:tcPr>
            <w:tcW w:w="7067" w:type="dxa"/>
          </w:tcPr>
          <w:p w:rsidR="00D41C27" w:rsidRDefault="00D41C27" w:rsidP="0014042D">
            <w:r w:rsidRPr="00A20377">
              <w:rPr>
                <w:sz w:val="16"/>
              </w:rPr>
              <w:t xml:space="preserve">=1 quand </w:t>
            </w:r>
            <w:r>
              <w:rPr>
                <w:sz w:val="16"/>
              </w:rPr>
              <w:t>le trafic est en a attente de type 2 T-</w:t>
            </w:r>
            <w:proofErr w:type="spellStart"/>
            <w:r>
              <w:rPr>
                <w:sz w:val="16"/>
              </w:rPr>
              <w:t>CONTs</w:t>
            </w:r>
            <w:proofErr w:type="spellEnd"/>
          </w:p>
        </w:tc>
      </w:tr>
      <w:tr w:rsidR="00D41C27" w:rsidTr="0014042D">
        <w:tc>
          <w:tcPr>
            <w:tcW w:w="1109" w:type="dxa"/>
            <w:vMerge/>
            <w:vAlign w:val="center"/>
          </w:tcPr>
          <w:p w:rsidR="00D41C27" w:rsidRPr="0024083B" w:rsidRDefault="00D41C27" w:rsidP="0014042D">
            <w:pPr>
              <w:jc w:val="center"/>
            </w:pPr>
          </w:p>
        </w:tc>
        <w:tc>
          <w:tcPr>
            <w:tcW w:w="1112" w:type="dxa"/>
            <w:vAlign w:val="center"/>
          </w:tcPr>
          <w:p w:rsidR="00D41C27" w:rsidRDefault="00D41C27" w:rsidP="0014042D">
            <w:pPr>
              <w:jc w:val="center"/>
            </w:pPr>
            <w:r>
              <w:rPr>
                <w:rFonts w:ascii="Arial" w:hAnsi="Arial" w:cs="Arial"/>
                <w:sz w:val="16"/>
                <w:szCs w:val="16"/>
              </w:rPr>
              <w:t>Bit 3</w:t>
            </w:r>
          </w:p>
        </w:tc>
        <w:tc>
          <w:tcPr>
            <w:tcW w:w="7067" w:type="dxa"/>
          </w:tcPr>
          <w:p w:rsidR="00D41C27" w:rsidRDefault="00D41C27" w:rsidP="0014042D">
            <w:r w:rsidRPr="00A20377">
              <w:rPr>
                <w:sz w:val="16"/>
              </w:rPr>
              <w:t xml:space="preserve">=1 quand </w:t>
            </w:r>
            <w:r>
              <w:rPr>
                <w:sz w:val="16"/>
              </w:rPr>
              <w:t>le trafic est en</w:t>
            </w:r>
            <w:r w:rsidRPr="00A20377">
              <w:rPr>
                <w:sz w:val="16"/>
              </w:rPr>
              <w:t xml:space="preserve"> a attente de type 3</w:t>
            </w:r>
            <w:r>
              <w:rPr>
                <w:sz w:val="16"/>
              </w:rPr>
              <w:t xml:space="preserve"> T-</w:t>
            </w:r>
            <w:proofErr w:type="spellStart"/>
            <w:r>
              <w:rPr>
                <w:sz w:val="16"/>
              </w:rPr>
              <w:t>CONTs</w:t>
            </w:r>
            <w:proofErr w:type="spellEnd"/>
          </w:p>
        </w:tc>
      </w:tr>
      <w:tr w:rsidR="00D41C27" w:rsidTr="0014042D">
        <w:tc>
          <w:tcPr>
            <w:tcW w:w="1109" w:type="dxa"/>
            <w:vMerge/>
            <w:vAlign w:val="center"/>
          </w:tcPr>
          <w:p w:rsidR="00D41C27" w:rsidRDefault="00D41C27" w:rsidP="0014042D">
            <w:pPr>
              <w:jc w:val="center"/>
            </w:pPr>
          </w:p>
        </w:tc>
        <w:tc>
          <w:tcPr>
            <w:tcW w:w="1112" w:type="dxa"/>
            <w:vAlign w:val="center"/>
          </w:tcPr>
          <w:p w:rsidR="00D41C27" w:rsidRDefault="00D41C27" w:rsidP="0014042D">
            <w:pPr>
              <w:jc w:val="center"/>
              <w:rPr>
                <w:rFonts w:ascii="Arial" w:hAnsi="Arial" w:cs="Arial"/>
                <w:sz w:val="16"/>
                <w:szCs w:val="16"/>
              </w:rPr>
            </w:pPr>
            <w:r>
              <w:rPr>
                <w:rFonts w:ascii="Arial" w:hAnsi="Arial" w:cs="Arial"/>
                <w:sz w:val="16"/>
                <w:szCs w:val="16"/>
              </w:rPr>
              <w:t>Bit 2</w:t>
            </w:r>
          </w:p>
        </w:tc>
        <w:tc>
          <w:tcPr>
            <w:tcW w:w="7067" w:type="dxa"/>
          </w:tcPr>
          <w:p w:rsidR="00D41C27" w:rsidRDefault="00D41C27" w:rsidP="0014042D">
            <w:r w:rsidRPr="00A20377">
              <w:rPr>
                <w:sz w:val="16"/>
              </w:rPr>
              <w:t xml:space="preserve">=1 quand </w:t>
            </w:r>
            <w:r>
              <w:rPr>
                <w:sz w:val="16"/>
              </w:rPr>
              <w:t>le trafic est en</w:t>
            </w:r>
            <w:r w:rsidRPr="00A20377">
              <w:rPr>
                <w:sz w:val="16"/>
              </w:rPr>
              <w:t xml:space="preserve"> a attente de type </w:t>
            </w:r>
            <w:r>
              <w:rPr>
                <w:sz w:val="16"/>
              </w:rPr>
              <w:t>4 T-</w:t>
            </w:r>
            <w:proofErr w:type="spellStart"/>
            <w:r>
              <w:rPr>
                <w:sz w:val="16"/>
              </w:rPr>
              <w:t>CONTs</w:t>
            </w:r>
            <w:proofErr w:type="spellEnd"/>
          </w:p>
        </w:tc>
      </w:tr>
      <w:tr w:rsidR="00D41C27" w:rsidTr="0014042D">
        <w:tc>
          <w:tcPr>
            <w:tcW w:w="1109" w:type="dxa"/>
            <w:vMerge/>
            <w:vAlign w:val="center"/>
          </w:tcPr>
          <w:p w:rsidR="00D41C27" w:rsidRDefault="00D41C27" w:rsidP="0014042D">
            <w:pPr>
              <w:jc w:val="center"/>
            </w:pPr>
          </w:p>
        </w:tc>
        <w:tc>
          <w:tcPr>
            <w:tcW w:w="1112" w:type="dxa"/>
          </w:tcPr>
          <w:p w:rsidR="00D41C27" w:rsidRDefault="00D41C27" w:rsidP="0014042D">
            <w:pPr>
              <w:jc w:val="center"/>
            </w:pPr>
            <w:r>
              <w:rPr>
                <w:rFonts w:ascii="Arial" w:hAnsi="Arial" w:cs="Arial"/>
                <w:sz w:val="16"/>
                <w:szCs w:val="16"/>
              </w:rPr>
              <w:t>Bit 1</w:t>
            </w:r>
          </w:p>
        </w:tc>
        <w:tc>
          <w:tcPr>
            <w:tcW w:w="7067" w:type="dxa"/>
          </w:tcPr>
          <w:p w:rsidR="00D41C27" w:rsidRDefault="00D41C27" w:rsidP="0014042D">
            <w:r w:rsidRPr="00A20377">
              <w:rPr>
                <w:sz w:val="16"/>
              </w:rPr>
              <w:t xml:space="preserve">=1 quand </w:t>
            </w:r>
            <w:r>
              <w:rPr>
                <w:sz w:val="16"/>
              </w:rPr>
              <w:t>le trafic est en</w:t>
            </w:r>
            <w:r w:rsidRPr="00A20377">
              <w:rPr>
                <w:sz w:val="16"/>
              </w:rPr>
              <w:t xml:space="preserve"> a attente de type </w:t>
            </w:r>
            <w:r>
              <w:rPr>
                <w:sz w:val="16"/>
              </w:rPr>
              <w:t>5 T-</w:t>
            </w:r>
            <w:proofErr w:type="spellStart"/>
            <w:r>
              <w:rPr>
                <w:sz w:val="16"/>
              </w:rPr>
              <w:t>CONTs</w:t>
            </w:r>
            <w:proofErr w:type="spellEnd"/>
          </w:p>
        </w:tc>
      </w:tr>
      <w:tr w:rsidR="00D41C27" w:rsidTr="0014042D">
        <w:tc>
          <w:tcPr>
            <w:tcW w:w="1109" w:type="dxa"/>
            <w:vMerge/>
            <w:vAlign w:val="center"/>
          </w:tcPr>
          <w:p w:rsidR="00D41C27" w:rsidRDefault="00D41C27" w:rsidP="0014042D">
            <w:pPr>
              <w:jc w:val="center"/>
            </w:pPr>
          </w:p>
        </w:tc>
        <w:tc>
          <w:tcPr>
            <w:tcW w:w="1112" w:type="dxa"/>
          </w:tcPr>
          <w:p w:rsidR="00D41C27" w:rsidRDefault="00D41C27" w:rsidP="0014042D">
            <w:pPr>
              <w:jc w:val="center"/>
            </w:pPr>
            <w:r>
              <w:rPr>
                <w:rFonts w:ascii="Arial" w:hAnsi="Arial" w:cs="Arial"/>
                <w:sz w:val="16"/>
                <w:szCs w:val="16"/>
              </w:rPr>
              <w:t>Bit 0</w:t>
            </w:r>
          </w:p>
        </w:tc>
        <w:tc>
          <w:tcPr>
            <w:tcW w:w="7067" w:type="dxa"/>
            <w:vAlign w:val="center"/>
          </w:tcPr>
          <w:p w:rsidR="00D41C27" w:rsidRDefault="00D41C27" w:rsidP="0014042D">
            <w:r w:rsidRPr="00A20377">
              <w:rPr>
                <w:sz w:val="16"/>
              </w:rPr>
              <w:t>réservé</w:t>
            </w:r>
          </w:p>
        </w:tc>
      </w:tr>
      <w:tr w:rsidR="00D41C27" w:rsidTr="0014042D">
        <w:tc>
          <w:tcPr>
            <w:tcW w:w="1109" w:type="dxa"/>
            <w:vMerge w:val="restart"/>
            <w:vAlign w:val="center"/>
          </w:tcPr>
          <w:p w:rsidR="00D41C27" w:rsidRDefault="00D41C27" w:rsidP="0014042D">
            <w:pPr>
              <w:jc w:val="center"/>
            </w:pPr>
            <w:proofErr w:type="spellStart"/>
            <w:r>
              <w:t>PLOAMu</w:t>
            </w:r>
            <w:proofErr w:type="spellEnd"/>
          </w:p>
        </w:tc>
        <w:tc>
          <w:tcPr>
            <w:tcW w:w="8179" w:type="dxa"/>
            <w:gridSpan w:val="2"/>
          </w:tcPr>
          <w:p w:rsidR="00D41C27" w:rsidRPr="0024083B" w:rsidRDefault="00D41C27" w:rsidP="0014042D">
            <w:pPr>
              <w:rPr>
                <w:sz w:val="16"/>
              </w:rPr>
            </w:pPr>
            <w:r w:rsidRPr="0024083B">
              <w:rPr>
                <w:sz w:val="16"/>
              </w:rPr>
              <w:t>Champ de l'envoi d</w:t>
            </w:r>
            <w:r>
              <w:rPr>
                <w:sz w:val="16"/>
              </w:rPr>
              <w:t xml:space="preserve">e 13 </w:t>
            </w:r>
            <w:r w:rsidRPr="0024083B">
              <w:rPr>
                <w:sz w:val="16"/>
              </w:rPr>
              <w:t>octets du message -PLOAM à la demande de l'OLT.</w:t>
            </w:r>
          </w:p>
        </w:tc>
      </w:tr>
      <w:tr w:rsidR="00D41C27" w:rsidRPr="00A20377" w:rsidTr="0014042D">
        <w:tc>
          <w:tcPr>
            <w:tcW w:w="1109" w:type="dxa"/>
            <w:vMerge/>
            <w:vAlign w:val="center"/>
          </w:tcPr>
          <w:p w:rsidR="00D41C27" w:rsidRDefault="00D41C27" w:rsidP="0014042D">
            <w:pPr>
              <w:jc w:val="center"/>
            </w:pPr>
          </w:p>
        </w:tc>
        <w:tc>
          <w:tcPr>
            <w:tcW w:w="1112" w:type="dxa"/>
          </w:tcPr>
          <w:p w:rsidR="00D41C27" w:rsidRDefault="00D41C27" w:rsidP="0014042D">
            <w:pPr>
              <w:jc w:val="center"/>
            </w:pPr>
            <w:r w:rsidRPr="00D20C0A">
              <w:rPr>
                <w:sz w:val="16"/>
              </w:rPr>
              <w:t>ONU ID</w:t>
            </w:r>
          </w:p>
        </w:tc>
        <w:tc>
          <w:tcPr>
            <w:tcW w:w="7067" w:type="dxa"/>
          </w:tcPr>
          <w:p w:rsidR="00D41C27" w:rsidRPr="00A20377" w:rsidRDefault="00D41C27" w:rsidP="0014042D">
            <w:pPr>
              <w:tabs>
                <w:tab w:val="left" w:pos="448"/>
              </w:tabs>
              <w:jc w:val="left"/>
              <w:rPr>
                <w:sz w:val="16"/>
              </w:rPr>
            </w:pPr>
            <w:r w:rsidRPr="00A20377">
              <w:rPr>
                <w:rFonts w:ascii="Arial" w:hAnsi="Arial" w:cs="Arial"/>
                <w:sz w:val="16"/>
                <w:szCs w:val="16"/>
              </w:rPr>
              <w:t>Numéro unique identifiant l’ONU de l’abonné afin de savoir qui envoie PLOAM.</w:t>
            </w:r>
          </w:p>
        </w:tc>
      </w:tr>
      <w:tr w:rsidR="00D41C27" w:rsidTr="0014042D">
        <w:tc>
          <w:tcPr>
            <w:tcW w:w="1109" w:type="dxa"/>
            <w:vMerge/>
            <w:vAlign w:val="center"/>
          </w:tcPr>
          <w:p w:rsidR="00D41C27" w:rsidRPr="00A20377" w:rsidRDefault="00D41C27" w:rsidP="0014042D">
            <w:pPr>
              <w:jc w:val="center"/>
            </w:pPr>
          </w:p>
        </w:tc>
        <w:tc>
          <w:tcPr>
            <w:tcW w:w="1112" w:type="dxa"/>
          </w:tcPr>
          <w:p w:rsidR="00D41C27" w:rsidRDefault="00D41C27" w:rsidP="0014042D">
            <w:pPr>
              <w:jc w:val="center"/>
            </w:pPr>
            <w:r>
              <w:rPr>
                <w:sz w:val="16"/>
              </w:rPr>
              <w:t>MSG</w:t>
            </w:r>
            <w:r w:rsidRPr="00D20C0A">
              <w:rPr>
                <w:sz w:val="16"/>
              </w:rPr>
              <w:t xml:space="preserve"> ID</w:t>
            </w:r>
          </w:p>
        </w:tc>
        <w:tc>
          <w:tcPr>
            <w:tcW w:w="7067" w:type="dxa"/>
          </w:tcPr>
          <w:p w:rsidR="00D41C27" w:rsidRPr="00A20377" w:rsidRDefault="00D41C27" w:rsidP="0014042D">
            <w:pPr>
              <w:rPr>
                <w:sz w:val="16"/>
              </w:rPr>
            </w:pPr>
            <w:r w:rsidRPr="0024083B">
              <w:rPr>
                <w:sz w:val="16"/>
              </w:rPr>
              <w:t xml:space="preserve">Indique le type de message </w:t>
            </w:r>
            <w:r>
              <w:rPr>
                <w:sz w:val="16"/>
              </w:rPr>
              <w:t xml:space="preserve">du </w:t>
            </w:r>
            <w:proofErr w:type="spellStart"/>
            <w:r w:rsidRPr="0024083B">
              <w:rPr>
                <w:sz w:val="16"/>
              </w:rPr>
              <w:t>PLOAMu</w:t>
            </w:r>
            <w:proofErr w:type="spellEnd"/>
          </w:p>
        </w:tc>
      </w:tr>
      <w:tr w:rsidR="00D41C27" w:rsidTr="0014042D">
        <w:trPr>
          <w:trHeight w:val="15"/>
        </w:trPr>
        <w:tc>
          <w:tcPr>
            <w:tcW w:w="1109" w:type="dxa"/>
            <w:vMerge/>
            <w:vAlign w:val="center"/>
          </w:tcPr>
          <w:p w:rsidR="00D41C27" w:rsidRDefault="00D41C27" w:rsidP="0014042D">
            <w:pPr>
              <w:jc w:val="center"/>
            </w:pPr>
          </w:p>
        </w:tc>
        <w:tc>
          <w:tcPr>
            <w:tcW w:w="1112" w:type="dxa"/>
            <w:vAlign w:val="center"/>
          </w:tcPr>
          <w:p w:rsidR="00D41C27" w:rsidRDefault="00D41C27" w:rsidP="0014042D">
            <w:pPr>
              <w:jc w:val="center"/>
            </w:pPr>
            <w:r>
              <w:rPr>
                <w:rFonts w:ascii="Arial" w:hAnsi="Arial" w:cs="Arial"/>
                <w:sz w:val="16"/>
                <w:szCs w:val="16"/>
              </w:rPr>
              <w:t>Message</w:t>
            </w:r>
          </w:p>
        </w:tc>
        <w:tc>
          <w:tcPr>
            <w:tcW w:w="7067" w:type="dxa"/>
          </w:tcPr>
          <w:p w:rsidR="00D41C27" w:rsidRPr="00A20377" w:rsidRDefault="00D41C27" w:rsidP="0014042D">
            <w:pPr>
              <w:rPr>
                <w:sz w:val="16"/>
              </w:rPr>
            </w:pPr>
            <w:r>
              <w:rPr>
                <w:sz w:val="16"/>
              </w:rPr>
              <w:t>La couche physique réelle :</w:t>
            </w:r>
            <w:r w:rsidRPr="0024083B">
              <w:rPr>
                <w:sz w:val="16"/>
              </w:rPr>
              <w:t xml:space="preserve"> message OAM (10 octets)</w:t>
            </w:r>
          </w:p>
        </w:tc>
      </w:tr>
      <w:tr w:rsidR="00D41C27" w:rsidTr="0014042D">
        <w:trPr>
          <w:trHeight w:val="118"/>
        </w:trPr>
        <w:tc>
          <w:tcPr>
            <w:tcW w:w="1109" w:type="dxa"/>
            <w:vMerge/>
            <w:vAlign w:val="center"/>
          </w:tcPr>
          <w:p w:rsidR="00D41C27" w:rsidRDefault="00D41C27" w:rsidP="0014042D">
            <w:pPr>
              <w:jc w:val="center"/>
            </w:pPr>
          </w:p>
        </w:tc>
        <w:tc>
          <w:tcPr>
            <w:tcW w:w="1112" w:type="dxa"/>
            <w:vAlign w:val="center"/>
          </w:tcPr>
          <w:p w:rsidR="00D41C27" w:rsidRDefault="00D41C27" w:rsidP="0014042D">
            <w:pPr>
              <w:jc w:val="center"/>
              <w:rPr>
                <w:rFonts w:ascii="Arial" w:hAnsi="Arial" w:cs="Arial"/>
                <w:sz w:val="16"/>
                <w:szCs w:val="16"/>
              </w:rPr>
            </w:pPr>
            <w:r>
              <w:rPr>
                <w:rFonts w:ascii="Arial" w:hAnsi="Arial" w:cs="Arial"/>
                <w:sz w:val="16"/>
                <w:szCs w:val="16"/>
              </w:rPr>
              <w:t>CRC</w:t>
            </w:r>
          </w:p>
        </w:tc>
        <w:tc>
          <w:tcPr>
            <w:tcW w:w="7067" w:type="dxa"/>
          </w:tcPr>
          <w:p w:rsidR="00D41C27" w:rsidRPr="00A20377" w:rsidRDefault="00D41C27" w:rsidP="0014042D">
            <w:pPr>
              <w:rPr>
                <w:sz w:val="16"/>
              </w:rPr>
            </w:pPr>
            <w:r w:rsidRPr="00A20377">
              <w:rPr>
                <w:sz w:val="16"/>
              </w:rPr>
              <w:t xml:space="preserve">Clé calculée pour le control de l’intégrité de la partie </w:t>
            </w:r>
            <w:proofErr w:type="spellStart"/>
            <w:r w:rsidRPr="00A20377">
              <w:rPr>
                <w:sz w:val="16"/>
              </w:rPr>
              <w:t>PLOAMu</w:t>
            </w:r>
            <w:proofErr w:type="spellEnd"/>
          </w:p>
        </w:tc>
      </w:tr>
      <w:tr w:rsidR="00D41C27" w:rsidTr="0014042D">
        <w:trPr>
          <w:trHeight w:val="253"/>
        </w:trPr>
        <w:tc>
          <w:tcPr>
            <w:tcW w:w="1109" w:type="dxa"/>
            <w:vMerge w:val="restart"/>
            <w:vAlign w:val="center"/>
          </w:tcPr>
          <w:p w:rsidR="00D41C27" w:rsidRDefault="00D41C27" w:rsidP="0014042D">
            <w:pPr>
              <w:jc w:val="center"/>
            </w:pPr>
            <w:proofErr w:type="spellStart"/>
            <w:r>
              <w:t>DBRu</w:t>
            </w:r>
            <w:proofErr w:type="spellEnd"/>
          </w:p>
        </w:tc>
        <w:tc>
          <w:tcPr>
            <w:tcW w:w="8179" w:type="dxa"/>
            <w:gridSpan w:val="2"/>
            <w:vAlign w:val="center"/>
          </w:tcPr>
          <w:p w:rsidR="00D41C27" w:rsidRPr="00A20377" w:rsidRDefault="00D41C27" w:rsidP="0014042D">
            <w:pPr>
              <w:rPr>
                <w:sz w:val="16"/>
              </w:rPr>
            </w:pPr>
            <w:r w:rsidRPr="00A20377">
              <w:rPr>
                <w:sz w:val="16"/>
              </w:rPr>
              <w:t>Champ pour le taux dynamique de la bande passante en amont à la demande du BTA</w:t>
            </w:r>
          </w:p>
        </w:tc>
      </w:tr>
      <w:tr w:rsidR="00D41C27" w:rsidTr="0014042D">
        <w:tc>
          <w:tcPr>
            <w:tcW w:w="1109" w:type="dxa"/>
            <w:vMerge/>
            <w:vAlign w:val="center"/>
          </w:tcPr>
          <w:p w:rsidR="00D41C27" w:rsidRDefault="00D41C27" w:rsidP="0014042D">
            <w:pPr>
              <w:jc w:val="center"/>
            </w:pPr>
          </w:p>
        </w:tc>
        <w:tc>
          <w:tcPr>
            <w:tcW w:w="1112" w:type="dxa"/>
            <w:vAlign w:val="center"/>
          </w:tcPr>
          <w:p w:rsidR="00D41C27" w:rsidRDefault="00D41C27" w:rsidP="0014042D">
            <w:pPr>
              <w:jc w:val="center"/>
            </w:pPr>
            <w:r w:rsidRPr="00D20C0A">
              <w:rPr>
                <w:sz w:val="16"/>
              </w:rPr>
              <w:t>DBA</w:t>
            </w:r>
          </w:p>
        </w:tc>
        <w:tc>
          <w:tcPr>
            <w:tcW w:w="7067" w:type="dxa"/>
          </w:tcPr>
          <w:p w:rsidR="00D41C27" w:rsidRPr="00A20377" w:rsidRDefault="00D41C27" w:rsidP="0014042D">
            <w:pPr>
              <w:rPr>
                <w:sz w:val="16"/>
              </w:rPr>
            </w:pPr>
            <w:r w:rsidRPr="00A20377">
              <w:rPr>
                <w:sz w:val="16"/>
              </w:rPr>
              <w:t>Etat d’attribution dynamique de la bande passante du trafic (DBA) pour T-CONT.</w:t>
            </w:r>
          </w:p>
          <w:p w:rsidR="00D41C27" w:rsidRPr="00A20377" w:rsidRDefault="00D41C27" w:rsidP="0014042D">
            <w:pPr>
              <w:rPr>
                <w:sz w:val="16"/>
              </w:rPr>
            </w:pPr>
            <w:r w:rsidRPr="00A20377">
              <w:rPr>
                <w:sz w:val="16"/>
              </w:rPr>
              <w:t>Le format du message est spécifié par le BTA dans la trame descendante au niveau des indicateurs.</w:t>
            </w:r>
          </w:p>
        </w:tc>
      </w:tr>
      <w:tr w:rsidR="00D41C27" w:rsidTr="0014042D">
        <w:tc>
          <w:tcPr>
            <w:tcW w:w="1109" w:type="dxa"/>
            <w:vMerge/>
            <w:vAlign w:val="center"/>
          </w:tcPr>
          <w:p w:rsidR="00D41C27" w:rsidRDefault="00D41C27" w:rsidP="0014042D">
            <w:pPr>
              <w:jc w:val="center"/>
            </w:pPr>
          </w:p>
        </w:tc>
        <w:tc>
          <w:tcPr>
            <w:tcW w:w="1112" w:type="dxa"/>
            <w:vAlign w:val="center"/>
          </w:tcPr>
          <w:p w:rsidR="00D41C27" w:rsidRDefault="00D41C27" w:rsidP="0014042D">
            <w:pPr>
              <w:jc w:val="center"/>
            </w:pPr>
            <w:r>
              <w:rPr>
                <w:rFonts w:ascii="Arial" w:hAnsi="Arial" w:cs="Arial"/>
                <w:sz w:val="16"/>
                <w:szCs w:val="16"/>
              </w:rPr>
              <w:t>CRC</w:t>
            </w:r>
          </w:p>
        </w:tc>
        <w:tc>
          <w:tcPr>
            <w:tcW w:w="7067" w:type="dxa"/>
          </w:tcPr>
          <w:p w:rsidR="00D41C27" w:rsidRPr="00A20377" w:rsidRDefault="00D41C27" w:rsidP="0014042D">
            <w:pPr>
              <w:rPr>
                <w:sz w:val="16"/>
              </w:rPr>
            </w:pPr>
            <w:r w:rsidRPr="00A20377">
              <w:rPr>
                <w:sz w:val="16"/>
              </w:rPr>
              <w:t xml:space="preserve">Clé calculé pour le control de l’intégrité de la partie </w:t>
            </w:r>
            <w:proofErr w:type="spellStart"/>
            <w:r w:rsidRPr="00A20377">
              <w:rPr>
                <w:sz w:val="16"/>
              </w:rPr>
              <w:t>DBRu</w:t>
            </w:r>
            <w:proofErr w:type="spellEnd"/>
          </w:p>
        </w:tc>
      </w:tr>
    </w:tbl>
    <w:p w:rsidR="00D41C27" w:rsidRDefault="00D41C27" w:rsidP="00D41C27"/>
    <w:p w:rsidR="00D41C27" w:rsidRDefault="00D41C27" w:rsidP="00D41C27">
      <w:pPr>
        <w:pStyle w:val="Titre3"/>
      </w:pPr>
      <w:proofErr w:type="spellStart"/>
      <w:r>
        <w:t>Downstreaming</w:t>
      </w:r>
      <w:proofErr w:type="spellEnd"/>
      <w:r>
        <w:t xml:space="preserve"> Frame (trame descendant vers l’ ou les abonné s)</w:t>
      </w:r>
    </w:p>
    <w:p w:rsidR="00D41C27" w:rsidRDefault="00D41C27" w:rsidP="00D41C27">
      <w:pPr>
        <w:jc w:val="center"/>
      </w:pPr>
      <w:r>
        <w:rPr>
          <w:noProof/>
          <w:lang w:eastAsia="fr-FR"/>
        </w:rPr>
        <w:drawing>
          <wp:inline distT="0" distB="0" distL="0" distR="0" wp14:anchorId="33127074" wp14:editId="6570E130">
            <wp:extent cx="3210341" cy="3793524"/>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2509" cy="3796086"/>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1011"/>
        <w:gridCol w:w="1117"/>
        <w:gridCol w:w="16"/>
        <w:gridCol w:w="865"/>
        <w:gridCol w:w="778"/>
        <w:gridCol w:w="5501"/>
      </w:tblGrid>
      <w:tr w:rsidR="00D41C27" w:rsidTr="0014042D">
        <w:tc>
          <w:tcPr>
            <w:tcW w:w="1011" w:type="dxa"/>
            <w:vAlign w:val="center"/>
          </w:tcPr>
          <w:p w:rsidR="00D41C27" w:rsidRDefault="00D41C27" w:rsidP="0014042D">
            <w:pPr>
              <w:jc w:val="center"/>
            </w:pPr>
            <w:r>
              <w:t>CHAMP</w:t>
            </w:r>
          </w:p>
        </w:tc>
        <w:tc>
          <w:tcPr>
            <w:tcW w:w="8277" w:type="dxa"/>
            <w:gridSpan w:val="5"/>
          </w:tcPr>
          <w:p w:rsidR="00D41C27" w:rsidRDefault="00D41C27" w:rsidP="0014042D">
            <w:r>
              <w:t>(sous champ) description</w:t>
            </w:r>
          </w:p>
        </w:tc>
      </w:tr>
      <w:tr w:rsidR="00D41C27" w:rsidTr="0014042D">
        <w:tc>
          <w:tcPr>
            <w:tcW w:w="1011" w:type="dxa"/>
            <w:vAlign w:val="center"/>
          </w:tcPr>
          <w:p w:rsidR="00D41C27" w:rsidRDefault="00D41C27" w:rsidP="0014042D">
            <w:pPr>
              <w:jc w:val="center"/>
            </w:pPr>
            <w:proofErr w:type="spellStart"/>
            <w:r>
              <w:rPr>
                <w:rFonts w:ascii="Arial" w:hAnsi="Arial" w:cs="Arial"/>
                <w:sz w:val="16"/>
                <w:szCs w:val="16"/>
              </w:rPr>
              <w:t>Psync</w:t>
            </w:r>
            <w:proofErr w:type="spellEnd"/>
          </w:p>
        </w:tc>
        <w:tc>
          <w:tcPr>
            <w:tcW w:w="8277" w:type="dxa"/>
            <w:gridSpan w:val="5"/>
          </w:tcPr>
          <w:p w:rsidR="00D41C27" w:rsidRPr="009B37F1" w:rsidRDefault="00D41C27" w:rsidP="0014042D">
            <w:pPr>
              <w:rPr>
                <w:sz w:val="16"/>
              </w:rPr>
            </w:pPr>
            <w:r w:rsidRPr="009B37F1">
              <w:rPr>
                <w:sz w:val="16"/>
              </w:rPr>
              <w:t>Le motif de synchronisation de trame utilisé par les terminaux chez l’abonné (ONU). Le motif est 0xB6AB31E0, et n'est pas brouillés.</w:t>
            </w:r>
          </w:p>
        </w:tc>
      </w:tr>
      <w:tr w:rsidR="00D41C27" w:rsidTr="0014042D">
        <w:tc>
          <w:tcPr>
            <w:tcW w:w="1011" w:type="dxa"/>
            <w:vMerge w:val="restart"/>
            <w:vAlign w:val="center"/>
          </w:tcPr>
          <w:p w:rsidR="00D41C27" w:rsidRDefault="00D41C27" w:rsidP="0014042D">
            <w:pPr>
              <w:jc w:val="center"/>
            </w:pPr>
            <w:proofErr w:type="spellStart"/>
            <w:r>
              <w:rPr>
                <w:rFonts w:ascii="Arial" w:hAnsi="Arial" w:cs="Arial"/>
                <w:sz w:val="16"/>
                <w:szCs w:val="16"/>
              </w:rPr>
              <w:t>Ident</w:t>
            </w:r>
            <w:proofErr w:type="spellEnd"/>
          </w:p>
        </w:tc>
        <w:tc>
          <w:tcPr>
            <w:tcW w:w="1133" w:type="dxa"/>
            <w:gridSpan w:val="2"/>
            <w:vAlign w:val="center"/>
          </w:tcPr>
          <w:p w:rsidR="00D41C27" w:rsidRDefault="00D41C27" w:rsidP="0014042D">
            <w:pPr>
              <w:jc w:val="center"/>
            </w:pPr>
            <w:r>
              <w:rPr>
                <w:rFonts w:ascii="Arial" w:hAnsi="Arial" w:cs="Arial"/>
                <w:sz w:val="16"/>
                <w:szCs w:val="16"/>
              </w:rPr>
              <w:t xml:space="preserve">FEC </w:t>
            </w:r>
            <w:proofErr w:type="spellStart"/>
            <w:r>
              <w:rPr>
                <w:rFonts w:ascii="Arial" w:hAnsi="Arial" w:cs="Arial"/>
                <w:sz w:val="16"/>
                <w:szCs w:val="16"/>
              </w:rPr>
              <w:t>Ind</w:t>
            </w:r>
            <w:proofErr w:type="spellEnd"/>
            <w:r>
              <w:rPr>
                <w:rFonts w:ascii="Arial" w:hAnsi="Arial" w:cs="Arial"/>
                <w:sz w:val="16"/>
                <w:szCs w:val="16"/>
              </w:rPr>
              <w:t>.</w:t>
            </w:r>
          </w:p>
        </w:tc>
        <w:tc>
          <w:tcPr>
            <w:tcW w:w="7144" w:type="dxa"/>
            <w:gridSpan w:val="3"/>
          </w:tcPr>
          <w:p w:rsidR="00D41C27" w:rsidRPr="009B37F1" w:rsidRDefault="00D41C27" w:rsidP="0014042D">
            <w:pPr>
              <w:rPr>
                <w:sz w:val="16"/>
              </w:rPr>
            </w:pPr>
            <w:r w:rsidRPr="009B37F1">
              <w:rPr>
                <w:sz w:val="16"/>
              </w:rPr>
              <w:t>Indique si la trame descendante utilise FEC (technique de correction d’erreur dans les trames).</w:t>
            </w:r>
          </w:p>
        </w:tc>
      </w:tr>
      <w:tr w:rsidR="00D41C27" w:rsidTr="0014042D">
        <w:tc>
          <w:tcPr>
            <w:tcW w:w="1011" w:type="dxa"/>
            <w:vMerge/>
            <w:vAlign w:val="center"/>
          </w:tcPr>
          <w:p w:rsidR="00D41C27" w:rsidRDefault="00D41C27" w:rsidP="0014042D">
            <w:pPr>
              <w:jc w:val="center"/>
            </w:pPr>
          </w:p>
        </w:tc>
        <w:tc>
          <w:tcPr>
            <w:tcW w:w="1133" w:type="dxa"/>
            <w:gridSpan w:val="2"/>
            <w:vAlign w:val="center"/>
          </w:tcPr>
          <w:p w:rsidR="00D41C27" w:rsidRDefault="00D41C27" w:rsidP="0014042D">
            <w:pPr>
              <w:autoSpaceDE w:val="0"/>
              <w:autoSpaceDN w:val="0"/>
              <w:adjustRightInd w:val="0"/>
              <w:jc w:val="center"/>
              <w:rPr>
                <w:rFonts w:ascii="Arial" w:hAnsi="Arial" w:cs="Arial"/>
                <w:sz w:val="16"/>
                <w:szCs w:val="16"/>
              </w:rPr>
            </w:pPr>
            <w:proofErr w:type="spellStart"/>
            <w:r>
              <w:rPr>
                <w:rFonts w:ascii="Arial" w:hAnsi="Arial" w:cs="Arial"/>
                <w:sz w:val="16"/>
                <w:szCs w:val="16"/>
              </w:rPr>
              <w:t>Superframe</w:t>
            </w:r>
            <w:proofErr w:type="spellEnd"/>
          </w:p>
          <w:p w:rsidR="00D41C27" w:rsidRDefault="00D41C27" w:rsidP="0014042D">
            <w:pPr>
              <w:jc w:val="center"/>
            </w:pPr>
            <w:proofErr w:type="spellStart"/>
            <w:r>
              <w:rPr>
                <w:rFonts w:ascii="Arial" w:hAnsi="Arial" w:cs="Arial"/>
                <w:sz w:val="16"/>
                <w:szCs w:val="16"/>
              </w:rPr>
              <w:t>counter</w:t>
            </w:r>
            <w:proofErr w:type="spellEnd"/>
          </w:p>
        </w:tc>
        <w:tc>
          <w:tcPr>
            <w:tcW w:w="7144" w:type="dxa"/>
            <w:gridSpan w:val="3"/>
          </w:tcPr>
          <w:p w:rsidR="00D41C27" w:rsidRPr="009B37F1" w:rsidRDefault="00D41C27" w:rsidP="0014042D">
            <w:pPr>
              <w:rPr>
                <w:sz w:val="16"/>
              </w:rPr>
            </w:pPr>
            <w:r w:rsidRPr="009B37F1">
              <w:rPr>
                <w:sz w:val="16"/>
              </w:rPr>
              <w:t>Compteur d'enveloppement de 30-bit, incrémenté une fois par trame GTC, qui peut être utilisé comme</w:t>
            </w:r>
            <w:r>
              <w:rPr>
                <w:sz w:val="16"/>
              </w:rPr>
              <w:t xml:space="preserve"> structures de </w:t>
            </w:r>
            <w:proofErr w:type="spellStart"/>
            <w:r>
              <w:rPr>
                <w:sz w:val="16"/>
              </w:rPr>
              <w:t>supertrame</w:t>
            </w:r>
            <w:proofErr w:type="spellEnd"/>
            <w:r>
              <w:rPr>
                <w:sz w:val="16"/>
              </w:rPr>
              <w:t xml:space="preserve"> pour</w:t>
            </w:r>
            <w:r w:rsidRPr="009B37F1">
              <w:rPr>
                <w:sz w:val="16"/>
              </w:rPr>
              <w:t xml:space="preserve"> le cryptage des données de référence et de taux plus bas signaux.</w:t>
            </w:r>
          </w:p>
        </w:tc>
      </w:tr>
      <w:tr w:rsidR="00D41C27" w:rsidTr="0014042D">
        <w:tc>
          <w:tcPr>
            <w:tcW w:w="1011" w:type="dxa"/>
            <w:vAlign w:val="center"/>
          </w:tcPr>
          <w:p w:rsidR="00D41C27" w:rsidRDefault="00D41C27" w:rsidP="0014042D">
            <w:pPr>
              <w:jc w:val="center"/>
            </w:pPr>
            <w:r>
              <w:rPr>
                <w:rFonts w:ascii="Arial" w:hAnsi="Arial" w:cs="Arial"/>
                <w:sz w:val="16"/>
                <w:szCs w:val="16"/>
              </w:rPr>
              <w:t>PLOAM</w:t>
            </w:r>
          </w:p>
        </w:tc>
        <w:tc>
          <w:tcPr>
            <w:tcW w:w="8277" w:type="dxa"/>
            <w:gridSpan w:val="5"/>
          </w:tcPr>
          <w:p w:rsidR="00D41C27" w:rsidRPr="009B37F1" w:rsidRDefault="00D41C27" w:rsidP="0014042D">
            <w:pPr>
              <w:rPr>
                <w:sz w:val="16"/>
              </w:rPr>
            </w:pPr>
            <w:r w:rsidRPr="009B37F1">
              <w:rPr>
                <w:sz w:val="16"/>
              </w:rPr>
              <w:t xml:space="preserve">13 octets lier à la couche physique </w:t>
            </w:r>
            <w:r>
              <w:rPr>
                <w:sz w:val="16"/>
              </w:rPr>
              <w:t>descendante</w:t>
            </w:r>
            <w:r w:rsidRPr="009B37F1">
              <w:rPr>
                <w:sz w:val="16"/>
              </w:rPr>
              <w:t xml:space="preserve">, message OAM (opération administration et maintenance de la </w:t>
            </w:r>
            <w:r w:rsidRPr="009B37F1">
              <w:rPr>
                <w:sz w:val="16"/>
              </w:rPr>
              <w:lastRenderedPageBreak/>
              <w:t>ligne)</w:t>
            </w:r>
          </w:p>
        </w:tc>
      </w:tr>
      <w:tr w:rsidR="00D41C27" w:rsidTr="0014042D">
        <w:tc>
          <w:tcPr>
            <w:tcW w:w="1011" w:type="dxa"/>
            <w:vAlign w:val="center"/>
          </w:tcPr>
          <w:p w:rsidR="00D41C27" w:rsidRDefault="00D41C27" w:rsidP="0014042D">
            <w:pPr>
              <w:jc w:val="center"/>
            </w:pPr>
            <w:r>
              <w:rPr>
                <w:rFonts w:ascii="Arial" w:hAnsi="Arial" w:cs="Arial"/>
                <w:sz w:val="16"/>
                <w:szCs w:val="16"/>
              </w:rPr>
              <w:lastRenderedPageBreak/>
              <w:t>BIP</w:t>
            </w:r>
          </w:p>
        </w:tc>
        <w:tc>
          <w:tcPr>
            <w:tcW w:w="8277" w:type="dxa"/>
            <w:gridSpan w:val="5"/>
          </w:tcPr>
          <w:p w:rsidR="00D41C27" w:rsidRPr="0024083B" w:rsidRDefault="00D41C27" w:rsidP="0014042D">
            <w:pPr>
              <w:rPr>
                <w:sz w:val="16"/>
              </w:rPr>
            </w:pPr>
            <w:r>
              <w:rPr>
                <w:sz w:val="16"/>
              </w:rPr>
              <w:t xml:space="preserve">8-bits, pour le </w:t>
            </w:r>
            <w:r w:rsidRPr="009B37F1">
              <w:rPr>
                <w:sz w:val="16"/>
              </w:rPr>
              <w:t>contrôle d'erreur sur la trame</w:t>
            </w:r>
          </w:p>
        </w:tc>
      </w:tr>
      <w:tr w:rsidR="00D41C27" w:rsidTr="0014042D">
        <w:tc>
          <w:tcPr>
            <w:tcW w:w="1011" w:type="dxa"/>
            <w:vMerge w:val="restart"/>
            <w:vAlign w:val="center"/>
          </w:tcPr>
          <w:p w:rsidR="00D41C27" w:rsidRDefault="00D41C27" w:rsidP="0014042D">
            <w:pPr>
              <w:jc w:val="center"/>
            </w:pPr>
            <w:proofErr w:type="spellStart"/>
            <w:r w:rsidRPr="00932623">
              <w:t>Plend</w:t>
            </w:r>
            <w:proofErr w:type="spellEnd"/>
          </w:p>
        </w:tc>
        <w:tc>
          <w:tcPr>
            <w:tcW w:w="8277" w:type="dxa"/>
            <w:gridSpan w:val="5"/>
          </w:tcPr>
          <w:p w:rsidR="00D41C27" w:rsidRDefault="00D41C27" w:rsidP="0014042D">
            <w:r>
              <w:rPr>
                <w:sz w:val="16"/>
              </w:rPr>
              <w:t>Longueur de la c</w:t>
            </w:r>
            <w:r w:rsidRPr="009B37F1">
              <w:rPr>
                <w:sz w:val="16"/>
              </w:rPr>
              <w:t>harge (données) utile du flux demandant.</w:t>
            </w:r>
          </w:p>
          <w:p w:rsidR="00D41C27" w:rsidRPr="009B37F1" w:rsidRDefault="00D41C27" w:rsidP="0014042D">
            <w:pPr>
              <w:rPr>
                <w:sz w:val="16"/>
              </w:rPr>
            </w:pPr>
            <w:r w:rsidRPr="009B37F1">
              <w:rPr>
                <w:sz w:val="16"/>
              </w:rPr>
              <w:t xml:space="preserve">Le champ </w:t>
            </w:r>
            <w:proofErr w:type="spellStart"/>
            <w:r w:rsidRPr="009B37F1">
              <w:rPr>
                <w:sz w:val="16"/>
              </w:rPr>
              <w:t>PLend</w:t>
            </w:r>
            <w:proofErr w:type="spellEnd"/>
            <w:r w:rsidRPr="009B37F1">
              <w:rPr>
                <w:sz w:val="16"/>
              </w:rPr>
              <w:t xml:space="preserve"> est envoyé en double exemplaire, à l'ONU au choix de la copie erronée.</w:t>
            </w:r>
          </w:p>
        </w:tc>
      </w:tr>
      <w:tr w:rsidR="00D41C27" w:rsidTr="0014042D">
        <w:tc>
          <w:tcPr>
            <w:tcW w:w="1011" w:type="dxa"/>
            <w:vMerge/>
            <w:vAlign w:val="center"/>
          </w:tcPr>
          <w:p w:rsidR="00D41C27" w:rsidRDefault="00D41C27" w:rsidP="0014042D">
            <w:pPr>
              <w:jc w:val="center"/>
            </w:pPr>
          </w:p>
        </w:tc>
        <w:tc>
          <w:tcPr>
            <w:tcW w:w="1133" w:type="dxa"/>
            <w:gridSpan w:val="2"/>
            <w:vAlign w:val="center"/>
          </w:tcPr>
          <w:p w:rsidR="00D41C27" w:rsidRDefault="00D41C27" w:rsidP="0014042D">
            <w:pPr>
              <w:jc w:val="center"/>
            </w:pPr>
            <w:proofErr w:type="spellStart"/>
            <w:r>
              <w:rPr>
                <w:rFonts w:ascii="Arial" w:hAnsi="Arial" w:cs="Arial"/>
                <w:sz w:val="16"/>
                <w:szCs w:val="16"/>
              </w:rPr>
              <w:t>BLen</w:t>
            </w:r>
            <w:proofErr w:type="spellEnd"/>
          </w:p>
        </w:tc>
        <w:tc>
          <w:tcPr>
            <w:tcW w:w="7144" w:type="dxa"/>
            <w:gridSpan w:val="3"/>
          </w:tcPr>
          <w:p w:rsidR="00D41C27" w:rsidRPr="005E04DD" w:rsidRDefault="00D41C27" w:rsidP="0014042D">
            <w:pPr>
              <w:rPr>
                <w:sz w:val="16"/>
              </w:rPr>
            </w:pPr>
            <w:r w:rsidRPr="005E04DD">
              <w:rPr>
                <w:sz w:val="16"/>
              </w:rPr>
              <w:t xml:space="preserve">Longueur du champ de la bande passante </w:t>
            </w:r>
            <w:r>
              <w:rPr>
                <w:sz w:val="16"/>
              </w:rPr>
              <w:t>montante.</w:t>
            </w:r>
          </w:p>
          <w:p w:rsidR="00D41C27" w:rsidRPr="005E04DD" w:rsidRDefault="00D41C27" w:rsidP="0014042D">
            <w:pPr>
              <w:rPr>
                <w:sz w:val="16"/>
              </w:rPr>
            </w:pPr>
            <w:r w:rsidRPr="005E04DD">
              <w:rPr>
                <w:sz w:val="16"/>
              </w:rPr>
              <w:t>(</w:t>
            </w:r>
            <w:r>
              <w:rPr>
                <w:sz w:val="16"/>
              </w:rPr>
              <w:t xml:space="preserve">la valeur </w:t>
            </w:r>
            <w:proofErr w:type="spellStart"/>
            <w:r>
              <w:rPr>
                <w:sz w:val="16"/>
              </w:rPr>
              <w:t>Blen</w:t>
            </w:r>
            <w:proofErr w:type="spellEnd"/>
            <w:r>
              <w:rPr>
                <w:sz w:val="16"/>
              </w:rPr>
              <w:t xml:space="preserve"> fois</w:t>
            </w:r>
            <w:r w:rsidRPr="005E04DD">
              <w:rPr>
                <w:sz w:val="16"/>
              </w:rPr>
              <w:t xml:space="preserve"> 8</w:t>
            </w:r>
            <w:r>
              <w:rPr>
                <w:sz w:val="16"/>
              </w:rPr>
              <w:t xml:space="preserve"> octets</w:t>
            </w:r>
            <w:r w:rsidRPr="005E04DD">
              <w:rPr>
                <w:sz w:val="16"/>
              </w:rPr>
              <w:t xml:space="preserve"> = le nombre d'octets </w:t>
            </w:r>
            <w:r>
              <w:rPr>
                <w:sz w:val="16"/>
              </w:rPr>
              <w:t>du</w:t>
            </w:r>
            <w:r w:rsidRPr="005E04DD">
              <w:rPr>
                <w:sz w:val="16"/>
              </w:rPr>
              <w:t xml:space="preserve"> </w:t>
            </w:r>
            <w:r>
              <w:rPr>
                <w:sz w:val="16"/>
              </w:rPr>
              <w:t xml:space="preserve">champ US BW </w:t>
            </w:r>
            <w:proofErr w:type="spellStart"/>
            <w:r>
              <w:rPr>
                <w:sz w:val="16"/>
              </w:rPr>
              <w:t>Map</w:t>
            </w:r>
            <w:proofErr w:type="spellEnd"/>
          </w:p>
        </w:tc>
      </w:tr>
      <w:tr w:rsidR="00D41C27" w:rsidTr="0014042D">
        <w:tc>
          <w:tcPr>
            <w:tcW w:w="1011" w:type="dxa"/>
            <w:vMerge/>
            <w:vAlign w:val="center"/>
          </w:tcPr>
          <w:p w:rsidR="00D41C27" w:rsidRDefault="00D41C27" w:rsidP="0014042D">
            <w:pPr>
              <w:jc w:val="center"/>
            </w:pPr>
          </w:p>
        </w:tc>
        <w:tc>
          <w:tcPr>
            <w:tcW w:w="1133" w:type="dxa"/>
            <w:gridSpan w:val="2"/>
            <w:vAlign w:val="center"/>
          </w:tcPr>
          <w:p w:rsidR="00D41C27" w:rsidRDefault="00D41C27" w:rsidP="0014042D">
            <w:pPr>
              <w:jc w:val="center"/>
            </w:pPr>
            <w:proofErr w:type="spellStart"/>
            <w:r>
              <w:rPr>
                <w:rFonts w:ascii="Arial" w:hAnsi="Arial" w:cs="Arial"/>
                <w:sz w:val="16"/>
                <w:szCs w:val="16"/>
              </w:rPr>
              <w:t>ALen</w:t>
            </w:r>
            <w:proofErr w:type="spellEnd"/>
          </w:p>
        </w:tc>
        <w:tc>
          <w:tcPr>
            <w:tcW w:w="7144" w:type="dxa"/>
            <w:gridSpan w:val="3"/>
          </w:tcPr>
          <w:p w:rsidR="00D41C27" w:rsidRPr="005E04DD" w:rsidRDefault="00D41C27" w:rsidP="0014042D">
            <w:pPr>
              <w:rPr>
                <w:sz w:val="16"/>
              </w:rPr>
            </w:pPr>
            <w:r w:rsidRPr="005E04DD">
              <w:rPr>
                <w:sz w:val="16"/>
              </w:rPr>
              <w:t>Longueur de la partie ATM de la zone de charge utile</w:t>
            </w:r>
          </w:p>
          <w:p w:rsidR="00D41C27" w:rsidRPr="005E04DD" w:rsidRDefault="00D41C27" w:rsidP="0014042D">
            <w:pPr>
              <w:rPr>
                <w:sz w:val="16"/>
              </w:rPr>
            </w:pPr>
            <w:proofErr w:type="gramStart"/>
            <w:r w:rsidRPr="005E04DD">
              <w:rPr>
                <w:sz w:val="16"/>
              </w:rPr>
              <w:t>(</w:t>
            </w:r>
            <w:r>
              <w:rPr>
                <w:sz w:val="16"/>
              </w:rPr>
              <w:t xml:space="preserve"> la</w:t>
            </w:r>
            <w:proofErr w:type="gramEnd"/>
            <w:r>
              <w:rPr>
                <w:sz w:val="16"/>
              </w:rPr>
              <w:t xml:space="preserve"> v</w:t>
            </w:r>
            <w:r w:rsidRPr="005E04DD">
              <w:rPr>
                <w:sz w:val="16"/>
              </w:rPr>
              <w:t xml:space="preserve">aleur </w:t>
            </w:r>
            <w:proofErr w:type="spellStart"/>
            <w:r w:rsidRPr="005E04DD">
              <w:rPr>
                <w:sz w:val="16"/>
              </w:rPr>
              <w:t>Alen</w:t>
            </w:r>
            <w:proofErr w:type="spellEnd"/>
            <w:r w:rsidRPr="005E04DD">
              <w:rPr>
                <w:sz w:val="16"/>
              </w:rPr>
              <w:t xml:space="preserve"> est le no</w:t>
            </w:r>
            <w:r>
              <w:rPr>
                <w:sz w:val="16"/>
              </w:rPr>
              <w:t>mbre</w:t>
            </w:r>
            <w:r w:rsidRPr="005E04DD">
              <w:rPr>
                <w:sz w:val="16"/>
              </w:rPr>
              <w:t xml:space="preserve"> de</w:t>
            </w:r>
            <w:r>
              <w:rPr>
                <w:sz w:val="16"/>
              </w:rPr>
              <w:t xml:space="preserve"> cellules </w:t>
            </w:r>
            <w:r w:rsidRPr="005E04DD">
              <w:rPr>
                <w:sz w:val="16"/>
              </w:rPr>
              <w:t>ATM</w:t>
            </w:r>
            <w:r>
              <w:rPr>
                <w:sz w:val="16"/>
              </w:rPr>
              <w:t>)</w:t>
            </w:r>
          </w:p>
        </w:tc>
      </w:tr>
      <w:tr w:rsidR="00D41C27" w:rsidTr="0014042D">
        <w:tc>
          <w:tcPr>
            <w:tcW w:w="1011" w:type="dxa"/>
            <w:vMerge/>
            <w:vAlign w:val="center"/>
          </w:tcPr>
          <w:p w:rsidR="00D41C27" w:rsidRDefault="00D41C27" w:rsidP="0014042D">
            <w:pPr>
              <w:jc w:val="center"/>
            </w:pPr>
          </w:p>
        </w:tc>
        <w:tc>
          <w:tcPr>
            <w:tcW w:w="1133" w:type="dxa"/>
            <w:gridSpan w:val="2"/>
            <w:vAlign w:val="center"/>
          </w:tcPr>
          <w:p w:rsidR="00D41C27" w:rsidRDefault="00D41C27" w:rsidP="0014042D">
            <w:pPr>
              <w:jc w:val="center"/>
            </w:pPr>
            <w:r>
              <w:rPr>
                <w:rFonts w:ascii="Arial" w:hAnsi="Arial" w:cs="Arial"/>
                <w:sz w:val="16"/>
                <w:szCs w:val="16"/>
              </w:rPr>
              <w:t>CRC-8</w:t>
            </w:r>
          </w:p>
        </w:tc>
        <w:tc>
          <w:tcPr>
            <w:tcW w:w="7144" w:type="dxa"/>
            <w:gridSpan w:val="3"/>
          </w:tcPr>
          <w:p w:rsidR="00D41C27" w:rsidRDefault="00D41C27" w:rsidP="0014042D">
            <w:r w:rsidRPr="00A20377">
              <w:rPr>
                <w:sz w:val="16"/>
              </w:rPr>
              <w:t>Clé calculé pour le control de l’intégrité de la partie</w:t>
            </w:r>
            <w:r>
              <w:rPr>
                <w:sz w:val="16"/>
              </w:rPr>
              <w:t xml:space="preserve"> sur 8 bits.</w:t>
            </w:r>
            <w:r w:rsidRPr="005E04DD">
              <w:rPr>
                <w:sz w:val="16"/>
              </w:rPr>
              <w:t xml:space="preserve"> Il permet la correction d'erreur unique.</w:t>
            </w:r>
          </w:p>
        </w:tc>
      </w:tr>
      <w:tr w:rsidR="00D41C27" w:rsidTr="0014042D">
        <w:tc>
          <w:tcPr>
            <w:tcW w:w="1011" w:type="dxa"/>
            <w:vMerge w:val="restart"/>
            <w:vAlign w:val="center"/>
          </w:tcPr>
          <w:p w:rsidR="00D41C27" w:rsidRPr="00307C42" w:rsidRDefault="00D41C27" w:rsidP="0014042D">
            <w:pPr>
              <w:autoSpaceDE w:val="0"/>
              <w:autoSpaceDN w:val="0"/>
              <w:adjustRightInd w:val="0"/>
              <w:jc w:val="center"/>
              <w:rPr>
                <w:rFonts w:ascii="Arial" w:hAnsi="Arial" w:cs="Arial"/>
                <w:sz w:val="18"/>
                <w:szCs w:val="16"/>
              </w:rPr>
            </w:pPr>
            <w:r w:rsidRPr="00307C42">
              <w:rPr>
                <w:rFonts w:ascii="Arial" w:hAnsi="Arial" w:cs="Arial"/>
                <w:sz w:val="18"/>
                <w:szCs w:val="16"/>
              </w:rPr>
              <w:t>US BW</w:t>
            </w:r>
          </w:p>
          <w:p w:rsidR="00D41C27" w:rsidRDefault="00D41C27" w:rsidP="0014042D">
            <w:pPr>
              <w:jc w:val="center"/>
            </w:pPr>
            <w:proofErr w:type="spellStart"/>
            <w:r w:rsidRPr="00307C42">
              <w:rPr>
                <w:rFonts w:ascii="Arial" w:hAnsi="Arial" w:cs="Arial"/>
                <w:sz w:val="18"/>
                <w:szCs w:val="16"/>
              </w:rPr>
              <w:t>Map</w:t>
            </w:r>
            <w:proofErr w:type="spellEnd"/>
          </w:p>
        </w:tc>
        <w:tc>
          <w:tcPr>
            <w:tcW w:w="8277" w:type="dxa"/>
            <w:gridSpan w:val="5"/>
          </w:tcPr>
          <w:p w:rsidR="00D41C27" w:rsidRPr="00DD2DDC" w:rsidRDefault="00D41C27" w:rsidP="0014042D">
            <w:pPr>
              <w:rPr>
                <w:sz w:val="16"/>
              </w:rPr>
            </w:pPr>
            <w:r>
              <w:rPr>
                <w:sz w:val="16"/>
              </w:rPr>
              <w:t xml:space="preserve">Découpage </w:t>
            </w:r>
            <w:r w:rsidRPr="00DD2DDC">
              <w:rPr>
                <w:sz w:val="16"/>
              </w:rPr>
              <w:t xml:space="preserve">de bande passante </w:t>
            </w:r>
            <w:r>
              <w:rPr>
                <w:sz w:val="16"/>
              </w:rPr>
              <w:t>du flux</w:t>
            </w:r>
            <w:r w:rsidRPr="00DD2DDC">
              <w:rPr>
                <w:sz w:val="16"/>
              </w:rPr>
              <w:t xml:space="preserve"> </w:t>
            </w:r>
            <w:r>
              <w:rPr>
                <w:sz w:val="16"/>
              </w:rPr>
              <w:t>montant- Chaque a</w:t>
            </w:r>
            <w:r w:rsidRPr="00DD2DDC">
              <w:rPr>
                <w:sz w:val="16"/>
              </w:rPr>
              <w:t>lloc</w:t>
            </w:r>
            <w:r>
              <w:rPr>
                <w:sz w:val="16"/>
              </w:rPr>
              <w:t>ation (</w:t>
            </w:r>
            <w:r w:rsidRPr="00DD2DDC">
              <w:rPr>
                <w:sz w:val="16"/>
              </w:rPr>
              <w:t>Alloc</w:t>
            </w:r>
            <w:r>
              <w:rPr>
                <w:sz w:val="16"/>
              </w:rPr>
              <w:t xml:space="preserve">.) </w:t>
            </w:r>
            <w:r w:rsidRPr="00DD2DDC">
              <w:rPr>
                <w:sz w:val="16"/>
              </w:rPr>
              <w:t xml:space="preserve">est </w:t>
            </w:r>
            <w:r>
              <w:rPr>
                <w:sz w:val="16"/>
              </w:rPr>
              <w:t>une</w:t>
            </w:r>
            <w:r w:rsidRPr="00DD2DDC">
              <w:rPr>
                <w:sz w:val="16"/>
              </w:rPr>
              <w:t xml:space="preserve"> bande passante allouée à un particulier TCONT</w:t>
            </w:r>
            <w:r>
              <w:rPr>
                <w:sz w:val="16"/>
              </w:rPr>
              <w:t>.</w:t>
            </w:r>
          </w:p>
          <w:p w:rsidR="00D41C27" w:rsidRDefault="00D41C27" w:rsidP="0014042D">
            <w:r w:rsidRPr="00DD2DDC">
              <w:rPr>
                <w:sz w:val="16"/>
              </w:rPr>
              <w:t xml:space="preserve">(N </w:t>
            </w:r>
            <w:r>
              <w:rPr>
                <w:sz w:val="16"/>
              </w:rPr>
              <w:t xml:space="preserve">le nombre de terminaux ayant un champ alloué </w:t>
            </w:r>
            <w:r w:rsidRPr="00DD2DDC">
              <w:rPr>
                <w:sz w:val="16"/>
              </w:rPr>
              <w:t xml:space="preserve">est spécifié par le champ </w:t>
            </w:r>
            <w:proofErr w:type="spellStart"/>
            <w:r w:rsidRPr="00DD2DDC">
              <w:rPr>
                <w:sz w:val="16"/>
              </w:rPr>
              <w:t>Blen</w:t>
            </w:r>
            <w:proofErr w:type="spellEnd"/>
            <w:r>
              <w:rPr>
                <w:sz w:val="16"/>
              </w:rPr>
              <w:t xml:space="preserve"> précédent</w:t>
            </w:r>
            <w:r w:rsidRPr="00DD2DDC">
              <w:rPr>
                <w:sz w:val="16"/>
              </w:rPr>
              <w:t>)</w:t>
            </w:r>
          </w:p>
        </w:tc>
      </w:tr>
      <w:tr w:rsidR="00D41C27" w:rsidTr="0014042D">
        <w:tc>
          <w:tcPr>
            <w:tcW w:w="1011" w:type="dxa"/>
            <w:vMerge/>
            <w:vAlign w:val="center"/>
          </w:tcPr>
          <w:p w:rsidR="00D41C27" w:rsidRDefault="00D41C27" w:rsidP="0014042D">
            <w:pPr>
              <w:jc w:val="center"/>
            </w:pPr>
          </w:p>
        </w:tc>
        <w:tc>
          <w:tcPr>
            <w:tcW w:w="1117" w:type="dxa"/>
            <w:vAlign w:val="center"/>
          </w:tcPr>
          <w:p w:rsidR="00D41C27" w:rsidRDefault="00D41C27" w:rsidP="0014042D">
            <w:pPr>
              <w:jc w:val="center"/>
            </w:pPr>
            <w:proofErr w:type="spellStart"/>
            <w:r>
              <w:rPr>
                <w:rFonts w:ascii="Arial" w:hAnsi="Arial" w:cs="Arial"/>
                <w:sz w:val="16"/>
                <w:szCs w:val="16"/>
              </w:rPr>
              <w:t>AllocID</w:t>
            </w:r>
            <w:proofErr w:type="spellEnd"/>
          </w:p>
        </w:tc>
        <w:tc>
          <w:tcPr>
            <w:tcW w:w="7160" w:type="dxa"/>
            <w:gridSpan w:val="4"/>
          </w:tcPr>
          <w:p w:rsidR="00D41C27" w:rsidRPr="00DD2DDC" w:rsidRDefault="00D41C27" w:rsidP="0014042D">
            <w:pPr>
              <w:rPr>
                <w:sz w:val="16"/>
              </w:rPr>
            </w:pPr>
            <w:r w:rsidRPr="00DD2DDC">
              <w:rPr>
                <w:sz w:val="16"/>
              </w:rPr>
              <w:t>T-CONT pour laquelle l'allocation de bande passante s'applique</w:t>
            </w:r>
            <w:r>
              <w:rPr>
                <w:sz w:val="16"/>
              </w:rPr>
              <w:t>.</w:t>
            </w:r>
          </w:p>
          <w:p w:rsidR="00D41C27" w:rsidRPr="00DD2DDC" w:rsidRDefault="00D41C27" w:rsidP="0014042D">
            <w:pPr>
              <w:rPr>
                <w:sz w:val="16"/>
              </w:rPr>
            </w:pPr>
            <w:r w:rsidRPr="00DD2DDC">
              <w:rPr>
                <w:sz w:val="16"/>
              </w:rPr>
              <w:t>(Par convention, les 8 bits de po</w:t>
            </w:r>
            <w:r>
              <w:rPr>
                <w:sz w:val="16"/>
              </w:rPr>
              <w:t xml:space="preserve">ids faible identifier l'ONU, l'identifiant </w:t>
            </w:r>
            <w:r w:rsidRPr="00DD2DDC">
              <w:rPr>
                <w:sz w:val="16"/>
              </w:rPr>
              <w:t xml:space="preserve">254 </w:t>
            </w:r>
            <w:r>
              <w:rPr>
                <w:sz w:val="16"/>
              </w:rPr>
              <w:t xml:space="preserve">est </w:t>
            </w:r>
            <w:r w:rsidRPr="00DD2DDC">
              <w:rPr>
                <w:sz w:val="16"/>
              </w:rPr>
              <w:t xml:space="preserve">réservé pour découvrir </w:t>
            </w:r>
            <w:r>
              <w:rPr>
                <w:sz w:val="16"/>
              </w:rPr>
              <w:t xml:space="preserve">des terminaux </w:t>
            </w:r>
            <w:r w:rsidRPr="00DD2DDC">
              <w:rPr>
                <w:sz w:val="16"/>
              </w:rPr>
              <w:t xml:space="preserve">inconnu </w:t>
            </w:r>
            <w:r>
              <w:rPr>
                <w:sz w:val="16"/>
              </w:rPr>
              <w:t xml:space="preserve">voulant se connecter et le </w:t>
            </w:r>
            <w:r w:rsidRPr="00DD2DDC">
              <w:rPr>
                <w:sz w:val="16"/>
              </w:rPr>
              <w:t>255 réservé comme</w:t>
            </w:r>
            <w:r>
              <w:rPr>
                <w:sz w:val="16"/>
              </w:rPr>
              <w:t xml:space="preserve"> </w:t>
            </w:r>
            <w:proofErr w:type="spellStart"/>
            <w:r w:rsidRPr="00DD2DDC">
              <w:rPr>
                <w:sz w:val="16"/>
              </w:rPr>
              <w:t>AllocID</w:t>
            </w:r>
            <w:proofErr w:type="spellEnd"/>
            <w:r w:rsidRPr="00DD2DDC">
              <w:rPr>
                <w:sz w:val="16"/>
              </w:rPr>
              <w:t xml:space="preserve"> non attribué.)</w:t>
            </w:r>
          </w:p>
        </w:tc>
      </w:tr>
      <w:tr w:rsidR="00D41C27" w:rsidTr="0014042D">
        <w:tc>
          <w:tcPr>
            <w:tcW w:w="1011" w:type="dxa"/>
            <w:vMerge/>
            <w:vAlign w:val="center"/>
          </w:tcPr>
          <w:p w:rsidR="00D41C27" w:rsidRDefault="00D41C27" w:rsidP="0014042D">
            <w:pPr>
              <w:jc w:val="center"/>
            </w:pPr>
          </w:p>
        </w:tc>
        <w:tc>
          <w:tcPr>
            <w:tcW w:w="1117" w:type="dxa"/>
            <w:vMerge w:val="restart"/>
            <w:vAlign w:val="center"/>
          </w:tcPr>
          <w:p w:rsidR="00D41C27" w:rsidRDefault="00D41C27" w:rsidP="0014042D">
            <w:pPr>
              <w:jc w:val="center"/>
              <w:rPr>
                <w:rFonts w:ascii="Arial" w:hAnsi="Arial" w:cs="Arial"/>
                <w:sz w:val="16"/>
                <w:szCs w:val="16"/>
              </w:rPr>
            </w:pPr>
            <w:r w:rsidRPr="00307C42">
              <w:rPr>
                <w:rFonts w:ascii="Arial" w:hAnsi="Arial" w:cs="Arial"/>
                <w:sz w:val="20"/>
                <w:szCs w:val="16"/>
              </w:rPr>
              <w:t>Flags</w:t>
            </w:r>
          </w:p>
        </w:tc>
        <w:tc>
          <w:tcPr>
            <w:tcW w:w="881" w:type="dxa"/>
            <w:gridSpan w:val="2"/>
          </w:tcPr>
          <w:p w:rsidR="00D41C27" w:rsidRDefault="00D41C27" w:rsidP="0014042D">
            <w:pPr>
              <w:autoSpaceDE w:val="0"/>
              <w:autoSpaceDN w:val="0"/>
              <w:adjustRightInd w:val="0"/>
              <w:jc w:val="left"/>
              <w:rPr>
                <w:rFonts w:ascii="Arial" w:hAnsi="Arial" w:cs="Arial"/>
                <w:sz w:val="16"/>
                <w:szCs w:val="16"/>
              </w:rPr>
            </w:pPr>
            <w:proofErr w:type="spellStart"/>
            <w:r>
              <w:rPr>
                <w:rFonts w:ascii="Arial" w:hAnsi="Arial" w:cs="Arial"/>
                <w:sz w:val="16"/>
                <w:szCs w:val="16"/>
              </w:rPr>
              <w:t>Send</w:t>
            </w:r>
            <w:proofErr w:type="spellEnd"/>
          </w:p>
          <w:p w:rsidR="00D41C27" w:rsidRDefault="00D41C27" w:rsidP="0014042D">
            <w:pPr>
              <w:autoSpaceDE w:val="0"/>
              <w:autoSpaceDN w:val="0"/>
              <w:adjustRightInd w:val="0"/>
              <w:jc w:val="left"/>
              <w:rPr>
                <w:rFonts w:ascii="Arial" w:hAnsi="Arial" w:cs="Arial"/>
                <w:sz w:val="16"/>
                <w:szCs w:val="16"/>
              </w:rPr>
            </w:pPr>
            <w:proofErr w:type="spellStart"/>
            <w:r>
              <w:rPr>
                <w:rFonts w:ascii="Arial" w:hAnsi="Arial" w:cs="Arial"/>
                <w:sz w:val="16"/>
                <w:szCs w:val="16"/>
              </w:rPr>
              <w:t>PLOAMu</w:t>
            </w:r>
            <w:proofErr w:type="spellEnd"/>
          </w:p>
        </w:tc>
        <w:tc>
          <w:tcPr>
            <w:tcW w:w="6279" w:type="dxa"/>
            <w:gridSpan w:val="2"/>
          </w:tcPr>
          <w:p w:rsidR="00D41C27" w:rsidRPr="00DD2DDC" w:rsidRDefault="00D41C27" w:rsidP="0014042D">
            <w:pPr>
              <w:rPr>
                <w:sz w:val="16"/>
              </w:rPr>
            </w:pPr>
            <w:r w:rsidRPr="00DD2DDC">
              <w:rPr>
                <w:sz w:val="16"/>
              </w:rPr>
              <w:t>Demande de l'ONU</w:t>
            </w:r>
            <w:r>
              <w:rPr>
                <w:sz w:val="16"/>
              </w:rPr>
              <w:t xml:space="preserve"> (terminal)</w:t>
            </w:r>
            <w:r w:rsidRPr="00DD2DDC">
              <w:rPr>
                <w:sz w:val="16"/>
              </w:rPr>
              <w:t xml:space="preserve"> d'envoyer ses informations PLOAM</w:t>
            </w:r>
          </w:p>
        </w:tc>
      </w:tr>
      <w:tr w:rsidR="00D41C27" w:rsidTr="0014042D">
        <w:tc>
          <w:tcPr>
            <w:tcW w:w="1011" w:type="dxa"/>
            <w:vMerge/>
            <w:vAlign w:val="center"/>
          </w:tcPr>
          <w:p w:rsidR="00D41C27" w:rsidRDefault="00D41C27" w:rsidP="0014042D">
            <w:pPr>
              <w:jc w:val="center"/>
            </w:pPr>
          </w:p>
        </w:tc>
        <w:tc>
          <w:tcPr>
            <w:tcW w:w="1117" w:type="dxa"/>
            <w:vMerge/>
          </w:tcPr>
          <w:p w:rsidR="00D41C27" w:rsidRDefault="00D41C27" w:rsidP="0014042D"/>
        </w:tc>
        <w:tc>
          <w:tcPr>
            <w:tcW w:w="881" w:type="dxa"/>
            <w:gridSpan w:val="2"/>
          </w:tcPr>
          <w:p w:rsidR="00D41C27" w:rsidRDefault="00D41C27" w:rsidP="0014042D">
            <w:r>
              <w:rPr>
                <w:rFonts w:ascii="Arial" w:hAnsi="Arial" w:cs="Arial"/>
                <w:sz w:val="16"/>
                <w:szCs w:val="16"/>
              </w:rPr>
              <w:t>Use FEC</w:t>
            </w:r>
          </w:p>
        </w:tc>
        <w:tc>
          <w:tcPr>
            <w:tcW w:w="6279" w:type="dxa"/>
            <w:gridSpan w:val="2"/>
          </w:tcPr>
          <w:p w:rsidR="00D41C27" w:rsidRPr="00AC30CA" w:rsidRDefault="00D41C27" w:rsidP="0014042D">
            <w:pPr>
              <w:rPr>
                <w:sz w:val="14"/>
              </w:rPr>
            </w:pPr>
            <w:r>
              <w:rPr>
                <w:sz w:val="14"/>
              </w:rPr>
              <w:t>Demande de l'ONU d’</w:t>
            </w:r>
            <w:r w:rsidRPr="00AC30CA">
              <w:rPr>
                <w:sz w:val="14"/>
              </w:rPr>
              <w:t xml:space="preserve">utiliser FEC pour </w:t>
            </w:r>
            <w:r>
              <w:rPr>
                <w:sz w:val="14"/>
              </w:rPr>
              <w:t xml:space="preserve">ses informations montantes pour cette </w:t>
            </w:r>
            <w:r w:rsidRPr="00AC30CA">
              <w:rPr>
                <w:sz w:val="14"/>
              </w:rPr>
              <w:t>allocation</w:t>
            </w:r>
          </w:p>
        </w:tc>
      </w:tr>
      <w:tr w:rsidR="00D41C27" w:rsidTr="0014042D">
        <w:tc>
          <w:tcPr>
            <w:tcW w:w="1011" w:type="dxa"/>
            <w:vMerge/>
            <w:vAlign w:val="center"/>
          </w:tcPr>
          <w:p w:rsidR="00D41C27" w:rsidRDefault="00D41C27" w:rsidP="0014042D">
            <w:pPr>
              <w:jc w:val="center"/>
            </w:pPr>
          </w:p>
        </w:tc>
        <w:tc>
          <w:tcPr>
            <w:tcW w:w="1117" w:type="dxa"/>
            <w:vMerge/>
          </w:tcPr>
          <w:p w:rsidR="00D41C27" w:rsidRDefault="00D41C27" w:rsidP="0014042D"/>
        </w:tc>
        <w:tc>
          <w:tcPr>
            <w:tcW w:w="881" w:type="dxa"/>
            <w:gridSpan w:val="2"/>
            <w:vMerge w:val="restart"/>
            <w:vAlign w:val="center"/>
          </w:tcPr>
          <w:p w:rsidR="00D41C27" w:rsidRPr="00307C42" w:rsidRDefault="00D41C27" w:rsidP="0014042D">
            <w:pPr>
              <w:jc w:val="center"/>
              <w:rPr>
                <w:sz w:val="18"/>
              </w:rPr>
            </w:pPr>
            <w:proofErr w:type="spellStart"/>
            <w:r w:rsidRPr="00307C42">
              <w:rPr>
                <w:sz w:val="18"/>
              </w:rPr>
              <w:t>Send</w:t>
            </w:r>
            <w:proofErr w:type="spellEnd"/>
            <w:r w:rsidRPr="00307C42">
              <w:rPr>
                <w:sz w:val="18"/>
              </w:rPr>
              <w:t xml:space="preserve"> </w:t>
            </w:r>
            <w:proofErr w:type="spellStart"/>
            <w:r w:rsidRPr="00307C42">
              <w:rPr>
                <w:sz w:val="18"/>
              </w:rPr>
              <w:t>DBRu</w:t>
            </w:r>
            <w:proofErr w:type="spellEnd"/>
          </w:p>
          <w:p w:rsidR="00D41C27" w:rsidRDefault="00D41C27" w:rsidP="0014042D">
            <w:pPr>
              <w:tabs>
                <w:tab w:val="left" w:pos="448"/>
              </w:tabs>
              <w:jc w:val="center"/>
            </w:pPr>
            <w:r w:rsidRPr="00307C42">
              <w:rPr>
                <w:sz w:val="18"/>
              </w:rPr>
              <w:t>mode</w:t>
            </w:r>
          </w:p>
        </w:tc>
        <w:tc>
          <w:tcPr>
            <w:tcW w:w="778" w:type="dxa"/>
          </w:tcPr>
          <w:p w:rsidR="00D41C27" w:rsidRDefault="00D41C27" w:rsidP="0014042D">
            <w:r w:rsidRPr="00307C42">
              <w:rPr>
                <w:rFonts w:ascii="Arial" w:hAnsi="Arial" w:cs="Arial"/>
                <w:sz w:val="20"/>
                <w:szCs w:val="20"/>
              </w:rPr>
              <w:t>00</w:t>
            </w:r>
          </w:p>
        </w:tc>
        <w:tc>
          <w:tcPr>
            <w:tcW w:w="5501" w:type="dxa"/>
          </w:tcPr>
          <w:p w:rsidR="00D41C27" w:rsidRPr="00AC30CA" w:rsidRDefault="00D41C27" w:rsidP="0014042D">
            <w:pPr>
              <w:rPr>
                <w:sz w:val="16"/>
              </w:rPr>
            </w:pPr>
            <w:r w:rsidRPr="00AC30CA">
              <w:rPr>
                <w:sz w:val="16"/>
              </w:rPr>
              <w:t xml:space="preserve">Ne pas envoyer de </w:t>
            </w:r>
            <w:proofErr w:type="spellStart"/>
            <w:r w:rsidRPr="00AC30CA">
              <w:rPr>
                <w:sz w:val="16"/>
              </w:rPr>
              <w:t>DBRu</w:t>
            </w:r>
            <w:proofErr w:type="spellEnd"/>
          </w:p>
        </w:tc>
      </w:tr>
      <w:tr w:rsidR="00D41C27" w:rsidRPr="00AC30CA" w:rsidTr="0014042D">
        <w:tc>
          <w:tcPr>
            <w:tcW w:w="1011" w:type="dxa"/>
            <w:vMerge/>
            <w:vAlign w:val="center"/>
          </w:tcPr>
          <w:p w:rsidR="00D41C27" w:rsidRDefault="00D41C27" w:rsidP="0014042D">
            <w:pPr>
              <w:jc w:val="center"/>
            </w:pPr>
          </w:p>
        </w:tc>
        <w:tc>
          <w:tcPr>
            <w:tcW w:w="1117" w:type="dxa"/>
            <w:vMerge/>
          </w:tcPr>
          <w:p w:rsidR="00D41C27" w:rsidRDefault="00D41C27" w:rsidP="0014042D"/>
        </w:tc>
        <w:tc>
          <w:tcPr>
            <w:tcW w:w="881" w:type="dxa"/>
            <w:gridSpan w:val="2"/>
            <w:vMerge/>
          </w:tcPr>
          <w:p w:rsidR="00D41C27" w:rsidRDefault="00D41C27" w:rsidP="0014042D"/>
        </w:tc>
        <w:tc>
          <w:tcPr>
            <w:tcW w:w="778" w:type="dxa"/>
          </w:tcPr>
          <w:p w:rsidR="00D41C27" w:rsidRPr="00307C42" w:rsidRDefault="00D41C27" w:rsidP="0014042D">
            <w:pPr>
              <w:rPr>
                <w:sz w:val="20"/>
                <w:szCs w:val="20"/>
              </w:rPr>
            </w:pPr>
            <w:r w:rsidRPr="00307C42">
              <w:rPr>
                <w:sz w:val="20"/>
                <w:szCs w:val="20"/>
              </w:rPr>
              <w:t>01</w:t>
            </w:r>
          </w:p>
        </w:tc>
        <w:tc>
          <w:tcPr>
            <w:tcW w:w="5501" w:type="dxa"/>
          </w:tcPr>
          <w:p w:rsidR="00D41C27" w:rsidRPr="00AC30CA" w:rsidRDefault="00D41C27" w:rsidP="0014042D">
            <w:pPr>
              <w:rPr>
                <w:sz w:val="16"/>
              </w:rPr>
            </w:pPr>
            <w:r w:rsidRPr="00AC30CA">
              <w:rPr>
                <w:sz w:val="16"/>
              </w:rPr>
              <w:t xml:space="preserve">envoyer </w:t>
            </w:r>
            <w:proofErr w:type="spellStart"/>
            <w:r w:rsidRPr="00AC30CA">
              <w:rPr>
                <w:rFonts w:ascii="Arial" w:hAnsi="Arial" w:cs="Arial"/>
                <w:sz w:val="16"/>
                <w:szCs w:val="16"/>
              </w:rPr>
              <w:t>DBRu</w:t>
            </w:r>
            <w:proofErr w:type="spellEnd"/>
            <w:r w:rsidRPr="00AC30CA">
              <w:rPr>
                <w:rFonts w:ascii="Arial" w:hAnsi="Arial" w:cs="Arial"/>
                <w:sz w:val="16"/>
                <w:szCs w:val="16"/>
              </w:rPr>
              <w:t xml:space="preserve"> mode 0 (</w:t>
            </w:r>
            <w:r>
              <w:rPr>
                <w:rFonts w:ascii="Arial" w:hAnsi="Arial" w:cs="Arial"/>
                <w:sz w:val="16"/>
                <w:szCs w:val="16"/>
              </w:rPr>
              <w:t>2 octets</w:t>
            </w:r>
            <w:r w:rsidRPr="00AC30CA">
              <w:rPr>
                <w:rFonts w:ascii="Arial" w:hAnsi="Arial" w:cs="Arial"/>
                <w:sz w:val="16"/>
                <w:szCs w:val="16"/>
              </w:rPr>
              <w:t>)</w:t>
            </w:r>
          </w:p>
        </w:tc>
      </w:tr>
      <w:tr w:rsidR="00D41C27" w:rsidTr="0014042D">
        <w:tc>
          <w:tcPr>
            <w:tcW w:w="1011" w:type="dxa"/>
            <w:vMerge/>
            <w:vAlign w:val="center"/>
          </w:tcPr>
          <w:p w:rsidR="00D41C27" w:rsidRPr="00AC30CA" w:rsidRDefault="00D41C27" w:rsidP="0014042D">
            <w:pPr>
              <w:jc w:val="center"/>
            </w:pPr>
          </w:p>
        </w:tc>
        <w:tc>
          <w:tcPr>
            <w:tcW w:w="1117" w:type="dxa"/>
            <w:vMerge/>
          </w:tcPr>
          <w:p w:rsidR="00D41C27" w:rsidRPr="00AC30CA" w:rsidRDefault="00D41C27" w:rsidP="0014042D"/>
        </w:tc>
        <w:tc>
          <w:tcPr>
            <w:tcW w:w="881" w:type="dxa"/>
            <w:gridSpan w:val="2"/>
            <w:vMerge/>
          </w:tcPr>
          <w:p w:rsidR="00D41C27" w:rsidRPr="00AC30CA" w:rsidRDefault="00D41C27" w:rsidP="0014042D"/>
        </w:tc>
        <w:tc>
          <w:tcPr>
            <w:tcW w:w="778" w:type="dxa"/>
          </w:tcPr>
          <w:p w:rsidR="00D41C27" w:rsidRPr="00307C42" w:rsidRDefault="00D41C27" w:rsidP="0014042D">
            <w:pPr>
              <w:rPr>
                <w:sz w:val="20"/>
                <w:szCs w:val="20"/>
              </w:rPr>
            </w:pPr>
            <w:r w:rsidRPr="00307C42">
              <w:rPr>
                <w:sz w:val="20"/>
                <w:szCs w:val="20"/>
              </w:rPr>
              <w:t>10</w:t>
            </w:r>
          </w:p>
        </w:tc>
        <w:tc>
          <w:tcPr>
            <w:tcW w:w="5501" w:type="dxa"/>
          </w:tcPr>
          <w:p w:rsidR="00D41C27" w:rsidRPr="00AC30CA" w:rsidRDefault="00D41C27" w:rsidP="0014042D">
            <w:pPr>
              <w:rPr>
                <w:sz w:val="16"/>
              </w:rPr>
            </w:pPr>
            <w:r w:rsidRPr="00AC30CA">
              <w:rPr>
                <w:sz w:val="16"/>
              </w:rPr>
              <w:t xml:space="preserve">envoyer </w:t>
            </w:r>
            <w:proofErr w:type="spellStart"/>
            <w:r w:rsidRPr="00AC30CA">
              <w:rPr>
                <w:rFonts w:ascii="Arial" w:hAnsi="Arial" w:cs="Arial"/>
                <w:sz w:val="16"/>
                <w:szCs w:val="16"/>
              </w:rPr>
              <w:t>DBRu</w:t>
            </w:r>
            <w:proofErr w:type="spellEnd"/>
            <w:r w:rsidRPr="00AC30CA">
              <w:rPr>
                <w:rFonts w:ascii="Arial" w:hAnsi="Arial" w:cs="Arial"/>
                <w:sz w:val="16"/>
                <w:szCs w:val="16"/>
              </w:rPr>
              <w:t xml:space="preserve"> mode </w:t>
            </w:r>
            <w:r>
              <w:rPr>
                <w:rFonts w:ascii="Arial" w:hAnsi="Arial" w:cs="Arial"/>
                <w:sz w:val="16"/>
                <w:szCs w:val="16"/>
              </w:rPr>
              <w:t>1</w:t>
            </w:r>
            <w:r w:rsidRPr="00AC30CA">
              <w:rPr>
                <w:rFonts w:ascii="Arial" w:hAnsi="Arial" w:cs="Arial"/>
                <w:sz w:val="16"/>
                <w:szCs w:val="16"/>
              </w:rPr>
              <w:t xml:space="preserve"> (</w:t>
            </w:r>
            <w:r>
              <w:rPr>
                <w:rFonts w:ascii="Arial" w:hAnsi="Arial" w:cs="Arial"/>
                <w:sz w:val="16"/>
                <w:szCs w:val="16"/>
              </w:rPr>
              <w:t>3 octets</w:t>
            </w:r>
            <w:r w:rsidRPr="00AC30CA">
              <w:rPr>
                <w:rFonts w:ascii="Arial" w:hAnsi="Arial" w:cs="Arial"/>
                <w:sz w:val="16"/>
                <w:szCs w:val="16"/>
              </w:rPr>
              <w:t>)</w:t>
            </w:r>
          </w:p>
        </w:tc>
      </w:tr>
      <w:tr w:rsidR="00D41C27" w:rsidTr="0014042D">
        <w:tc>
          <w:tcPr>
            <w:tcW w:w="1011" w:type="dxa"/>
            <w:vMerge/>
            <w:vAlign w:val="center"/>
          </w:tcPr>
          <w:p w:rsidR="00D41C27" w:rsidRDefault="00D41C27" w:rsidP="0014042D">
            <w:pPr>
              <w:jc w:val="center"/>
            </w:pPr>
          </w:p>
        </w:tc>
        <w:tc>
          <w:tcPr>
            <w:tcW w:w="1117" w:type="dxa"/>
            <w:vMerge/>
          </w:tcPr>
          <w:p w:rsidR="00D41C27" w:rsidRDefault="00D41C27" w:rsidP="0014042D"/>
        </w:tc>
        <w:tc>
          <w:tcPr>
            <w:tcW w:w="881" w:type="dxa"/>
            <w:gridSpan w:val="2"/>
            <w:vMerge/>
          </w:tcPr>
          <w:p w:rsidR="00D41C27" w:rsidRDefault="00D41C27" w:rsidP="0014042D"/>
        </w:tc>
        <w:tc>
          <w:tcPr>
            <w:tcW w:w="778" w:type="dxa"/>
          </w:tcPr>
          <w:p w:rsidR="00D41C27" w:rsidRPr="00307C42" w:rsidRDefault="00D41C27" w:rsidP="0014042D">
            <w:pPr>
              <w:rPr>
                <w:sz w:val="20"/>
                <w:szCs w:val="20"/>
              </w:rPr>
            </w:pPr>
            <w:r>
              <w:t>11</w:t>
            </w:r>
          </w:p>
        </w:tc>
        <w:tc>
          <w:tcPr>
            <w:tcW w:w="5501" w:type="dxa"/>
          </w:tcPr>
          <w:p w:rsidR="00D41C27" w:rsidRPr="00AC30CA" w:rsidRDefault="00D41C27" w:rsidP="0014042D">
            <w:pPr>
              <w:rPr>
                <w:sz w:val="16"/>
              </w:rPr>
            </w:pPr>
            <w:r w:rsidRPr="00AC30CA">
              <w:rPr>
                <w:sz w:val="16"/>
              </w:rPr>
              <w:t xml:space="preserve">envoyer </w:t>
            </w:r>
            <w:proofErr w:type="spellStart"/>
            <w:r w:rsidRPr="00AC30CA">
              <w:rPr>
                <w:rFonts w:ascii="Arial" w:hAnsi="Arial" w:cs="Arial"/>
                <w:sz w:val="16"/>
                <w:szCs w:val="16"/>
              </w:rPr>
              <w:t>DBRu</w:t>
            </w:r>
            <w:proofErr w:type="spellEnd"/>
            <w:r w:rsidRPr="00AC30CA">
              <w:rPr>
                <w:rFonts w:ascii="Arial" w:hAnsi="Arial" w:cs="Arial"/>
                <w:sz w:val="16"/>
                <w:szCs w:val="16"/>
              </w:rPr>
              <w:t xml:space="preserve"> mode </w:t>
            </w:r>
            <w:r>
              <w:rPr>
                <w:rFonts w:ascii="Arial" w:hAnsi="Arial" w:cs="Arial"/>
                <w:sz w:val="16"/>
                <w:szCs w:val="16"/>
              </w:rPr>
              <w:t>2</w:t>
            </w:r>
            <w:r w:rsidRPr="00AC30CA">
              <w:rPr>
                <w:rFonts w:ascii="Arial" w:hAnsi="Arial" w:cs="Arial"/>
                <w:sz w:val="16"/>
                <w:szCs w:val="16"/>
              </w:rPr>
              <w:t xml:space="preserve"> (</w:t>
            </w:r>
            <w:r>
              <w:rPr>
                <w:rFonts w:ascii="Arial" w:hAnsi="Arial" w:cs="Arial"/>
                <w:sz w:val="16"/>
                <w:szCs w:val="16"/>
              </w:rPr>
              <w:t>4 octets</w:t>
            </w:r>
            <w:r w:rsidRPr="00AC30CA">
              <w:rPr>
                <w:rFonts w:ascii="Arial" w:hAnsi="Arial" w:cs="Arial"/>
                <w:sz w:val="16"/>
                <w:szCs w:val="16"/>
              </w:rPr>
              <w:t>)</w:t>
            </w:r>
          </w:p>
        </w:tc>
      </w:tr>
      <w:tr w:rsidR="00D41C27" w:rsidTr="0014042D">
        <w:tc>
          <w:tcPr>
            <w:tcW w:w="1011" w:type="dxa"/>
            <w:vMerge/>
            <w:vAlign w:val="center"/>
          </w:tcPr>
          <w:p w:rsidR="00D41C27" w:rsidRDefault="00D41C27" w:rsidP="0014042D">
            <w:pPr>
              <w:jc w:val="center"/>
            </w:pPr>
          </w:p>
        </w:tc>
        <w:tc>
          <w:tcPr>
            <w:tcW w:w="1117" w:type="dxa"/>
            <w:vAlign w:val="center"/>
          </w:tcPr>
          <w:p w:rsidR="00D41C27" w:rsidRDefault="00D41C27" w:rsidP="0014042D">
            <w:pPr>
              <w:jc w:val="center"/>
            </w:pPr>
            <w:proofErr w:type="spellStart"/>
            <w:r>
              <w:rPr>
                <w:rFonts w:ascii="Arial" w:hAnsi="Arial" w:cs="Arial"/>
                <w:sz w:val="16"/>
                <w:szCs w:val="16"/>
              </w:rPr>
              <w:t>SStart</w:t>
            </w:r>
            <w:proofErr w:type="spellEnd"/>
          </w:p>
        </w:tc>
        <w:tc>
          <w:tcPr>
            <w:tcW w:w="7160" w:type="dxa"/>
            <w:gridSpan w:val="4"/>
          </w:tcPr>
          <w:p w:rsidR="00D41C27" w:rsidRPr="00AC30CA" w:rsidRDefault="00D41C27" w:rsidP="0014042D">
            <w:pPr>
              <w:rPr>
                <w:sz w:val="16"/>
              </w:rPr>
            </w:pPr>
            <w:r>
              <w:rPr>
                <w:sz w:val="16"/>
              </w:rPr>
              <w:t xml:space="preserve">Champ </w:t>
            </w:r>
            <w:proofErr w:type="spellStart"/>
            <w:r w:rsidRPr="00AC30CA">
              <w:rPr>
                <w:sz w:val="16"/>
              </w:rPr>
              <w:t>StartTime</w:t>
            </w:r>
            <w:proofErr w:type="spellEnd"/>
            <w:r w:rsidRPr="00AC30CA">
              <w:rPr>
                <w:sz w:val="16"/>
              </w:rPr>
              <w:t xml:space="preserve"> - Le n</w:t>
            </w:r>
            <w:r>
              <w:rPr>
                <w:sz w:val="16"/>
              </w:rPr>
              <w:t>uméro</w:t>
            </w:r>
            <w:r w:rsidRPr="00AC30CA">
              <w:rPr>
                <w:sz w:val="16"/>
              </w:rPr>
              <w:t xml:space="preserve"> d</w:t>
            </w:r>
            <w:r>
              <w:rPr>
                <w:sz w:val="16"/>
              </w:rPr>
              <w:t>e l'octet après lequel</w:t>
            </w:r>
            <w:r w:rsidRPr="00AC30CA">
              <w:rPr>
                <w:sz w:val="16"/>
              </w:rPr>
              <w:t xml:space="preserve"> de trame</w:t>
            </w:r>
            <w:r>
              <w:rPr>
                <w:sz w:val="16"/>
              </w:rPr>
              <w:t xml:space="preserve"> de données</w:t>
            </w:r>
            <w:r w:rsidRPr="00AC30CA">
              <w:rPr>
                <w:sz w:val="16"/>
              </w:rPr>
              <w:t xml:space="preserve"> montante commence. (Afin de maintenir l</w:t>
            </w:r>
            <w:r>
              <w:rPr>
                <w:sz w:val="16"/>
              </w:rPr>
              <w:t>e pointeur indépendant</w:t>
            </w:r>
            <w:r w:rsidRPr="00AC30CA">
              <w:rPr>
                <w:sz w:val="16"/>
              </w:rPr>
              <w:t xml:space="preserve"> de la position à l'intérieur de la </w:t>
            </w:r>
            <w:r>
              <w:rPr>
                <w:sz w:val="16"/>
              </w:rPr>
              <w:t xml:space="preserve">trame, il n’est </w:t>
            </w:r>
            <w:r w:rsidRPr="00AC30CA">
              <w:rPr>
                <w:sz w:val="16"/>
              </w:rPr>
              <w:t xml:space="preserve"> </w:t>
            </w:r>
            <w:r>
              <w:rPr>
                <w:sz w:val="16"/>
              </w:rPr>
              <w:t>pas lié à</w:t>
            </w:r>
            <w:r w:rsidRPr="00AC30CA">
              <w:rPr>
                <w:sz w:val="16"/>
              </w:rPr>
              <w:t xml:space="preserve"> l'OLP.)</w:t>
            </w:r>
          </w:p>
        </w:tc>
      </w:tr>
      <w:tr w:rsidR="00D41C27" w:rsidTr="0014042D">
        <w:tc>
          <w:tcPr>
            <w:tcW w:w="1011" w:type="dxa"/>
            <w:vMerge/>
            <w:vAlign w:val="center"/>
          </w:tcPr>
          <w:p w:rsidR="00D41C27" w:rsidRDefault="00D41C27" w:rsidP="0014042D">
            <w:pPr>
              <w:jc w:val="center"/>
            </w:pPr>
          </w:p>
        </w:tc>
        <w:tc>
          <w:tcPr>
            <w:tcW w:w="1117" w:type="dxa"/>
            <w:vAlign w:val="center"/>
          </w:tcPr>
          <w:p w:rsidR="00D41C27" w:rsidRDefault="00D41C27" w:rsidP="0014042D">
            <w:pPr>
              <w:jc w:val="center"/>
            </w:pPr>
            <w:proofErr w:type="spellStart"/>
            <w:r>
              <w:rPr>
                <w:rFonts w:ascii="Arial" w:hAnsi="Arial" w:cs="Arial"/>
                <w:sz w:val="16"/>
                <w:szCs w:val="16"/>
              </w:rPr>
              <w:t>SStop</w:t>
            </w:r>
            <w:proofErr w:type="spellEnd"/>
          </w:p>
        </w:tc>
        <w:tc>
          <w:tcPr>
            <w:tcW w:w="7160" w:type="dxa"/>
            <w:gridSpan w:val="4"/>
          </w:tcPr>
          <w:p w:rsidR="00D41C27" w:rsidRPr="00AC30CA" w:rsidRDefault="00D41C27" w:rsidP="0014042D">
            <w:pPr>
              <w:rPr>
                <w:sz w:val="16"/>
              </w:rPr>
            </w:pPr>
            <w:r w:rsidRPr="00AC30CA">
              <w:rPr>
                <w:sz w:val="16"/>
              </w:rPr>
              <w:t xml:space="preserve">Champ </w:t>
            </w:r>
            <w:proofErr w:type="spellStart"/>
            <w:r w:rsidRPr="00AC30CA">
              <w:rPr>
                <w:sz w:val="16"/>
              </w:rPr>
              <w:t>StopTime</w:t>
            </w:r>
            <w:proofErr w:type="spellEnd"/>
            <w:r w:rsidRPr="00AC30CA">
              <w:rPr>
                <w:sz w:val="16"/>
              </w:rPr>
              <w:t xml:space="preserve"> - Le n</w:t>
            </w:r>
            <w:r>
              <w:rPr>
                <w:sz w:val="16"/>
              </w:rPr>
              <w:t>uméro de l’</w:t>
            </w:r>
            <w:r w:rsidRPr="00AC30CA">
              <w:rPr>
                <w:sz w:val="16"/>
              </w:rPr>
              <w:t>octet</w:t>
            </w:r>
            <w:r>
              <w:rPr>
                <w:sz w:val="16"/>
              </w:rPr>
              <w:t xml:space="preserve"> indiquant la fin</w:t>
            </w:r>
            <w:r w:rsidRPr="00AC30CA">
              <w:rPr>
                <w:sz w:val="16"/>
              </w:rPr>
              <w:t xml:space="preserve"> de la dernière transmission de données valides pour</w:t>
            </w:r>
            <w:r>
              <w:rPr>
                <w:sz w:val="16"/>
              </w:rPr>
              <w:t xml:space="preserve"> </w:t>
            </w:r>
            <w:r w:rsidRPr="00AC30CA">
              <w:rPr>
                <w:sz w:val="16"/>
              </w:rPr>
              <w:t>ce</w:t>
            </w:r>
            <w:r>
              <w:rPr>
                <w:sz w:val="16"/>
              </w:rPr>
              <w:t>tte</w:t>
            </w:r>
            <w:r w:rsidRPr="00AC30CA">
              <w:rPr>
                <w:sz w:val="16"/>
              </w:rPr>
              <w:t xml:space="preserve"> </w:t>
            </w:r>
            <w:r>
              <w:rPr>
                <w:sz w:val="16"/>
              </w:rPr>
              <w:t>allocation</w:t>
            </w:r>
          </w:p>
        </w:tc>
      </w:tr>
      <w:tr w:rsidR="00D41C27" w:rsidTr="0014042D">
        <w:tc>
          <w:tcPr>
            <w:tcW w:w="1011" w:type="dxa"/>
            <w:vMerge/>
            <w:vAlign w:val="center"/>
          </w:tcPr>
          <w:p w:rsidR="00D41C27" w:rsidRDefault="00D41C27" w:rsidP="0014042D">
            <w:pPr>
              <w:jc w:val="center"/>
            </w:pPr>
          </w:p>
        </w:tc>
        <w:tc>
          <w:tcPr>
            <w:tcW w:w="1117" w:type="dxa"/>
            <w:vAlign w:val="center"/>
          </w:tcPr>
          <w:p w:rsidR="00D41C27" w:rsidRDefault="00D41C27" w:rsidP="0014042D">
            <w:pPr>
              <w:jc w:val="center"/>
            </w:pPr>
            <w:r>
              <w:rPr>
                <w:rFonts w:ascii="Arial" w:hAnsi="Arial" w:cs="Arial"/>
                <w:sz w:val="16"/>
                <w:szCs w:val="16"/>
              </w:rPr>
              <w:t>CRC</w:t>
            </w:r>
          </w:p>
        </w:tc>
        <w:tc>
          <w:tcPr>
            <w:tcW w:w="7160" w:type="dxa"/>
            <w:gridSpan w:val="4"/>
          </w:tcPr>
          <w:p w:rsidR="00D41C27" w:rsidRDefault="00D41C27" w:rsidP="0014042D">
            <w:r w:rsidRPr="00A20377">
              <w:rPr>
                <w:sz w:val="16"/>
              </w:rPr>
              <w:t>Clé calculé pour le control de l’intégrité de la partie</w:t>
            </w:r>
            <w:r>
              <w:rPr>
                <w:sz w:val="16"/>
              </w:rPr>
              <w:t xml:space="preserve"> sur 8 bits</w:t>
            </w:r>
          </w:p>
        </w:tc>
      </w:tr>
    </w:tbl>
    <w:p w:rsidR="00D41C27" w:rsidRPr="00C8621E" w:rsidRDefault="00D41C27" w:rsidP="00D41C27">
      <w:pPr>
        <w:pStyle w:val="Titre3"/>
      </w:pPr>
      <w:r w:rsidRPr="00C8621E">
        <w:t>Relation entre les trames de flux descendant (</w:t>
      </w:r>
      <w:proofErr w:type="spellStart"/>
      <w:r w:rsidRPr="00C8621E">
        <w:rPr>
          <w:sz w:val="18"/>
        </w:rPr>
        <w:t>Downstream</w:t>
      </w:r>
      <w:proofErr w:type="spellEnd"/>
      <w:r w:rsidRPr="00C8621E">
        <w:t xml:space="preserve">) et </w:t>
      </w:r>
      <w:r>
        <w:t xml:space="preserve">montant </w:t>
      </w:r>
      <w:r w:rsidRPr="00C8621E">
        <w:t>(</w:t>
      </w:r>
      <w:proofErr w:type="spellStart"/>
      <w:r w:rsidRPr="00C8621E">
        <w:rPr>
          <w:sz w:val="18"/>
        </w:rPr>
        <w:t>Upstream</w:t>
      </w:r>
      <w:proofErr w:type="spellEnd"/>
      <w:r w:rsidRPr="00C8621E">
        <w:t xml:space="preserve">) </w:t>
      </w:r>
    </w:p>
    <w:p w:rsidR="00D41C27" w:rsidRPr="00C8621E" w:rsidRDefault="00D41C27" w:rsidP="00D41C27"/>
    <w:p w:rsidR="00D41C27" w:rsidRPr="00C8621E" w:rsidRDefault="00D41C27" w:rsidP="00D41C27">
      <w:pPr>
        <w:jc w:val="center"/>
      </w:pPr>
      <w:r>
        <w:rPr>
          <w:noProof/>
          <w:lang w:eastAsia="fr-FR"/>
        </w:rPr>
        <w:drawing>
          <wp:inline distT="0" distB="0" distL="0" distR="0" wp14:anchorId="225A8688" wp14:editId="05E7CD3A">
            <wp:extent cx="5760720" cy="350878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508787"/>
                    </a:xfrm>
                    <a:prstGeom prst="rect">
                      <a:avLst/>
                    </a:prstGeom>
                    <a:noFill/>
                    <a:ln>
                      <a:noFill/>
                    </a:ln>
                  </pic:spPr>
                </pic:pic>
              </a:graphicData>
            </a:graphic>
          </wp:inline>
        </w:drawing>
      </w:r>
    </w:p>
    <w:p w:rsidR="00D41C27" w:rsidRPr="00C8621E" w:rsidRDefault="00D41C27" w:rsidP="00D41C27"/>
    <w:p w:rsidR="00D41C27" w:rsidRPr="00C8621E" w:rsidRDefault="00D41C27" w:rsidP="00D41C27"/>
    <w:p w:rsidR="00D41C27" w:rsidRPr="00C8621E" w:rsidRDefault="00D41C27" w:rsidP="00D41C27"/>
    <w:p w:rsidR="00D41C27" w:rsidRPr="00C8621E" w:rsidRDefault="00D41C27" w:rsidP="00D41C27"/>
    <w:p w:rsidR="00D41C27" w:rsidRPr="00C8621E" w:rsidRDefault="00D41C27" w:rsidP="00D41C27"/>
    <w:p w:rsidR="00D41C27" w:rsidRPr="00C8621E" w:rsidRDefault="00D41C27" w:rsidP="00D41C27"/>
    <w:p w:rsidR="00D41C27" w:rsidRPr="0093441B" w:rsidRDefault="00D41C27" w:rsidP="00D41C27">
      <w:pPr>
        <w:pStyle w:val="Titre"/>
        <w:shd w:val="clear" w:color="auto" w:fill="FF0000"/>
        <w:rPr>
          <w:lang w:val="en-US"/>
        </w:rPr>
      </w:pPr>
      <w:proofErr w:type="spellStart"/>
      <w:r w:rsidRPr="00D8404A">
        <w:rPr>
          <w:lang w:val="en-US"/>
        </w:rPr>
        <w:lastRenderedPageBreak/>
        <w:t>Abréviations</w:t>
      </w:r>
      <w:proofErr w:type="spellEnd"/>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AAL5 </w:t>
      </w:r>
      <w:r>
        <w:rPr>
          <w:rFonts w:ascii="TimesNewRomanPSMT" w:hAnsi="TimesNewRomanPSMT" w:cs="TimesNewRomanPSMT"/>
          <w:lang w:val="en-US"/>
        </w:rPr>
        <w:tab/>
      </w:r>
      <w:r w:rsidRPr="0093441B">
        <w:rPr>
          <w:rFonts w:ascii="TimesNewRomanPSMT" w:hAnsi="TimesNewRomanPSMT" w:cs="TimesNewRomanPSMT"/>
          <w:lang w:val="en-US"/>
        </w:rPr>
        <w:t>ATM Adaptation Layer 5</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AES </w:t>
      </w:r>
      <w:r>
        <w:rPr>
          <w:rFonts w:ascii="TimesNewRomanPSMT" w:hAnsi="TimesNewRomanPSMT" w:cs="TimesNewRomanPSMT"/>
          <w:lang w:val="en-US"/>
        </w:rPr>
        <w:tab/>
      </w:r>
      <w:r w:rsidRPr="0093441B">
        <w:rPr>
          <w:rFonts w:ascii="TimesNewRomanPSMT" w:hAnsi="TimesNewRomanPSMT" w:cs="TimesNewRomanPSMT"/>
          <w:lang w:val="en-US"/>
        </w:rPr>
        <w:t>Advanced Encryption Standard</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AIX </w:t>
      </w:r>
      <w:r>
        <w:rPr>
          <w:rFonts w:ascii="TimesNewRomanPSMT" w:hAnsi="TimesNewRomanPSMT" w:cs="TimesNewRomanPSMT"/>
          <w:lang w:val="en-US"/>
        </w:rPr>
        <w:tab/>
      </w:r>
      <w:r w:rsidRPr="0093441B">
        <w:rPr>
          <w:rFonts w:ascii="TimesNewRomanPSMT" w:hAnsi="TimesNewRomanPSMT" w:cs="TimesNewRomanPSMT"/>
          <w:lang w:val="en-US"/>
        </w:rPr>
        <w:t>Ames Internet Exchange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AN </w:t>
      </w:r>
      <w:r>
        <w:rPr>
          <w:rFonts w:ascii="TimesNewRomanPSMT" w:hAnsi="TimesNewRomanPSMT" w:cs="TimesNewRomanPSMT"/>
          <w:lang w:val="en-US"/>
        </w:rPr>
        <w:tab/>
      </w:r>
      <w:r w:rsidRPr="0093441B">
        <w:rPr>
          <w:rFonts w:ascii="TimesNewRomanPSMT" w:hAnsi="TimesNewRomanPSMT" w:cs="TimesNewRomanPSMT"/>
          <w:lang w:val="en-US"/>
        </w:rPr>
        <w:t>Access Node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ANSI </w:t>
      </w:r>
      <w:r>
        <w:rPr>
          <w:rFonts w:ascii="TimesNewRomanPSMT" w:hAnsi="TimesNewRomanPSMT" w:cs="TimesNewRomanPSMT"/>
          <w:lang w:val="en-US"/>
        </w:rPr>
        <w:tab/>
      </w:r>
      <w:r w:rsidRPr="0093441B">
        <w:rPr>
          <w:rFonts w:ascii="TimesNewRomanPSMT" w:hAnsi="TimesNewRomanPSMT" w:cs="TimesNewRomanPSMT"/>
          <w:lang w:val="en-US"/>
        </w:rPr>
        <w:t>American National Standard Institute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AON </w:t>
      </w:r>
      <w:r>
        <w:rPr>
          <w:rFonts w:ascii="TimesNewRomanPSMT" w:hAnsi="TimesNewRomanPSMT" w:cs="TimesNewRomanPSMT"/>
          <w:lang w:val="en-US"/>
        </w:rPr>
        <w:tab/>
      </w:r>
      <w:r w:rsidRPr="0093441B">
        <w:rPr>
          <w:rFonts w:ascii="TimesNewRomanPSMT" w:hAnsi="TimesNewRomanPSMT" w:cs="TimesNewRomanPSMT"/>
          <w:lang w:val="en-US"/>
        </w:rPr>
        <w:t>Active Optical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A-PON ATM based Passive Optical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APS </w:t>
      </w:r>
      <w:r>
        <w:rPr>
          <w:rFonts w:ascii="TimesNewRomanPSMT" w:hAnsi="TimesNewRomanPSMT" w:cs="TimesNewRomanPSMT"/>
          <w:lang w:val="en-US"/>
        </w:rPr>
        <w:tab/>
      </w:r>
      <w:r w:rsidRPr="0093441B">
        <w:rPr>
          <w:rFonts w:ascii="TimesNewRomanPSMT" w:hAnsi="TimesNewRomanPSMT" w:cs="TimesNewRomanPSMT"/>
          <w:lang w:val="en-US"/>
        </w:rPr>
        <w:t>Automatic Protection Switching</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ASB </w:t>
      </w:r>
      <w:r>
        <w:rPr>
          <w:rFonts w:ascii="TimesNewRomanPSMT" w:hAnsi="TimesNewRomanPSMT" w:cs="TimesNewRomanPSMT"/>
          <w:lang w:val="en-US"/>
        </w:rPr>
        <w:tab/>
      </w:r>
      <w:r w:rsidRPr="0093441B">
        <w:rPr>
          <w:rFonts w:ascii="TimesNewRomanPSMT" w:hAnsi="TimesNewRomanPSMT" w:cs="TimesNewRomanPSMT"/>
          <w:lang w:val="en-US"/>
        </w:rPr>
        <w:t>Assured Bandwidth</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ASON Automatic Switched Optical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ASTN </w:t>
      </w:r>
      <w:r>
        <w:rPr>
          <w:rFonts w:ascii="TimesNewRomanPSMT" w:hAnsi="TimesNewRomanPSMT" w:cs="TimesNewRomanPSMT"/>
          <w:lang w:val="en-US"/>
        </w:rPr>
        <w:tab/>
      </w:r>
      <w:r w:rsidRPr="0093441B">
        <w:rPr>
          <w:rFonts w:ascii="TimesNewRomanPSMT" w:hAnsi="TimesNewRomanPSMT" w:cs="TimesNewRomanPSMT"/>
          <w:lang w:val="en-US"/>
        </w:rPr>
        <w:t>Automatic Switched Transport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ATM </w:t>
      </w:r>
      <w:r>
        <w:rPr>
          <w:rFonts w:ascii="TimesNewRomanPSMT" w:hAnsi="TimesNewRomanPSMT" w:cs="TimesNewRomanPSMT"/>
          <w:lang w:val="en-US"/>
        </w:rPr>
        <w:tab/>
      </w:r>
      <w:r w:rsidRPr="0093441B">
        <w:rPr>
          <w:rFonts w:ascii="TimesNewRomanPSMT" w:hAnsi="TimesNewRomanPSMT" w:cs="TimesNewRomanPSMT"/>
          <w:lang w:val="en-US"/>
        </w:rPr>
        <w:t>Asynchronous Transfer Mode</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AWG </w:t>
      </w:r>
      <w:r>
        <w:rPr>
          <w:rFonts w:ascii="TimesNewRomanPSMT" w:hAnsi="TimesNewRomanPSMT" w:cs="TimesNewRomanPSMT"/>
          <w:lang w:val="en-US"/>
        </w:rPr>
        <w:tab/>
      </w:r>
      <w:r w:rsidRPr="0093441B">
        <w:rPr>
          <w:rFonts w:ascii="TimesNewRomanPSMT" w:hAnsi="TimesNewRomanPSMT" w:cs="TimesNewRomanPSMT"/>
          <w:lang w:val="en-US"/>
        </w:rPr>
        <w:t>Arrayed Waveguide Gratings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BEB </w:t>
      </w:r>
      <w:r>
        <w:rPr>
          <w:rFonts w:ascii="TimesNewRomanPSMT" w:hAnsi="TimesNewRomanPSMT" w:cs="TimesNewRomanPSMT"/>
          <w:lang w:val="en-US"/>
        </w:rPr>
        <w:tab/>
      </w:r>
      <w:r w:rsidRPr="0093441B">
        <w:rPr>
          <w:rFonts w:ascii="TimesNewRomanPSMT" w:hAnsi="TimesNewRomanPSMT" w:cs="TimesNewRomanPSMT"/>
          <w:lang w:val="en-US"/>
        </w:rPr>
        <w:t>Best Effort Bandwidth</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BGP </w:t>
      </w:r>
      <w:r>
        <w:rPr>
          <w:rFonts w:ascii="TimesNewRomanPSMT" w:hAnsi="TimesNewRomanPSMT" w:cs="TimesNewRomanPSMT"/>
          <w:lang w:val="en-US"/>
        </w:rPr>
        <w:tab/>
      </w:r>
      <w:r w:rsidRPr="0093441B">
        <w:rPr>
          <w:rFonts w:ascii="TimesNewRomanPSMT" w:hAnsi="TimesNewRomanPSMT" w:cs="TimesNewRomanPSMT"/>
          <w:lang w:val="en-US"/>
        </w:rPr>
        <w:t>Border Gateway Protocol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BoD</w:t>
      </w:r>
      <w:proofErr w:type="spellEnd"/>
      <w:r w:rsidRPr="0093441B">
        <w:rPr>
          <w:rFonts w:ascii="TimesNewRomanPSMT" w:hAnsi="TimesNewRomanPSMT" w:cs="TimesNewRomanPSMT"/>
          <w:lang w:val="en-US"/>
        </w:rPr>
        <w:t xml:space="preserve"> </w:t>
      </w:r>
      <w:r>
        <w:rPr>
          <w:rFonts w:ascii="TimesNewRomanPSMT" w:hAnsi="TimesNewRomanPSMT" w:cs="TimesNewRomanPSMT"/>
          <w:lang w:val="en-US"/>
        </w:rPr>
        <w:tab/>
      </w:r>
      <w:r w:rsidRPr="0093441B">
        <w:rPr>
          <w:rFonts w:ascii="TimesNewRomanPSMT" w:hAnsi="TimesNewRomanPSMT" w:cs="TimesNewRomanPSMT"/>
          <w:lang w:val="en-US"/>
        </w:rPr>
        <w:t>Bandwidth on Demand</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BPI </w:t>
      </w:r>
      <w:r>
        <w:rPr>
          <w:rFonts w:ascii="TimesNewRomanPSMT" w:hAnsi="TimesNewRomanPSMT" w:cs="TimesNewRomanPSMT"/>
          <w:lang w:val="en-US"/>
        </w:rPr>
        <w:tab/>
      </w:r>
      <w:r w:rsidRPr="0093441B">
        <w:rPr>
          <w:rFonts w:ascii="TimesNewRomanPSMT" w:hAnsi="TimesNewRomanPSMT" w:cs="TimesNewRomanPSMT"/>
          <w:lang w:val="en-US"/>
        </w:rPr>
        <w:t>Baseline Privacy Interface</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B-PON Broadband Passive Optical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CAC </w:t>
      </w:r>
      <w:r>
        <w:rPr>
          <w:rFonts w:ascii="TimesNewRomanPSMT" w:hAnsi="TimesNewRomanPSMT" w:cs="TimesNewRomanPSMT"/>
          <w:lang w:val="en-US"/>
        </w:rPr>
        <w:tab/>
      </w:r>
      <w:r w:rsidRPr="0093441B">
        <w:rPr>
          <w:rFonts w:ascii="TimesNewRomanPSMT" w:hAnsi="TimesNewRomanPSMT" w:cs="TimesNewRomanPSMT"/>
          <w:lang w:val="en-US"/>
        </w:rPr>
        <w:t>Connection Admission Control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CAIDA Cooperative Association for Internet Data Analysis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CATV </w:t>
      </w:r>
      <w:r>
        <w:rPr>
          <w:rFonts w:ascii="TimesNewRomanPSMT" w:hAnsi="TimesNewRomanPSMT" w:cs="TimesNewRomanPSMT"/>
          <w:lang w:val="en-US"/>
        </w:rPr>
        <w:tab/>
      </w:r>
      <w:r w:rsidRPr="0093441B">
        <w:rPr>
          <w:rFonts w:ascii="TimesNewRomanPSMT" w:hAnsi="TimesNewRomanPSMT" w:cs="TimesNewRomanPSMT"/>
          <w:lang w:val="en-US"/>
        </w:rPr>
        <w:t>Community Antenna Television</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CDMA Code Division Multiple Access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CE </w:t>
      </w:r>
      <w:r>
        <w:rPr>
          <w:rFonts w:ascii="TimesNewRomanPSMT" w:hAnsi="TimesNewRomanPSMT" w:cs="TimesNewRomanPSMT"/>
          <w:lang w:val="en-US"/>
        </w:rPr>
        <w:tab/>
      </w:r>
      <w:r w:rsidRPr="0093441B">
        <w:rPr>
          <w:rFonts w:ascii="TimesNewRomanPSMT" w:hAnsi="TimesNewRomanPSMT" w:cs="TimesNewRomanPSMT"/>
          <w:lang w:val="en-US"/>
        </w:rPr>
        <w:t>Customer Edge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CEP </w:t>
      </w:r>
      <w:r>
        <w:rPr>
          <w:rFonts w:ascii="TimesNewRomanPSMT" w:hAnsi="TimesNewRomanPSMT" w:cs="TimesNewRomanPSMT"/>
          <w:lang w:val="en-US"/>
        </w:rPr>
        <w:tab/>
      </w:r>
      <w:r w:rsidRPr="0093441B">
        <w:rPr>
          <w:rFonts w:ascii="TimesNewRomanPSMT" w:hAnsi="TimesNewRomanPSMT" w:cs="TimesNewRomanPSMT"/>
          <w:lang w:val="en-US"/>
        </w:rPr>
        <w:t>Circuit Emulation over Packet</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CID </w:t>
      </w:r>
      <w:r>
        <w:rPr>
          <w:rFonts w:ascii="TimesNewRomanPSMT" w:hAnsi="TimesNewRomanPSMT" w:cs="TimesNewRomanPSMT"/>
          <w:lang w:val="en-US"/>
        </w:rPr>
        <w:tab/>
        <w:t>Channel ID</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CM </w:t>
      </w:r>
      <w:r>
        <w:rPr>
          <w:rFonts w:ascii="TimesNewRomanPSMT" w:hAnsi="TimesNewRomanPSMT" w:cs="TimesNewRomanPSMT"/>
          <w:lang w:val="en-US"/>
        </w:rPr>
        <w:tab/>
      </w:r>
      <w:r w:rsidRPr="0093441B">
        <w:rPr>
          <w:rFonts w:ascii="TimesNewRomanPSMT" w:hAnsi="TimesNewRomanPSMT" w:cs="TimesNewRomanPSMT"/>
          <w:lang w:val="en-US"/>
        </w:rPr>
        <w:t>Cable Modem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CMTS Cable Modem Termination System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CO </w:t>
      </w:r>
      <w:r>
        <w:rPr>
          <w:rFonts w:ascii="TimesNewRomanPSMT" w:hAnsi="TimesNewRomanPSMT" w:cs="TimesNewRomanPSMT"/>
          <w:lang w:val="en-US"/>
        </w:rPr>
        <w:tab/>
      </w:r>
      <w:r w:rsidRPr="0093441B">
        <w:rPr>
          <w:rFonts w:ascii="TimesNewRomanPSMT" w:hAnsi="TimesNewRomanPSMT" w:cs="TimesNewRomanPSMT"/>
          <w:lang w:val="en-US"/>
        </w:rPr>
        <w:t>Central Office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CRC </w:t>
      </w:r>
      <w:r>
        <w:rPr>
          <w:rFonts w:ascii="TimesNewRomanPSMT" w:hAnsi="TimesNewRomanPSMT" w:cs="TimesNewRomanPSMT"/>
          <w:lang w:val="en-US"/>
        </w:rPr>
        <w:tab/>
      </w:r>
      <w:r w:rsidRPr="0093441B">
        <w:rPr>
          <w:rFonts w:ascii="TimesNewRomanPSMT" w:hAnsi="TimesNewRomanPSMT" w:cs="TimesNewRomanPSMT"/>
          <w:lang w:val="en-US"/>
        </w:rPr>
        <w:t>Cyclic Redundancy Check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DBA </w:t>
      </w:r>
      <w:r>
        <w:rPr>
          <w:rFonts w:ascii="TimesNewRomanPSMT" w:hAnsi="TimesNewRomanPSMT" w:cs="TimesNewRomanPSMT"/>
          <w:lang w:val="en-US"/>
        </w:rPr>
        <w:tab/>
      </w:r>
      <w:r w:rsidRPr="0093441B">
        <w:rPr>
          <w:rFonts w:ascii="TimesNewRomanPSMT" w:hAnsi="TimesNewRomanPSMT" w:cs="TimesNewRomanPSMT"/>
          <w:lang w:val="en-US"/>
        </w:rPr>
        <w:t>Dynamic Bandwidth Assignment</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DBRu</w:t>
      </w:r>
      <w:proofErr w:type="spellEnd"/>
      <w:r w:rsidRPr="0093441B">
        <w:rPr>
          <w:rFonts w:ascii="TimesNewRomanPSMT" w:hAnsi="TimesNewRomanPSMT" w:cs="TimesNewRomanPSMT"/>
          <w:lang w:val="en-US"/>
        </w:rPr>
        <w:t xml:space="preserve"> </w:t>
      </w:r>
      <w:r>
        <w:rPr>
          <w:rFonts w:ascii="TimesNewRomanPSMT" w:hAnsi="TimesNewRomanPSMT" w:cs="TimesNewRomanPSMT"/>
          <w:lang w:val="en-US"/>
        </w:rPr>
        <w:tab/>
      </w:r>
      <w:r w:rsidRPr="0093441B">
        <w:rPr>
          <w:rFonts w:ascii="TimesNewRomanPSMT" w:hAnsi="TimesNewRomanPSMT" w:cs="TimesNewRomanPSMT"/>
          <w:lang w:val="en-US"/>
        </w:rPr>
        <w:t>Dynamic Bandwidth Report upstream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DES </w:t>
      </w:r>
      <w:r>
        <w:rPr>
          <w:rFonts w:ascii="TimesNewRomanPSMT" w:hAnsi="TimesNewRomanPSMT" w:cs="TimesNewRomanPSMT"/>
          <w:lang w:val="en-US"/>
        </w:rPr>
        <w:tab/>
      </w:r>
      <w:r w:rsidRPr="0093441B">
        <w:rPr>
          <w:rFonts w:ascii="TimesNewRomanPSMT" w:hAnsi="TimesNewRomanPSMT" w:cs="TimesNewRomanPSMT"/>
          <w:lang w:val="en-US"/>
        </w:rPr>
        <w:t>Data Encryption Standard</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DFB </w:t>
      </w:r>
      <w:r>
        <w:rPr>
          <w:rFonts w:ascii="TimesNewRomanPSMT" w:hAnsi="TimesNewRomanPSMT" w:cs="TimesNewRomanPSMT"/>
          <w:lang w:val="en-US"/>
        </w:rPr>
        <w:tab/>
      </w:r>
      <w:r w:rsidRPr="0093441B">
        <w:rPr>
          <w:rFonts w:ascii="TimesNewRomanPSMT" w:hAnsi="TimesNewRomanPSMT" w:cs="TimesNewRomanPSMT"/>
          <w:lang w:val="en-US"/>
        </w:rPr>
        <w:t>Distributed Feedback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DH </w:t>
      </w:r>
      <w:r>
        <w:rPr>
          <w:rFonts w:ascii="TimesNewRomanPSMT" w:hAnsi="TimesNewRomanPSMT" w:cs="TimesNewRomanPSMT"/>
          <w:lang w:val="en-US"/>
        </w:rPr>
        <w:tab/>
      </w:r>
      <w:r w:rsidRPr="0093441B">
        <w:rPr>
          <w:rFonts w:ascii="TimesNewRomanPSMT" w:hAnsi="TimesNewRomanPSMT" w:cs="TimesNewRomanPSMT"/>
          <w:lang w:val="en-US"/>
        </w:rPr>
        <w:t>Distribution Hubs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DHCP Dynamic Host Configuration Protocol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DLCI </w:t>
      </w:r>
      <w:r>
        <w:rPr>
          <w:rFonts w:ascii="TimesNewRomanPSMT" w:hAnsi="TimesNewRomanPSMT" w:cs="TimesNewRomanPSMT"/>
          <w:lang w:val="en-US"/>
        </w:rPr>
        <w:tab/>
      </w:r>
      <w:r w:rsidRPr="0093441B">
        <w:rPr>
          <w:rFonts w:ascii="TimesNewRomanPSMT" w:hAnsi="TimesNewRomanPSMT" w:cs="TimesNewRomanPSMT"/>
          <w:lang w:val="en-US"/>
        </w:rPr>
        <w:t>Data Link Connection Identifier</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DOCSIS Data </w:t>
      </w:r>
      <w:proofErr w:type="gramStart"/>
      <w:r w:rsidRPr="0093441B">
        <w:rPr>
          <w:rFonts w:ascii="TimesNewRomanPSMT" w:hAnsi="TimesNewRomanPSMT" w:cs="TimesNewRomanPSMT"/>
          <w:lang w:val="en-US"/>
        </w:rPr>
        <w:t>Over</w:t>
      </w:r>
      <w:proofErr w:type="gramEnd"/>
      <w:r w:rsidRPr="0093441B">
        <w:rPr>
          <w:rFonts w:ascii="TimesNewRomanPSMT" w:hAnsi="TimesNewRomanPSMT" w:cs="TimesNewRomanPSMT"/>
          <w:lang w:val="en-US"/>
        </w:rPr>
        <w:t xml:space="preserve"> Cable Service Interface Specification</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DoS</w:t>
      </w:r>
      <w:proofErr w:type="spellEnd"/>
      <w:r w:rsidRPr="0093441B">
        <w:rPr>
          <w:rFonts w:ascii="TimesNewRomanPSMT" w:hAnsi="TimesNewRomanPSMT" w:cs="TimesNewRomanPSMT"/>
          <w:lang w:val="en-US"/>
        </w:rPr>
        <w:t xml:space="preserve"> </w:t>
      </w:r>
      <w:r>
        <w:rPr>
          <w:rFonts w:ascii="TimesNewRomanPSMT" w:hAnsi="TimesNewRomanPSMT" w:cs="TimesNewRomanPSMT"/>
          <w:lang w:val="en-US"/>
        </w:rPr>
        <w:tab/>
      </w:r>
      <w:r w:rsidRPr="0093441B">
        <w:rPr>
          <w:rFonts w:ascii="TimesNewRomanPSMT" w:hAnsi="TimesNewRomanPSMT" w:cs="TimesNewRomanPSMT"/>
          <w:lang w:val="en-US"/>
        </w:rPr>
        <w:t>Data over SDH</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DWDM Dense Wavelength Division Multiplexing</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EDFA </w:t>
      </w:r>
      <w:r>
        <w:rPr>
          <w:rFonts w:ascii="TimesNewRomanPSMT" w:hAnsi="TimesNewRomanPSMT" w:cs="TimesNewRomanPSMT"/>
          <w:lang w:val="en-US"/>
        </w:rPr>
        <w:tab/>
      </w:r>
      <w:r w:rsidRPr="0093441B">
        <w:rPr>
          <w:rFonts w:ascii="TimesNewRomanPSMT" w:hAnsi="TimesNewRomanPSMT" w:cs="TimesNewRomanPSMT"/>
          <w:lang w:val="en-US"/>
        </w:rPr>
        <w:t xml:space="preserve">Erbium Doped </w:t>
      </w:r>
      <w:proofErr w:type="spellStart"/>
      <w:r w:rsidRPr="0093441B">
        <w:rPr>
          <w:rFonts w:ascii="TimesNewRomanPSMT" w:hAnsi="TimesNewRomanPSMT" w:cs="TimesNewRomanPSMT"/>
          <w:lang w:val="en-US"/>
        </w:rPr>
        <w:t>Fibre</w:t>
      </w:r>
      <w:proofErr w:type="spellEnd"/>
      <w:r w:rsidRPr="0093441B">
        <w:rPr>
          <w:rFonts w:ascii="TimesNewRomanPSMT" w:hAnsi="TimesNewRomanPSMT" w:cs="TimesNewRomanPSMT"/>
          <w:lang w:val="en-US"/>
        </w:rPr>
        <w:t xml:space="preserve"> Amplifiers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EFM </w:t>
      </w:r>
      <w:r>
        <w:rPr>
          <w:rFonts w:ascii="TimesNewRomanPSMT" w:hAnsi="TimesNewRomanPSMT" w:cs="TimesNewRomanPSMT"/>
          <w:lang w:val="en-US"/>
        </w:rPr>
        <w:tab/>
      </w:r>
      <w:r w:rsidRPr="0093441B">
        <w:rPr>
          <w:rFonts w:ascii="TimesNewRomanPSMT" w:hAnsi="TimesNewRomanPSMT" w:cs="TimesNewRomanPSMT"/>
          <w:lang w:val="en-US"/>
        </w:rPr>
        <w:t>Ethernet in the First Mile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EFMA </w:t>
      </w:r>
      <w:r>
        <w:rPr>
          <w:rFonts w:ascii="TimesNewRomanPSMT" w:hAnsi="TimesNewRomanPSMT" w:cs="TimesNewRomanPSMT"/>
          <w:lang w:val="en-US"/>
        </w:rPr>
        <w:tab/>
      </w:r>
      <w:r w:rsidRPr="0093441B">
        <w:rPr>
          <w:rFonts w:ascii="TimesNewRomanPSMT" w:hAnsi="TimesNewRomanPSMT" w:cs="TimesNewRomanPSMT"/>
          <w:lang w:val="en-US"/>
        </w:rPr>
        <w:t>Ethernet First Mile Alliance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E-LAN Ethernet LAN Service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ELS Ethernet Line Service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EMS Ethernet Multipoint Service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EMT Ethernet </w:t>
      </w:r>
      <w:proofErr w:type="spellStart"/>
      <w:r w:rsidRPr="0093441B">
        <w:rPr>
          <w:rFonts w:ascii="TimesNewRomanPSMT" w:hAnsi="TimesNewRomanPSMT" w:cs="TimesNewRomanPSMT"/>
          <w:lang w:val="en-US"/>
        </w:rPr>
        <w:t>Multitap</w:t>
      </w:r>
      <w:proofErr w:type="spellEnd"/>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ENM Ethernet Node Modem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EoC</w:t>
      </w:r>
      <w:proofErr w:type="spellEnd"/>
      <w:r w:rsidRPr="0093441B">
        <w:rPr>
          <w:rFonts w:ascii="TimesNewRomanPSMT" w:hAnsi="TimesNewRomanPSMT" w:cs="TimesNewRomanPSMT"/>
          <w:lang w:val="en-US"/>
        </w:rPr>
        <w:t xml:space="preserve"> Ethernet over Coax</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lastRenderedPageBreak/>
        <w:t xml:space="preserve">EPM </w:t>
      </w:r>
      <w:r>
        <w:rPr>
          <w:rFonts w:ascii="TimesNewRomanPSMT" w:hAnsi="TimesNewRomanPSMT" w:cs="TimesNewRomanPSMT"/>
          <w:lang w:val="en-US"/>
        </w:rPr>
        <w:tab/>
      </w:r>
      <w:r w:rsidRPr="0093441B">
        <w:rPr>
          <w:rFonts w:ascii="TimesNewRomanPSMT" w:hAnsi="TimesNewRomanPSMT" w:cs="TimesNewRomanPSMT"/>
          <w:lang w:val="en-US"/>
        </w:rPr>
        <w:t>Ethernet POP Modem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E-PON Ethernet Passive Optical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ERMS Et</w:t>
      </w:r>
      <w:r>
        <w:rPr>
          <w:rFonts w:ascii="TimesNewRomanPSMT" w:hAnsi="TimesNewRomanPSMT" w:cs="TimesNewRomanPSMT"/>
          <w:lang w:val="en-US"/>
        </w:rPr>
        <w:t>hernet Relay Multipoint Service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ERS </w:t>
      </w:r>
      <w:r>
        <w:rPr>
          <w:rFonts w:ascii="TimesNewRomanPSMT" w:hAnsi="TimesNewRomanPSMT" w:cs="TimesNewRomanPSMT"/>
          <w:lang w:val="en-US"/>
        </w:rPr>
        <w:tab/>
      </w:r>
      <w:r w:rsidRPr="0093441B">
        <w:rPr>
          <w:rFonts w:ascii="TimesNewRomanPSMT" w:hAnsi="TimesNewRomanPSMT" w:cs="TimesNewRomanPSMT"/>
          <w:lang w:val="en-US"/>
        </w:rPr>
        <w:t>Ethernet Relay Service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EttH</w:t>
      </w:r>
      <w:proofErr w:type="spellEnd"/>
      <w:r w:rsidRPr="0093441B">
        <w:rPr>
          <w:rFonts w:ascii="TimesNewRomanPSMT" w:hAnsi="TimesNewRomanPSMT" w:cs="TimesNewRomanPSMT"/>
          <w:lang w:val="en-US"/>
        </w:rPr>
        <w:t xml:space="preserve"> </w:t>
      </w:r>
      <w:r>
        <w:rPr>
          <w:rFonts w:ascii="TimesNewRomanPSMT" w:hAnsi="TimesNewRomanPSMT" w:cs="TimesNewRomanPSMT"/>
          <w:lang w:val="en-US"/>
        </w:rPr>
        <w:tab/>
      </w:r>
      <w:r w:rsidRPr="0093441B">
        <w:rPr>
          <w:rFonts w:ascii="TimesNewRomanPSMT" w:hAnsi="TimesNewRomanPSMT" w:cs="TimesNewRomanPSMT"/>
          <w:lang w:val="en-US"/>
        </w:rPr>
        <w:t>Ethernet-to-the-Home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EWO </w:t>
      </w:r>
      <w:r>
        <w:rPr>
          <w:rFonts w:ascii="TimesNewRomanPSMT" w:hAnsi="TimesNewRomanPSMT" w:cs="TimesNewRomanPSMT"/>
          <w:lang w:val="en-US"/>
        </w:rPr>
        <w:tab/>
      </w:r>
      <w:r w:rsidRPr="0093441B">
        <w:rPr>
          <w:rFonts w:ascii="TimesNewRomanPSMT" w:hAnsi="TimesNewRomanPSMT" w:cs="TimesNewRomanPSMT"/>
          <w:lang w:val="en-US"/>
        </w:rPr>
        <w:t>Ethernet Wall Outlet</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EWS </w:t>
      </w:r>
      <w:r>
        <w:rPr>
          <w:rFonts w:ascii="TimesNewRomanPSMT" w:hAnsi="TimesNewRomanPSMT" w:cs="TimesNewRomanPSMT"/>
          <w:lang w:val="en-US"/>
        </w:rPr>
        <w:tab/>
      </w:r>
      <w:r w:rsidRPr="0093441B">
        <w:rPr>
          <w:rFonts w:ascii="TimesNewRomanPSMT" w:hAnsi="TimesNewRomanPSMT" w:cs="TimesNewRomanPSMT"/>
          <w:lang w:val="en-US"/>
        </w:rPr>
        <w:t>Ethernet Wire Service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FEC </w:t>
      </w:r>
      <w:r>
        <w:rPr>
          <w:rFonts w:ascii="TimesNewRomanPSMT" w:hAnsi="TimesNewRomanPSMT" w:cs="TimesNewRomanPSMT"/>
          <w:lang w:val="en-US"/>
        </w:rPr>
        <w:tab/>
      </w:r>
      <w:r w:rsidRPr="0093441B">
        <w:rPr>
          <w:rFonts w:ascii="TimesNewRomanPSMT" w:hAnsi="TimesNewRomanPSMT" w:cs="TimesNewRomanPSMT"/>
          <w:lang w:val="en-US"/>
        </w:rPr>
        <w:t>Forward Error Correction</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FN </w:t>
      </w:r>
      <w:r>
        <w:rPr>
          <w:rFonts w:ascii="TimesNewRomanPSMT" w:hAnsi="TimesNewRomanPSMT" w:cs="TimesNewRomanPSMT"/>
          <w:lang w:val="en-US"/>
        </w:rPr>
        <w:tab/>
      </w:r>
      <w:proofErr w:type="spellStart"/>
      <w:r w:rsidRPr="0093441B">
        <w:rPr>
          <w:rFonts w:ascii="TimesNewRomanPSMT" w:hAnsi="TimesNewRomanPSMT" w:cs="TimesNewRomanPSMT"/>
          <w:lang w:val="en-US"/>
        </w:rPr>
        <w:t>Fibre</w:t>
      </w:r>
      <w:proofErr w:type="spellEnd"/>
      <w:r w:rsidRPr="0093441B">
        <w:rPr>
          <w:rFonts w:ascii="TimesNewRomanPSMT" w:hAnsi="TimesNewRomanPSMT" w:cs="TimesNewRomanPSMT"/>
          <w:lang w:val="en-US"/>
        </w:rPr>
        <w:t xml:space="preserve"> Nodes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FSAN </w:t>
      </w:r>
      <w:r>
        <w:rPr>
          <w:rFonts w:ascii="TimesNewRomanPSMT" w:hAnsi="TimesNewRomanPSMT" w:cs="TimesNewRomanPSMT"/>
          <w:lang w:val="en-US"/>
        </w:rPr>
        <w:tab/>
      </w:r>
      <w:r w:rsidRPr="0093441B">
        <w:rPr>
          <w:rFonts w:ascii="TimesNewRomanPSMT" w:hAnsi="TimesNewRomanPSMT" w:cs="TimesNewRomanPSMT"/>
          <w:lang w:val="en-US"/>
        </w:rPr>
        <w:t>Full Service Access Networks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FTTB </w:t>
      </w:r>
      <w:r>
        <w:rPr>
          <w:rFonts w:ascii="TimesNewRomanPSMT" w:hAnsi="TimesNewRomanPSMT" w:cs="TimesNewRomanPSMT"/>
          <w:lang w:val="en-US"/>
        </w:rPr>
        <w:tab/>
      </w:r>
      <w:proofErr w:type="spellStart"/>
      <w:r w:rsidRPr="0093441B">
        <w:rPr>
          <w:rFonts w:ascii="TimesNewRomanPSMT" w:hAnsi="TimesNewRomanPSMT" w:cs="TimesNewRomanPSMT"/>
          <w:lang w:val="en-US"/>
        </w:rPr>
        <w:t>Fibre</w:t>
      </w:r>
      <w:proofErr w:type="spellEnd"/>
      <w:r w:rsidRPr="0093441B">
        <w:rPr>
          <w:rFonts w:ascii="TimesNewRomanPSMT" w:hAnsi="TimesNewRomanPSMT" w:cs="TimesNewRomanPSMT"/>
          <w:lang w:val="en-US"/>
        </w:rPr>
        <w:t>-To-The-Building</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FTTC </w:t>
      </w:r>
      <w:r>
        <w:rPr>
          <w:rFonts w:ascii="TimesNewRomanPSMT" w:hAnsi="TimesNewRomanPSMT" w:cs="TimesNewRomanPSMT"/>
          <w:lang w:val="en-US"/>
        </w:rPr>
        <w:tab/>
      </w:r>
      <w:proofErr w:type="spellStart"/>
      <w:r w:rsidRPr="0093441B">
        <w:rPr>
          <w:rFonts w:ascii="TimesNewRomanPSMT" w:hAnsi="TimesNewRomanPSMT" w:cs="TimesNewRomanPSMT"/>
          <w:lang w:val="en-US"/>
        </w:rPr>
        <w:t>Fibre</w:t>
      </w:r>
      <w:proofErr w:type="spellEnd"/>
      <w:r w:rsidRPr="0093441B">
        <w:rPr>
          <w:rFonts w:ascii="TimesNewRomanPSMT" w:hAnsi="TimesNewRomanPSMT" w:cs="TimesNewRomanPSMT"/>
          <w:lang w:val="en-US"/>
        </w:rPr>
        <w:t>-To-The-Curb</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FTTH </w:t>
      </w:r>
      <w:r>
        <w:rPr>
          <w:rFonts w:ascii="TimesNewRomanPSMT" w:hAnsi="TimesNewRomanPSMT" w:cs="TimesNewRomanPSMT"/>
          <w:lang w:val="en-US"/>
        </w:rPr>
        <w:tab/>
      </w:r>
      <w:proofErr w:type="spellStart"/>
      <w:r w:rsidRPr="0093441B">
        <w:rPr>
          <w:rFonts w:ascii="TimesNewRomanPSMT" w:hAnsi="TimesNewRomanPSMT" w:cs="TimesNewRomanPSMT"/>
          <w:lang w:val="en-US"/>
        </w:rPr>
        <w:t>Fibre</w:t>
      </w:r>
      <w:proofErr w:type="spellEnd"/>
      <w:r w:rsidRPr="0093441B">
        <w:rPr>
          <w:rFonts w:ascii="TimesNewRomanPSMT" w:hAnsi="TimesNewRomanPSMT" w:cs="TimesNewRomanPSMT"/>
          <w:lang w:val="en-US"/>
        </w:rPr>
        <w:t>-To-The-Home</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FXB </w:t>
      </w:r>
      <w:r>
        <w:rPr>
          <w:rFonts w:ascii="TimesNewRomanPSMT" w:hAnsi="TimesNewRomanPSMT" w:cs="TimesNewRomanPSMT"/>
          <w:lang w:val="en-US"/>
        </w:rPr>
        <w:tab/>
      </w:r>
      <w:r w:rsidRPr="0093441B">
        <w:rPr>
          <w:rFonts w:ascii="TimesNewRomanPSMT" w:hAnsi="TimesNewRomanPSMT" w:cs="TimesNewRomanPSMT"/>
          <w:lang w:val="en-US"/>
        </w:rPr>
        <w:t>Fixed Bandwidth</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GEM G-PON Encapsulation Method</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GFP </w:t>
      </w:r>
      <w:r>
        <w:rPr>
          <w:rFonts w:ascii="TimesNewRomanPSMT" w:hAnsi="TimesNewRomanPSMT" w:cs="TimesNewRomanPSMT"/>
          <w:lang w:val="en-US"/>
        </w:rPr>
        <w:tab/>
      </w:r>
      <w:r w:rsidRPr="0093441B">
        <w:rPr>
          <w:rFonts w:ascii="TimesNewRomanPSMT" w:hAnsi="TimesNewRomanPSMT" w:cs="TimesNewRomanPSMT"/>
          <w:lang w:val="en-US"/>
        </w:rPr>
        <w:t>Generic Framing Procedure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G-PON Gigabit capable Passive Optical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GRE Generic Routing Encapsulation</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HDLC High-level Data Link Control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HE Head-End</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HEC Header Error Control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HFC Hybrid </w:t>
      </w:r>
      <w:proofErr w:type="spellStart"/>
      <w:r w:rsidRPr="0093441B">
        <w:rPr>
          <w:rFonts w:ascii="TimesNewRomanPSMT" w:hAnsi="TimesNewRomanPSMT" w:cs="TimesNewRomanPSMT"/>
          <w:lang w:val="en-US"/>
        </w:rPr>
        <w:t>Fibre</w:t>
      </w:r>
      <w:proofErr w:type="spellEnd"/>
      <w:r w:rsidRPr="0093441B">
        <w:rPr>
          <w:rFonts w:ascii="TimesNewRomanPSMT" w:hAnsi="TimesNewRomanPSMT" w:cs="TimesNewRomanPSMT"/>
          <w:lang w:val="en-US"/>
        </w:rPr>
        <w:t xml:space="preserve"> Coaxial</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HVPLS Hierarchical VPLS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IETF </w:t>
      </w:r>
      <w:r>
        <w:rPr>
          <w:rFonts w:ascii="TimesNewRomanPSMT" w:hAnsi="TimesNewRomanPSMT" w:cs="TimesNewRomanPSMT"/>
          <w:lang w:val="en-US"/>
        </w:rPr>
        <w:tab/>
      </w:r>
      <w:r w:rsidRPr="0093441B">
        <w:rPr>
          <w:rFonts w:ascii="TimesNewRomanPSMT" w:hAnsi="TimesNewRomanPSMT" w:cs="TimesNewRomanPSMT"/>
          <w:lang w:val="en-US"/>
        </w:rPr>
        <w:t>Internet Engineering Task Force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IPLS </w:t>
      </w:r>
      <w:r>
        <w:rPr>
          <w:rFonts w:ascii="TimesNewRomanPSMT" w:hAnsi="TimesNewRomanPSMT" w:cs="TimesNewRomanPSMT"/>
          <w:lang w:val="en-US"/>
        </w:rPr>
        <w:tab/>
      </w:r>
      <w:r w:rsidRPr="0093441B">
        <w:rPr>
          <w:rFonts w:ascii="TimesNewRomanPSMT" w:hAnsi="TimesNewRomanPSMT" w:cs="TimesNewRomanPSMT"/>
          <w:lang w:val="en-US"/>
        </w:rPr>
        <w:t>IP-only LAN-like Service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IPsec </w:t>
      </w:r>
      <w:r>
        <w:rPr>
          <w:rFonts w:ascii="TimesNewRomanPSMT" w:hAnsi="TimesNewRomanPSMT" w:cs="TimesNewRomanPSMT"/>
          <w:lang w:val="en-US"/>
        </w:rPr>
        <w:tab/>
      </w:r>
      <w:r w:rsidRPr="0093441B">
        <w:rPr>
          <w:rFonts w:ascii="TimesNewRomanPSMT" w:hAnsi="TimesNewRomanPSMT" w:cs="TimesNewRomanPSMT"/>
          <w:lang w:val="en-US"/>
        </w:rPr>
        <w:t>Secure Internet Protocol</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ISDN </w:t>
      </w:r>
      <w:r>
        <w:rPr>
          <w:rFonts w:ascii="TimesNewRomanPSMT" w:hAnsi="TimesNewRomanPSMT" w:cs="TimesNewRomanPSMT"/>
          <w:lang w:val="en-US"/>
        </w:rPr>
        <w:tab/>
      </w:r>
      <w:r w:rsidRPr="0093441B">
        <w:rPr>
          <w:rFonts w:ascii="TimesNewRomanPSMT" w:hAnsi="TimesNewRomanPSMT" w:cs="TimesNewRomanPSMT"/>
          <w:lang w:val="en-US"/>
        </w:rPr>
        <w:t>Inte</w:t>
      </w:r>
      <w:r>
        <w:rPr>
          <w:rFonts w:ascii="TimesNewRomanPSMT" w:hAnsi="TimesNewRomanPSMT" w:cs="TimesNewRomanPSMT"/>
          <w:lang w:val="en-US"/>
        </w:rPr>
        <w:t>grated Services Digital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OAM </w:t>
      </w:r>
      <w:r>
        <w:rPr>
          <w:rFonts w:ascii="TimesNewRomanPSMT" w:hAnsi="TimesNewRomanPSMT" w:cs="TimesNewRomanPSMT"/>
          <w:lang w:val="en-US"/>
        </w:rPr>
        <w:tab/>
      </w:r>
      <w:r w:rsidRPr="0093441B">
        <w:rPr>
          <w:rFonts w:ascii="TimesNewRomanPSMT" w:hAnsi="TimesNewRomanPSMT" w:cs="TimesNewRomanPSMT"/>
          <w:lang w:val="en-US"/>
        </w:rPr>
        <w:t>Operation, Administration and Maintenance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OAMPDU OAM Protocol Data Units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OCDM Optical Code Division Multiplexing</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ODN Optical Distribution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OLT Optical Line Terminal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ONU Optical Network Terminal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OTN Optical Transport Network</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OTP Optical Terminating Points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P2P Point-to-point</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PCBd</w:t>
      </w:r>
      <w:proofErr w:type="spellEnd"/>
      <w:r w:rsidRPr="0093441B">
        <w:rPr>
          <w:rFonts w:ascii="TimesNewRomanPSMT" w:hAnsi="TimesNewRomanPSMT" w:cs="TimesNewRomanPSMT"/>
          <w:lang w:val="en-US"/>
        </w:rPr>
        <w:t xml:space="preserve"> Physical Control Block downstream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PCM Pulse Code Modulation</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PDH </w:t>
      </w:r>
      <w:proofErr w:type="spellStart"/>
      <w:r w:rsidRPr="0093441B">
        <w:rPr>
          <w:rFonts w:ascii="TimesNewRomanPSMT" w:hAnsi="TimesNewRomanPSMT" w:cs="TimesNewRomanPSMT"/>
          <w:lang w:val="en-US"/>
        </w:rPr>
        <w:t>Plesiochronous</w:t>
      </w:r>
      <w:proofErr w:type="spellEnd"/>
      <w:r w:rsidRPr="0093441B">
        <w:rPr>
          <w:rFonts w:ascii="TimesNewRomanPSMT" w:hAnsi="TimesNewRomanPSMT" w:cs="TimesNewRomanPSMT"/>
          <w:lang w:val="en-US"/>
        </w:rPr>
        <w:t xml:space="preserve"> Digital Hierarchy</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PE Provider Edge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PLOAM Physical Layer Operation, Administration and Maintenance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PLOAMu</w:t>
      </w:r>
      <w:proofErr w:type="spellEnd"/>
      <w:r w:rsidRPr="0093441B">
        <w:rPr>
          <w:rFonts w:ascii="TimesNewRomanPSMT" w:hAnsi="TimesNewRomanPSMT" w:cs="TimesNewRomanPSMT"/>
          <w:lang w:val="en-US"/>
        </w:rPr>
        <w:t xml:space="preserve"> Physical Layer OAM overhead upstream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PLOu</w:t>
      </w:r>
      <w:proofErr w:type="spellEnd"/>
      <w:r w:rsidRPr="0093441B">
        <w:rPr>
          <w:rFonts w:ascii="TimesNewRomanPSMT" w:hAnsi="TimesNewRomanPSMT" w:cs="TimesNewRomanPSMT"/>
          <w:lang w:val="en-US"/>
        </w:rPr>
        <w:t xml:space="preserve"> Physical Layer Overhead upstream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PLSu</w:t>
      </w:r>
      <w:proofErr w:type="spellEnd"/>
      <w:r w:rsidRPr="0093441B">
        <w:rPr>
          <w:rFonts w:ascii="TimesNewRomanPSMT" w:hAnsi="TimesNewRomanPSMT" w:cs="TimesNewRomanPSMT"/>
          <w:lang w:val="en-US"/>
        </w:rPr>
        <w:t xml:space="preserve"> Power </w:t>
      </w:r>
      <w:proofErr w:type="spellStart"/>
      <w:r w:rsidRPr="0093441B">
        <w:rPr>
          <w:rFonts w:ascii="TimesNewRomanPSMT" w:hAnsi="TimesNewRomanPSMT" w:cs="TimesNewRomanPSMT"/>
          <w:lang w:val="en-US"/>
        </w:rPr>
        <w:t>Levelling</w:t>
      </w:r>
      <w:proofErr w:type="spellEnd"/>
      <w:r w:rsidRPr="0093441B">
        <w:rPr>
          <w:rFonts w:ascii="TimesNewRomanPSMT" w:hAnsi="TimesNewRomanPSMT" w:cs="TimesNewRomanPSMT"/>
          <w:lang w:val="en-US"/>
        </w:rPr>
        <w:t xml:space="preserve"> Sequence upstream</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P-MAC Provider MAC</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PMD Physical Media Dependent</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PON-ID PON Identification label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POTS Plain Old Telephony Service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PPP Point-to-Point Protocol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lastRenderedPageBreak/>
        <w:t>PSN Packet-Switched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PW </w:t>
      </w:r>
      <w:r>
        <w:rPr>
          <w:rFonts w:ascii="TimesNewRomanPSMT" w:hAnsi="TimesNewRomanPSMT" w:cs="TimesNewRomanPSMT"/>
          <w:lang w:val="en-US"/>
        </w:rPr>
        <w:tab/>
      </w:r>
      <w:r w:rsidRPr="0093441B">
        <w:rPr>
          <w:rFonts w:ascii="TimesNewRomanPSMT" w:hAnsi="TimesNewRomanPSMT" w:cs="TimesNewRomanPSMT"/>
          <w:lang w:val="en-US"/>
        </w:rPr>
        <w:t>Pseudo Wire</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PWE </w:t>
      </w:r>
      <w:r>
        <w:rPr>
          <w:rFonts w:ascii="TimesNewRomanPSMT" w:hAnsi="TimesNewRomanPSMT" w:cs="TimesNewRomanPSMT"/>
          <w:lang w:val="en-US"/>
        </w:rPr>
        <w:tab/>
      </w:r>
      <w:r w:rsidRPr="0093441B">
        <w:rPr>
          <w:rFonts w:ascii="TimesNewRomanPSMT" w:hAnsi="TimesNewRomanPSMT" w:cs="TimesNewRomanPSMT"/>
          <w:lang w:val="en-US"/>
        </w:rPr>
        <w:t>Pseudo Wire Emulation</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QoS</w:t>
      </w:r>
      <w:proofErr w:type="spellEnd"/>
      <w:r w:rsidRPr="0093441B">
        <w:rPr>
          <w:rFonts w:ascii="TimesNewRomanPSMT" w:hAnsi="TimesNewRomanPSMT" w:cs="TimesNewRomanPSMT"/>
          <w:lang w:val="en-US"/>
        </w:rPr>
        <w:t xml:space="preserve"> </w:t>
      </w:r>
      <w:r>
        <w:rPr>
          <w:rFonts w:ascii="TimesNewRomanPSMT" w:hAnsi="TimesNewRomanPSMT" w:cs="TimesNewRomanPSMT"/>
          <w:lang w:val="en-US"/>
        </w:rPr>
        <w:tab/>
      </w:r>
      <w:r w:rsidRPr="0093441B">
        <w:rPr>
          <w:rFonts w:ascii="TimesNewRomanPSMT" w:hAnsi="TimesNewRomanPSMT" w:cs="TimesNewRomanPSMT"/>
          <w:lang w:val="en-US"/>
        </w:rPr>
        <w:t>Quality of Service</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RTP </w:t>
      </w:r>
      <w:r>
        <w:rPr>
          <w:rFonts w:ascii="TimesNewRomanPSMT" w:hAnsi="TimesNewRomanPSMT" w:cs="TimesNewRomanPSMT"/>
          <w:lang w:val="en-US"/>
        </w:rPr>
        <w:tab/>
      </w:r>
      <w:r w:rsidRPr="0093441B">
        <w:rPr>
          <w:rFonts w:ascii="TimesNewRomanPSMT" w:hAnsi="TimesNewRomanPSMT" w:cs="TimesNewRomanPSMT"/>
          <w:lang w:val="en-US"/>
        </w:rPr>
        <w:t>Real-time Transport Protocol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RTT </w:t>
      </w:r>
      <w:r>
        <w:rPr>
          <w:rFonts w:ascii="TimesNewRomanPSMT" w:hAnsi="TimesNewRomanPSMT" w:cs="TimesNewRomanPSMT"/>
          <w:lang w:val="en-US"/>
        </w:rPr>
        <w:tab/>
      </w:r>
      <w:r w:rsidRPr="0093441B">
        <w:rPr>
          <w:rFonts w:ascii="TimesNewRomanPSMT" w:hAnsi="TimesNewRomanPSMT" w:cs="TimesNewRomanPSMT"/>
          <w:lang w:val="en-US"/>
        </w:rPr>
        <w:t>Round-Trip Time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 xml:space="preserve">SAN </w:t>
      </w:r>
      <w:r>
        <w:rPr>
          <w:rFonts w:ascii="TimesNewRomanPSMT" w:hAnsi="TimesNewRomanPSMT" w:cs="TimesNewRomanPSMT"/>
          <w:lang w:val="en-US"/>
        </w:rPr>
        <w:tab/>
      </w:r>
      <w:r w:rsidRPr="0093441B">
        <w:rPr>
          <w:rFonts w:ascii="TimesNewRomanPSMT" w:hAnsi="TimesNewRomanPSMT" w:cs="TimesNewRomanPSMT"/>
          <w:lang w:val="en-US"/>
        </w:rPr>
        <w:t>Storage Area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roofErr w:type="spellStart"/>
      <w:r w:rsidRPr="0093441B">
        <w:rPr>
          <w:rFonts w:ascii="TimesNewRomanPSMT" w:hAnsi="TimesNewRomanPSMT" w:cs="TimesNewRomanPSMT"/>
          <w:lang w:val="en-US"/>
        </w:rPr>
        <w:t>SAToP</w:t>
      </w:r>
      <w:proofErr w:type="spellEnd"/>
      <w:r w:rsidRPr="0093441B">
        <w:rPr>
          <w:rFonts w:ascii="TimesNewRomanPSMT" w:hAnsi="TimesNewRomanPSMT" w:cs="TimesNewRomanPSMT"/>
          <w:lang w:val="en-US"/>
        </w:rPr>
        <w:t xml:space="preserve"> Structure-Agnostic TDM over Packet</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S-CDMA Synchronous CDMA</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SCM Sub-Carrier Multiplexing</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SCMA Sub-Carrier Multiple Access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SDH Synchronous Digital Hierarchy</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SDM Space Division Multiplexing</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SDU Service Data Unit</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SIM Subscriber Identity Module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SLA Service Level Agreement</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SNI System Network Interface</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SONET Synchronous Optical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SPD Start of Packet Delimiter</w:t>
      </w:r>
    </w:p>
    <w:p w:rsidR="00D41C27" w:rsidRDefault="00D41C27" w:rsidP="00D41C27">
      <w:pPr>
        <w:autoSpaceDE w:val="0"/>
        <w:autoSpaceDN w:val="0"/>
        <w:adjustRightInd w:val="0"/>
        <w:spacing w:line="240" w:lineRule="auto"/>
        <w:jc w:val="left"/>
        <w:rPr>
          <w:rFonts w:ascii="TimesNewRomanPSMT" w:hAnsi="TimesNewRomanPSMT" w:cs="TimesNewRomanPSMT"/>
        </w:rPr>
      </w:pPr>
      <w:r>
        <w:rPr>
          <w:rFonts w:ascii="TimesNewRomanPSMT" w:hAnsi="TimesNewRomanPSMT" w:cs="TimesNewRomanPSMT"/>
        </w:rPr>
        <w:t xml:space="preserve">SR </w:t>
      </w:r>
      <w:proofErr w:type="spellStart"/>
      <w:r>
        <w:rPr>
          <w:rFonts w:ascii="TimesNewRomanPSMT" w:hAnsi="TimesNewRomanPSMT" w:cs="TimesNewRomanPSMT"/>
        </w:rPr>
        <w:t>Status</w:t>
      </w:r>
      <w:proofErr w:type="spellEnd"/>
      <w:r>
        <w:rPr>
          <w:rFonts w:ascii="TimesNewRomanPSMT" w:hAnsi="TimesNewRomanPSMT" w:cs="TimesNewRomanPSMT"/>
        </w:rPr>
        <w:t xml:space="preserve"> </w:t>
      </w:r>
      <w:proofErr w:type="spellStart"/>
      <w:r>
        <w:rPr>
          <w:rFonts w:ascii="TimesNewRomanPSMT" w:hAnsi="TimesNewRomanPSMT" w:cs="TimesNewRomanPSMT"/>
        </w:rPr>
        <w:t>Reporting</w:t>
      </w:r>
      <w:proofErr w:type="spellEnd"/>
    </w:p>
    <w:p w:rsidR="00D41C27" w:rsidRDefault="00D41C27" w:rsidP="00D41C27">
      <w:pPr>
        <w:autoSpaceDE w:val="0"/>
        <w:autoSpaceDN w:val="0"/>
        <w:adjustRightInd w:val="0"/>
        <w:spacing w:line="240" w:lineRule="auto"/>
        <w:jc w:val="left"/>
        <w:rPr>
          <w:rFonts w:ascii="TimesNewRomanPSMT" w:hAnsi="TimesNewRomanPSMT" w:cs="TimesNewRomanPSMT"/>
        </w:rPr>
      </w:pPr>
      <w:r>
        <w:rPr>
          <w:rFonts w:ascii="TimesNewRomanPSMT" w:hAnsi="TimesNewRomanPSMT" w:cs="TimesNewRomanPSMT"/>
        </w:rPr>
        <w:t xml:space="preserve">STM-1 </w:t>
      </w:r>
      <w:proofErr w:type="spellStart"/>
      <w:r>
        <w:rPr>
          <w:rFonts w:ascii="TimesNewRomanPSMT" w:hAnsi="TimesNewRomanPSMT" w:cs="TimesNewRomanPSMT"/>
        </w:rPr>
        <w:t>Synchronous</w:t>
      </w:r>
      <w:proofErr w:type="spellEnd"/>
      <w:r>
        <w:rPr>
          <w:rFonts w:ascii="TimesNewRomanPSMT" w:hAnsi="TimesNewRomanPSMT" w:cs="TimesNewRomanPSMT"/>
        </w:rPr>
        <w:t xml:space="preserve"> Transport Mode 1</w:t>
      </w:r>
    </w:p>
    <w:p w:rsidR="00D41C27" w:rsidRDefault="00D41C27" w:rsidP="00D41C27">
      <w:pPr>
        <w:autoSpaceDE w:val="0"/>
        <w:autoSpaceDN w:val="0"/>
        <w:adjustRightInd w:val="0"/>
        <w:spacing w:line="240" w:lineRule="auto"/>
        <w:jc w:val="left"/>
        <w:rPr>
          <w:rFonts w:ascii="TimesNewRomanPSMT" w:hAnsi="TimesNewRomanPSMT" w:cs="TimesNewRomanPSMT"/>
        </w:rPr>
      </w:pPr>
    </w:p>
    <w:p w:rsidR="00D41C27" w:rsidRDefault="00D41C27" w:rsidP="00D41C27">
      <w:pPr>
        <w:autoSpaceDE w:val="0"/>
        <w:autoSpaceDN w:val="0"/>
        <w:adjustRightInd w:val="0"/>
        <w:spacing w:line="240" w:lineRule="auto"/>
        <w:jc w:val="left"/>
        <w:rPr>
          <w:rFonts w:ascii="TimesNewRomanPSMT" w:hAnsi="TimesNewRomanPSMT" w:cs="TimesNewRomanPSMT"/>
        </w:rPr>
      </w:pPr>
      <w:r>
        <w:rPr>
          <w:rFonts w:ascii="TimesNewRomanPSMT" w:hAnsi="TimesNewRomanPSMT" w:cs="TimesNewRomanPSMT"/>
        </w:rPr>
        <w:t>TC Transmission Convergence</w:t>
      </w:r>
    </w:p>
    <w:p w:rsidR="00D41C27" w:rsidRDefault="00D41C27" w:rsidP="00D41C27">
      <w:pPr>
        <w:autoSpaceDE w:val="0"/>
        <w:autoSpaceDN w:val="0"/>
        <w:adjustRightInd w:val="0"/>
        <w:spacing w:line="240" w:lineRule="auto"/>
        <w:jc w:val="left"/>
        <w:rPr>
          <w:rFonts w:ascii="TimesNewRomanPSMT" w:hAnsi="TimesNewRomanPSMT" w:cs="TimesNewRomanPSMT"/>
        </w:rPr>
      </w:pPr>
      <w:r>
        <w:rPr>
          <w:rFonts w:ascii="TimesNewRomanPSMT" w:hAnsi="TimesNewRomanPSMT" w:cs="TimesNewRomanPSMT"/>
        </w:rPr>
        <w:t>T-CONT Transmission Container</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TCP Transmission Control Protocol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TDM Time Division Multiplexing</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TDMA Time Division Multiple Access</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UDP User Datagram Protocol</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UNI User Network Interfaces</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VC Virtual Concatenation</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VCI Virtual Connection Identifier</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VPI Virtual Path Identifier</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VPLS Virtual Private LAN Service</w:t>
      </w:r>
    </w:p>
    <w:p w:rsidR="00D41C27" w:rsidRDefault="00D41C27" w:rsidP="00D41C27">
      <w:pPr>
        <w:autoSpaceDE w:val="0"/>
        <w:autoSpaceDN w:val="0"/>
        <w:adjustRightInd w:val="0"/>
        <w:spacing w:line="240" w:lineRule="auto"/>
        <w:jc w:val="left"/>
        <w:rPr>
          <w:rFonts w:ascii="TimesNewRomanPSMT" w:hAnsi="TimesNewRomanPSMT" w:cs="TimesNewRomanPSMT"/>
          <w:lang w:val="en-US"/>
        </w:rPr>
      </w:pP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WDM Wavelength Division Multiplexing</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WLAN Wireless Local Area Network</w:t>
      </w:r>
    </w:p>
    <w:p w:rsidR="00D41C27" w:rsidRPr="0093441B" w:rsidRDefault="00D41C27" w:rsidP="00D41C27">
      <w:pPr>
        <w:autoSpaceDE w:val="0"/>
        <w:autoSpaceDN w:val="0"/>
        <w:adjustRightInd w:val="0"/>
        <w:spacing w:line="240" w:lineRule="auto"/>
        <w:jc w:val="left"/>
        <w:rPr>
          <w:rFonts w:ascii="TimesNewRomanPSMT" w:hAnsi="TimesNewRomanPSMT" w:cs="TimesNewRomanPSMT"/>
          <w:lang w:val="en-US"/>
        </w:rPr>
      </w:pPr>
      <w:r w:rsidRPr="0093441B">
        <w:rPr>
          <w:rFonts w:ascii="TimesNewRomanPSMT" w:hAnsi="TimesNewRomanPSMT" w:cs="TimesNewRomanPSMT"/>
          <w:lang w:val="en-US"/>
        </w:rPr>
        <w:t>WPON WDM PON</w:t>
      </w:r>
    </w:p>
    <w:p w:rsidR="00D41C27" w:rsidRPr="00B412BD" w:rsidRDefault="00D41C27" w:rsidP="00D41C27">
      <w:r w:rsidRPr="00B412BD">
        <w:rPr>
          <w:rFonts w:ascii="TimesNewRomanPSMT" w:hAnsi="TimesNewRomanPSMT" w:cs="TimesNewRomanPSMT"/>
        </w:rPr>
        <w:t xml:space="preserve">WRPON </w:t>
      </w:r>
      <w:proofErr w:type="spellStart"/>
      <w:r w:rsidRPr="00B412BD">
        <w:rPr>
          <w:rFonts w:ascii="TimesNewRomanPSMT" w:hAnsi="TimesNewRomanPSMT" w:cs="TimesNewRomanPSMT"/>
        </w:rPr>
        <w:t>Wavelength</w:t>
      </w:r>
      <w:proofErr w:type="spellEnd"/>
      <w:r w:rsidRPr="00B412BD">
        <w:rPr>
          <w:rFonts w:ascii="TimesNewRomanPSMT" w:hAnsi="TimesNewRomanPSMT" w:cs="TimesNewRomanPSMT"/>
        </w:rPr>
        <w:t xml:space="preserve"> </w:t>
      </w:r>
      <w:proofErr w:type="spellStart"/>
      <w:r w:rsidRPr="00B412BD">
        <w:rPr>
          <w:rFonts w:ascii="TimesNewRomanPSMT" w:hAnsi="TimesNewRomanPSMT" w:cs="TimesNewRomanPSMT"/>
        </w:rPr>
        <w:t>Routed</w:t>
      </w:r>
      <w:proofErr w:type="spellEnd"/>
      <w:r w:rsidRPr="00B412BD">
        <w:rPr>
          <w:rFonts w:ascii="TimesNewRomanPSMT" w:hAnsi="TimesNewRomanPSMT" w:cs="TimesNewRomanPSMT"/>
        </w:rPr>
        <w:t xml:space="preserve"> PON</w:t>
      </w:r>
    </w:p>
    <w:p w:rsidR="00D41C27" w:rsidRPr="00B412BD" w:rsidRDefault="00D41C27" w:rsidP="00D41C27"/>
    <w:p w:rsidR="00D41C27" w:rsidRPr="00B412BD" w:rsidRDefault="00D41C27" w:rsidP="00D41C27"/>
    <w:p w:rsidR="00D41C27" w:rsidRPr="00B412BD" w:rsidRDefault="00D41C27" w:rsidP="00D41C27"/>
    <w:p w:rsidR="00D41C27" w:rsidRPr="00B412BD" w:rsidRDefault="00D41C27" w:rsidP="00D41C27"/>
    <w:p w:rsidR="00D41C27" w:rsidRPr="00B412BD" w:rsidRDefault="00D41C27" w:rsidP="00D41C27"/>
    <w:p w:rsidR="00D41C27" w:rsidRPr="00B412BD" w:rsidRDefault="00D41C27" w:rsidP="00D41C27"/>
    <w:p w:rsidR="00D41C27" w:rsidRPr="00B412BD" w:rsidRDefault="00D41C27" w:rsidP="00D41C27"/>
    <w:p w:rsidR="00D41C27" w:rsidRPr="00B412BD" w:rsidRDefault="00D41C27" w:rsidP="00D41C27"/>
    <w:p w:rsidR="00D41C27" w:rsidRPr="00B412BD" w:rsidRDefault="00D41C27" w:rsidP="00D41C27"/>
    <w:p w:rsidR="00D41C27" w:rsidRPr="00B412BD" w:rsidRDefault="00D41C27" w:rsidP="00D41C27"/>
    <w:p w:rsidR="00D41C27" w:rsidRPr="00D8404A" w:rsidRDefault="00D41C27" w:rsidP="00010717"/>
    <w:sectPr w:rsidR="00D41C27" w:rsidRPr="00D8404A">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138" w:rsidRDefault="00986138" w:rsidP="00AA7407">
      <w:r>
        <w:separator/>
      </w:r>
    </w:p>
  </w:endnote>
  <w:endnote w:type="continuationSeparator" w:id="0">
    <w:p w:rsidR="00986138" w:rsidRDefault="00986138" w:rsidP="00AA7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UnicodeMS">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14042D" w:rsidRPr="00AA7407" w:rsidTr="006118A0">
      <w:tc>
        <w:tcPr>
          <w:tcW w:w="3070" w:type="dxa"/>
          <w:vAlign w:val="center"/>
        </w:tcPr>
        <w:p w:rsidR="0014042D" w:rsidRPr="00AA7407" w:rsidRDefault="0014042D" w:rsidP="00AA7407">
          <w:pPr>
            <w:pStyle w:val="Pieddepage"/>
            <w:rPr>
              <w:sz w:val="14"/>
            </w:rPr>
          </w:pPr>
          <w:r>
            <w:rPr>
              <w:sz w:val="14"/>
            </w:rPr>
            <w:t>LYCEE DE ROMPSAY</w:t>
          </w:r>
        </w:p>
      </w:tc>
      <w:tc>
        <w:tcPr>
          <w:tcW w:w="3071" w:type="dxa"/>
          <w:vAlign w:val="center"/>
        </w:tcPr>
        <w:p w:rsidR="0014042D" w:rsidRPr="00AA7407" w:rsidRDefault="0014042D" w:rsidP="00AA7407">
          <w:pPr>
            <w:pStyle w:val="Pieddepage"/>
            <w:rPr>
              <w:sz w:val="14"/>
            </w:rPr>
          </w:pPr>
        </w:p>
      </w:tc>
      <w:tc>
        <w:tcPr>
          <w:tcW w:w="3071" w:type="dxa"/>
          <w:vAlign w:val="center"/>
        </w:tcPr>
        <w:p w:rsidR="0014042D" w:rsidRPr="00AA7407" w:rsidRDefault="0014042D" w:rsidP="00AA7407">
          <w:pPr>
            <w:pStyle w:val="Pieddepage"/>
            <w:rPr>
              <w:sz w:val="14"/>
            </w:rPr>
          </w:pPr>
        </w:p>
      </w:tc>
    </w:tr>
    <w:tr w:rsidR="0014042D" w:rsidRPr="00AA7407" w:rsidTr="006118A0">
      <w:tc>
        <w:tcPr>
          <w:tcW w:w="3070" w:type="dxa"/>
          <w:vAlign w:val="center"/>
        </w:tcPr>
        <w:p w:rsidR="0014042D" w:rsidRPr="00AA7407" w:rsidRDefault="0014042D" w:rsidP="00AA7407">
          <w:pPr>
            <w:pStyle w:val="Pieddepage"/>
            <w:rPr>
              <w:sz w:val="14"/>
            </w:rPr>
          </w:pPr>
        </w:p>
      </w:tc>
      <w:tc>
        <w:tcPr>
          <w:tcW w:w="3071" w:type="dxa"/>
          <w:vAlign w:val="center"/>
        </w:tcPr>
        <w:p w:rsidR="0014042D" w:rsidRPr="00AA7407" w:rsidRDefault="0014042D" w:rsidP="00AA7407">
          <w:pPr>
            <w:pStyle w:val="Pieddepage"/>
            <w:rPr>
              <w:sz w:val="14"/>
            </w:rPr>
          </w:pPr>
        </w:p>
      </w:tc>
      <w:tc>
        <w:tcPr>
          <w:tcW w:w="3071" w:type="dxa"/>
          <w:vAlign w:val="center"/>
        </w:tcPr>
        <w:p w:rsidR="0014042D" w:rsidRPr="00AA7407" w:rsidRDefault="0014042D" w:rsidP="00B91C4C">
          <w:pPr>
            <w:pStyle w:val="Pieddepage"/>
            <w:jc w:val="right"/>
            <w:rPr>
              <w:sz w:val="14"/>
            </w:rPr>
          </w:pPr>
          <w:r w:rsidRPr="00AA7407">
            <w:rPr>
              <w:sz w:val="14"/>
            </w:rPr>
            <w:fldChar w:fldCharType="begin"/>
          </w:r>
          <w:r w:rsidRPr="00AA7407">
            <w:rPr>
              <w:sz w:val="14"/>
            </w:rPr>
            <w:instrText>PAGE   \* MERGEFORMAT</w:instrText>
          </w:r>
          <w:r w:rsidRPr="00AA7407">
            <w:rPr>
              <w:sz w:val="14"/>
            </w:rPr>
            <w:fldChar w:fldCharType="separate"/>
          </w:r>
          <w:r w:rsidR="007A54AB">
            <w:rPr>
              <w:noProof/>
              <w:sz w:val="14"/>
            </w:rPr>
            <w:t>12</w:t>
          </w:r>
          <w:r w:rsidRPr="00AA7407">
            <w:rPr>
              <w:sz w:val="14"/>
            </w:rPr>
            <w:fldChar w:fldCharType="end"/>
          </w:r>
        </w:p>
      </w:tc>
    </w:tr>
  </w:tbl>
  <w:p w:rsidR="0014042D" w:rsidRPr="00AA7407" w:rsidRDefault="0014042D" w:rsidP="00AA7407">
    <w:pPr>
      <w:pStyle w:val="Pieddepage"/>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138" w:rsidRDefault="00986138" w:rsidP="00AA7407">
      <w:r>
        <w:separator/>
      </w:r>
    </w:p>
  </w:footnote>
  <w:footnote w:type="continuationSeparator" w:id="0">
    <w:p w:rsidR="00986138" w:rsidRDefault="00986138" w:rsidP="00AA7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14042D" w:rsidRPr="00AA7407" w:rsidTr="006118A0">
      <w:tc>
        <w:tcPr>
          <w:tcW w:w="3070" w:type="dxa"/>
        </w:tcPr>
        <w:p w:rsidR="0014042D" w:rsidRPr="00AA7407" w:rsidRDefault="0014042D" w:rsidP="00AA7407">
          <w:pPr>
            <w:pStyle w:val="En-tte"/>
            <w:rPr>
              <w:sz w:val="14"/>
            </w:rPr>
          </w:pPr>
          <w:r>
            <w:rPr>
              <w:sz w:val="14"/>
            </w:rPr>
            <w:t>SEN</w:t>
          </w:r>
        </w:p>
      </w:tc>
      <w:tc>
        <w:tcPr>
          <w:tcW w:w="3071" w:type="dxa"/>
        </w:tcPr>
        <w:p w:rsidR="0014042D" w:rsidRPr="00AA7407" w:rsidRDefault="0014042D" w:rsidP="00AA7407">
          <w:pPr>
            <w:pStyle w:val="En-tte"/>
            <w:rPr>
              <w:sz w:val="14"/>
            </w:rPr>
          </w:pPr>
        </w:p>
      </w:tc>
      <w:tc>
        <w:tcPr>
          <w:tcW w:w="3071" w:type="dxa"/>
        </w:tcPr>
        <w:p w:rsidR="0014042D" w:rsidRPr="00AA7407" w:rsidRDefault="0014042D" w:rsidP="00B25D75">
          <w:pPr>
            <w:pStyle w:val="En-tte"/>
            <w:jc w:val="right"/>
            <w:rPr>
              <w:sz w:val="14"/>
            </w:rPr>
          </w:pPr>
          <w:r>
            <w:rPr>
              <w:sz w:val="14"/>
            </w:rPr>
            <w:t>Réseau Télécom</w:t>
          </w:r>
        </w:p>
      </w:tc>
    </w:tr>
    <w:tr w:rsidR="0014042D" w:rsidRPr="00AA7407" w:rsidTr="006118A0">
      <w:tc>
        <w:tcPr>
          <w:tcW w:w="3070" w:type="dxa"/>
        </w:tcPr>
        <w:p w:rsidR="0014042D" w:rsidRPr="00AA7407" w:rsidRDefault="0014042D" w:rsidP="00AA7407">
          <w:pPr>
            <w:pStyle w:val="En-tte"/>
            <w:rPr>
              <w:sz w:val="14"/>
            </w:rPr>
          </w:pPr>
        </w:p>
      </w:tc>
      <w:tc>
        <w:tcPr>
          <w:tcW w:w="3071" w:type="dxa"/>
        </w:tcPr>
        <w:p w:rsidR="0014042D" w:rsidRPr="00AA7407" w:rsidRDefault="0014042D" w:rsidP="00AA7407">
          <w:pPr>
            <w:pStyle w:val="En-tte"/>
            <w:rPr>
              <w:sz w:val="14"/>
            </w:rPr>
          </w:pPr>
        </w:p>
      </w:tc>
      <w:tc>
        <w:tcPr>
          <w:tcW w:w="3071" w:type="dxa"/>
        </w:tcPr>
        <w:p w:rsidR="0014042D" w:rsidRPr="00AA7407" w:rsidRDefault="0014042D" w:rsidP="00A80A8A">
          <w:pPr>
            <w:pStyle w:val="En-tte"/>
            <w:jc w:val="right"/>
            <w:rPr>
              <w:sz w:val="14"/>
            </w:rPr>
          </w:pPr>
        </w:p>
      </w:tc>
    </w:tr>
  </w:tbl>
  <w:p w:rsidR="0014042D" w:rsidRPr="00AA7407" w:rsidRDefault="0014042D" w:rsidP="00AA7407">
    <w:pPr>
      <w:pStyle w:val="En-tte"/>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6EC4"/>
    <w:multiLevelType w:val="multilevel"/>
    <w:tmpl w:val="28A0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2635F"/>
    <w:multiLevelType w:val="hybridMultilevel"/>
    <w:tmpl w:val="D0C00268"/>
    <w:lvl w:ilvl="0" w:tplc="A91C1BE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4E2731"/>
    <w:multiLevelType w:val="multilevel"/>
    <w:tmpl w:val="8EF2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5438B"/>
    <w:multiLevelType w:val="hybridMultilevel"/>
    <w:tmpl w:val="C7A6D41C"/>
    <w:lvl w:ilvl="0" w:tplc="040C000B">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4">
    <w:nsid w:val="12AA359F"/>
    <w:multiLevelType w:val="hybridMultilevel"/>
    <w:tmpl w:val="CBC27A16"/>
    <w:lvl w:ilvl="0" w:tplc="106079BA">
      <w:start w:val="1"/>
      <w:numFmt w:val="bullet"/>
      <w:lvlText w:val="•"/>
      <w:lvlJc w:val="left"/>
      <w:pPr>
        <w:tabs>
          <w:tab w:val="num" w:pos="720"/>
        </w:tabs>
        <w:ind w:left="720" w:hanging="360"/>
      </w:pPr>
      <w:rPr>
        <w:rFonts w:ascii="Times New Roman" w:hAnsi="Times New Roman" w:hint="default"/>
      </w:rPr>
    </w:lvl>
    <w:lvl w:ilvl="1" w:tplc="7A604658" w:tentative="1">
      <w:start w:val="1"/>
      <w:numFmt w:val="bullet"/>
      <w:lvlText w:val="•"/>
      <w:lvlJc w:val="left"/>
      <w:pPr>
        <w:tabs>
          <w:tab w:val="num" w:pos="1440"/>
        </w:tabs>
        <w:ind w:left="1440" w:hanging="360"/>
      </w:pPr>
      <w:rPr>
        <w:rFonts w:ascii="Times New Roman" w:hAnsi="Times New Roman" w:hint="default"/>
      </w:rPr>
    </w:lvl>
    <w:lvl w:ilvl="2" w:tplc="22D0F174" w:tentative="1">
      <w:start w:val="1"/>
      <w:numFmt w:val="bullet"/>
      <w:lvlText w:val="•"/>
      <w:lvlJc w:val="left"/>
      <w:pPr>
        <w:tabs>
          <w:tab w:val="num" w:pos="2160"/>
        </w:tabs>
        <w:ind w:left="2160" w:hanging="360"/>
      </w:pPr>
      <w:rPr>
        <w:rFonts w:ascii="Times New Roman" w:hAnsi="Times New Roman" w:hint="default"/>
      </w:rPr>
    </w:lvl>
    <w:lvl w:ilvl="3" w:tplc="9FAC331C" w:tentative="1">
      <w:start w:val="1"/>
      <w:numFmt w:val="bullet"/>
      <w:lvlText w:val="•"/>
      <w:lvlJc w:val="left"/>
      <w:pPr>
        <w:tabs>
          <w:tab w:val="num" w:pos="2880"/>
        </w:tabs>
        <w:ind w:left="2880" w:hanging="360"/>
      </w:pPr>
      <w:rPr>
        <w:rFonts w:ascii="Times New Roman" w:hAnsi="Times New Roman" w:hint="default"/>
      </w:rPr>
    </w:lvl>
    <w:lvl w:ilvl="4" w:tplc="4AB21284" w:tentative="1">
      <w:start w:val="1"/>
      <w:numFmt w:val="bullet"/>
      <w:lvlText w:val="•"/>
      <w:lvlJc w:val="left"/>
      <w:pPr>
        <w:tabs>
          <w:tab w:val="num" w:pos="3600"/>
        </w:tabs>
        <w:ind w:left="3600" w:hanging="360"/>
      </w:pPr>
      <w:rPr>
        <w:rFonts w:ascii="Times New Roman" w:hAnsi="Times New Roman" w:hint="default"/>
      </w:rPr>
    </w:lvl>
    <w:lvl w:ilvl="5" w:tplc="B9462D98" w:tentative="1">
      <w:start w:val="1"/>
      <w:numFmt w:val="bullet"/>
      <w:lvlText w:val="•"/>
      <w:lvlJc w:val="left"/>
      <w:pPr>
        <w:tabs>
          <w:tab w:val="num" w:pos="4320"/>
        </w:tabs>
        <w:ind w:left="4320" w:hanging="360"/>
      </w:pPr>
      <w:rPr>
        <w:rFonts w:ascii="Times New Roman" w:hAnsi="Times New Roman" w:hint="default"/>
      </w:rPr>
    </w:lvl>
    <w:lvl w:ilvl="6" w:tplc="760E94C6" w:tentative="1">
      <w:start w:val="1"/>
      <w:numFmt w:val="bullet"/>
      <w:lvlText w:val="•"/>
      <w:lvlJc w:val="left"/>
      <w:pPr>
        <w:tabs>
          <w:tab w:val="num" w:pos="5040"/>
        </w:tabs>
        <w:ind w:left="5040" w:hanging="360"/>
      </w:pPr>
      <w:rPr>
        <w:rFonts w:ascii="Times New Roman" w:hAnsi="Times New Roman" w:hint="default"/>
      </w:rPr>
    </w:lvl>
    <w:lvl w:ilvl="7" w:tplc="FF5E6C64" w:tentative="1">
      <w:start w:val="1"/>
      <w:numFmt w:val="bullet"/>
      <w:lvlText w:val="•"/>
      <w:lvlJc w:val="left"/>
      <w:pPr>
        <w:tabs>
          <w:tab w:val="num" w:pos="5760"/>
        </w:tabs>
        <w:ind w:left="5760" w:hanging="360"/>
      </w:pPr>
      <w:rPr>
        <w:rFonts w:ascii="Times New Roman" w:hAnsi="Times New Roman" w:hint="default"/>
      </w:rPr>
    </w:lvl>
    <w:lvl w:ilvl="8" w:tplc="A18ABED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9DD4285"/>
    <w:multiLevelType w:val="hybridMultilevel"/>
    <w:tmpl w:val="CBFAD878"/>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6">
    <w:nsid w:val="4A240FCE"/>
    <w:multiLevelType w:val="multilevel"/>
    <w:tmpl w:val="0048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F319DE"/>
    <w:multiLevelType w:val="hybridMultilevel"/>
    <w:tmpl w:val="4196A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6011C5A"/>
    <w:multiLevelType w:val="hybridMultilevel"/>
    <w:tmpl w:val="E1B43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93F5C9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nsid w:val="6B0A2FF8"/>
    <w:multiLevelType w:val="hybridMultilevel"/>
    <w:tmpl w:val="E9AABB70"/>
    <w:lvl w:ilvl="0" w:tplc="A5C2789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BAC024D"/>
    <w:multiLevelType w:val="hybridMultilevel"/>
    <w:tmpl w:val="55007096"/>
    <w:lvl w:ilvl="0" w:tplc="AF6A21D6">
      <w:start w:val="1"/>
      <w:numFmt w:val="bullet"/>
      <w:lvlText w:val=""/>
      <w:lvlJc w:val="left"/>
      <w:pPr>
        <w:tabs>
          <w:tab w:val="num" w:pos="851"/>
        </w:tabs>
        <w:ind w:left="851" w:hanging="397"/>
      </w:pPr>
      <w:rPr>
        <w:rFonts w:ascii="Wingdings" w:hAnsi="Wingdings" w:hint="default"/>
        <w:b w:val="0"/>
        <w:i w:val="0"/>
      </w:rPr>
    </w:lvl>
    <w:lvl w:ilvl="1" w:tplc="84BEFD8E">
      <w:start w:val="1"/>
      <w:numFmt w:val="bullet"/>
      <w:lvlText w:val=""/>
      <w:lvlJc w:val="left"/>
      <w:pPr>
        <w:tabs>
          <w:tab w:val="num" w:pos="1477"/>
        </w:tabs>
        <w:ind w:left="1477" w:hanging="397"/>
      </w:pPr>
      <w:rPr>
        <w:rFonts w:ascii="Wingdings" w:hAnsi="Wingdings" w:hint="default"/>
        <w:b w:val="0"/>
        <w:i w:val="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D4A0A04"/>
    <w:multiLevelType w:val="hybridMultilevel"/>
    <w:tmpl w:val="A546EBBA"/>
    <w:lvl w:ilvl="0" w:tplc="23445E00">
      <w:numFmt w:val="bullet"/>
      <w:lvlText w:val="-"/>
      <w:lvlJc w:val="left"/>
      <w:pPr>
        <w:tabs>
          <w:tab w:val="num" w:pos="480"/>
        </w:tabs>
        <w:ind w:left="480" w:hanging="360"/>
      </w:pPr>
      <w:rPr>
        <w:rFonts w:ascii="Times New Roman" w:eastAsia="Times New Roman" w:hAnsi="Times New Roman" w:cs="Times New Roman" w:hint="default"/>
      </w:rPr>
    </w:lvl>
    <w:lvl w:ilvl="1" w:tplc="040C0003" w:tentative="1">
      <w:start w:val="1"/>
      <w:numFmt w:val="bullet"/>
      <w:lvlText w:val="o"/>
      <w:lvlJc w:val="left"/>
      <w:pPr>
        <w:tabs>
          <w:tab w:val="num" w:pos="1200"/>
        </w:tabs>
        <w:ind w:left="1200" w:hanging="360"/>
      </w:pPr>
      <w:rPr>
        <w:rFonts w:ascii="Courier New" w:hAnsi="Courier New" w:hint="default"/>
      </w:rPr>
    </w:lvl>
    <w:lvl w:ilvl="2" w:tplc="040C0005" w:tentative="1">
      <w:start w:val="1"/>
      <w:numFmt w:val="bullet"/>
      <w:lvlText w:val=""/>
      <w:lvlJc w:val="left"/>
      <w:pPr>
        <w:tabs>
          <w:tab w:val="num" w:pos="1920"/>
        </w:tabs>
        <w:ind w:left="1920" w:hanging="360"/>
      </w:pPr>
      <w:rPr>
        <w:rFonts w:ascii="Wingdings" w:hAnsi="Wingdings" w:hint="default"/>
      </w:rPr>
    </w:lvl>
    <w:lvl w:ilvl="3" w:tplc="040C0001" w:tentative="1">
      <w:start w:val="1"/>
      <w:numFmt w:val="bullet"/>
      <w:lvlText w:val=""/>
      <w:lvlJc w:val="left"/>
      <w:pPr>
        <w:tabs>
          <w:tab w:val="num" w:pos="2640"/>
        </w:tabs>
        <w:ind w:left="2640" w:hanging="360"/>
      </w:pPr>
      <w:rPr>
        <w:rFonts w:ascii="Symbol" w:hAnsi="Symbol" w:hint="default"/>
      </w:rPr>
    </w:lvl>
    <w:lvl w:ilvl="4" w:tplc="040C0003" w:tentative="1">
      <w:start w:val="1"/>
      <w:numFmt w:val="bullet"/>
      <w:lvlText w:val="o"/>
      <w:lvlJc w:val="left"/>
      <w:pPr>
        <w:tabs>
          <w:tab w:val="num" w:pos="3360"/>
        </w:tabs>
        <w:ind w:left="3360" w:hanging="360"/>
      </w:pPr>
      <w:rPr>
        <w:rFonts w:ascii="Courier New" w:hAnsi="Courier New" w:hint="default"/>
      </w:rPr>
    </w:lvl>
    <w:lvl w:ilvl="5" w:tplc="040C0005" w:tentative="1">
      <w:start w:val="1"/>
      <w:numFmt w:val="bullet"/>
      <w:lvlText w:val=""/>
      <w:lvlJc w:val="left"/>
      <w:pPr>
        <w:tabs>
          <w:tab w:val="num" w:pos="4080"/>
        </w:tabs>
        <w:ind w:left="4080" w:hanging="360"/>
      </w:pPr>
      <w:rPr>
        <w:rFonts w:ascii="Wingdings" w:hAnsi="Wingdings" w:hint="default"/>
      </w:rPr>
    </w:lvl>
    <w:lvl w:ilvl="6" w:tplc="040C0001" w:tentative="1">
      <w:start w:val="1"/>
      <w:numFmt w:val="bullet"/>
      <w:lvlText w:val=""/>
      <w:lvlJc w:val="left"/>
      <w:pPr>
        <w:tabs>
          <w:tab w:val="num" w:pos="4800"/>
        </w:tabs>
        <w:ind w:left="4800" w:hanging="360"/>
      </w:pPr>
      <w:rPr>
        <w:rFonts w:ascii="Symbol" w:hAnsi="Symbol" w:hint="default"/>
      </w:rPr>
    </w:lvl>
    <w:lvl w:ilvl="7" w:tplc="040C0003" w:tentative="1">
      <w:start w:val="1"/>
      <w:numFmt w:val="bullet"/>
      <w:lvlText w:val="o"/>
      <w:lvlJc w:val="left"/>
      <w:pPr>
        <w:tabs>
          <w:tab w:val="num" w:pos="5520"/>
        </w:tabs>
        <w:ind w:left="5520" w:hanging="360"/>
      </w:pPr>
      <w:rPr>
        <w:rFonts w:ascii="Courier New" w:hAnsi="Courier New" w:hint="default"/>
      </w:rPr>
    </w:lvl>
    <w:lvl w:ilvl="8" w:tplc="040C0005" w:tentative="1">
      <w:start w:val="1"/>
      <w:numFmt w:val="bullet"/>
      <w:lvlText w:val=""/>
      <w:lvlJc w:val="left"/>
      <w:pPr>
        <w:tabs>
          <w:tab w:val="num" w:pos="6240"/>
        </w:tabs>
        <w:ind w:left="6240" w:hanging="360"/>
      </w:pPr>
      <w:rPr>
        <w:rFonts w:ascii="Wingdings" w:hAnsi="Wingdings" w:hint="default"/>
      </w:rPr>
    </w:lvl>
  </w:abstractNum>
  <w:abstractNum w:abstractNumId="13">
    <w:nsid w:val="70F0767A"/>
    <w:multiLevelType w:val="multilevel"/>
    <w:tmpl w:val="DBFA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0972AD"/>
    <w:multiLevelType w:val="hybridMultilevel"/>
    <w:tmpl w:val="500C2EC2"/>
    <w:lvl w:ilvl="0" w:tplc="2B7EE0DE">
      <w:start w:val="1"/>
      <w:numFmt w:val="bullet"/>
      <w:lvlText w:val="•"/>
      <w:lvlJc w:val="left"/>
      <w:pPr>
        <w:tabs>
          <w:tab w:val="num" w:pos="720"/>
        </w:tabs>
        <w:ind w:left="720" w:hanging="360"/>
      </w:pPr>
      <w:rPr>
        <w:rFonts w:ascii="Arial" w:hAnsi="Arial" w:hint="default"/>
      </w:rPr>
    </w:lvl>
    <w:lvl w:ilvl="1" w:tplc="2B0014FC" w:tentative="1">
      <w:start w:val="1"/>
      <w:numFmt w:val="bullet"/>
      <w:lvlText w:val="•"/>
      <w:lvlJc w:val="left"/>
      <w:pPr>
        <w:tabs>
          <w:tab w:val="num" w:pos="1440"/>
        </w:tabs>
        <w:ind w:left="1440" w:hanging="360"/>
      </w:pPr>
      <w:rPr>
        <w:rFonts w:ascii="Arial" w:hAnsi="Arial" w:hint="default"/>
      </w:rPr>
    </w:lvl>
    <w:lvl w:ilvl="2" w:tplc="6DBC4D48" w:tentative="1">
      <w:start w:val="1"/>
      <w:numFmt w:val="bullet"/>
      <w:lvlText w:val="•"/>
      <w:lvlJc w:val="left"/>
      <w:pPr>
        <w:tabs>
          <w:tab w:val="num" w:pos="2160"/>
        </w:tabs>
        <w:ind w:left="2160" w:hanging="360"/>
      </w:pPr>
      <w:rPr>
        <w:rFonts w:ascii="Arial" w:hAnsi="Arial" w:hint="default"/>
      </w:rPr>
    </w:lvl>
    <w:lvl w:ilvl="3" w:tplc="3DE4BCB6" w:tentative="1">
      <w:start w:val="1"/>
      <w:numFmt w:val="bullet"/>
      <w:lvlText w:val="•"/>
      <w:lvlJc w:val="left"/>
      <w:pPr>
        <w:tabs>
          <w:tab w:val="num" w:pos="2880"/>
        </w:tabs>
        <w:ind w:left="2880" w:hanging="360"/>
      </w:pPr>
      <w:rPr>
        <w:rFonts w:ascii="Arial" w:hAnsi="Arial" w:hint="default"/>
      </w:rPr>
    </w:lvl>
    <w:lvl w:ilvl="4" w:tplc="1324A54E" w:tentative="1">
      <w:start w:val="1"/>
      <w:numFmt w:val="bullet"/>
      <w:lvlText w:val="•"/>
      <w:lvlJc w:val="left"/>
      <w:pPr>
        <w:tabs>
          <w:tab w:val="num" w:pos="3600"/>
        </w:tabs>
        <w:ind w:left="3600" w:hanging="360"/>
      </w:pPr>
      <w:rPr>
        <w:rFonts w:ascii="Arial" w:hAnsi="Arial" w:hint="default"/>
      </w:rPr>
    </w:lvl>
    <w:lvl w:ilvl="5" w:tplc="0980DC5C" w:tentative="1">
      <w:start w:val="1"/>
      <w:numFmt w:val="bullet"/>
      <w:lvlText w:val="•"/>
      <w:lvlJc w:val="left"/>
      <w:pPr>
        <w:tabs>
          <w:tab w:val="num" w:pos="4320"/>
        </w:tabs>
        <w:ind w:left="4320" w:hanging="360"/>
      </w:pPr>
      <w:rPr>
        <w:rFonts w:ascii="Arial" w:hAnsi="Arial" w:hint="default"/>
      </w:rPr>
    </w:lvl>
    <w:lvl w:ilvl="6" w:tplc="45205088" w:tentative="1">
      <w:start w:val="1"/>
      <w:numFmt w:val="bullet"/>
      <w:lvlText w:val="•"/>
      <w:lvlJc w:val="left"/>
      <w:pPr>
        <w:tabs>
          <w:tab w:val="num" w:pos="5040"/>
        </w:tabs>
        <w:ind w:left="5040" w:hanging="360"/>
      </w:pPr>
      <w:rPr>
        <w:rFonts w:ascii="Arial" w:hAnsi="Arial" w:hint="default"/>
      </w:rPr>
    </w:lvl>
    <w:lvl w:ilvl="7" w:tplc="C6CABAD0" w:tentative="1">
      <w:start w:val="1"/>
      <w:numFmt w:val="bullet"/>
      <w:lvlText w:val="•"/>
      <w:lvlJc w:val="left"/>
      <w:pPr>
        <w:tabs>
          <w:tab w:val="num" w:pos="5760"/>
        </w:tabs>
        <w:ind w:left="5760" w:hanging="360"/>
      </w:pPr>
      <w:rPr>
        <w:rFonts w:ascii="Arial" w:hAnsi="Arial" w:hint="default"/>
      </w:rPr>
    </w:lvl>
    <w:lvl w:ilvl="8" w:tplc="4226073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3"/>
  </w:num>
  <w:num w:numId="3">
    <w:abstractNumId w:val="9"/>
  </w:num>
  <w:num w:numId="4">
    <w:abstractNumId w:val="0"/>
  </w:num>
  <w:num w:numId="5">
    <w:abstractNumId w:val="1"/>
  </w:num>
  <w:num w:numId="6">
    <w:abstractNumId w:val="5"/>
  </w:num>
  <w:num w:numId="7">
    <w:abstractNumId w:val="7"/>
  </w:num>
  <w:num w:numId="8">
    <w:abstractNumId w:val="8"/>
  </w:num>
  <w:num w:numId="9">
    <w:abstractNumId w:val="12"/>
  </w:num>
  <w:num w:numId="10">
    <w:abstractNumId w:val="11"/>
  </w:num>
  <w:num w:numId="11">
    <w:abstractNumId w:val="10"/>
  </w:num>
  <w:num w:numId="12">
    <w:abstractNumId w:val="14"/>
  </w:num>
  <w:num w:numId="13">
    <w:abstractNumId w:val="4"/>
  </w:num>
  <w:num w:numId="14">
    <w:abstractNumId w:val="9"/>
  </w:num>
  <w:num w:numId="15">
    <w:abstractNumId w:val="3"/>
  </w:num>
  <w:num w:numId="16">
    <w:abstractNumId w:val="2"/>
  </w:num>
  <w:num w:numId="17">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1B5"/>
    <w:rsid w:val="00004D6E"/>
    <w:rsid w:val="00010249"/>
    <w:rsid w:val="00010421"/>
    <w:rsid w:val="00010717"/>
    <w:rsid w:val="00012941"/>
    <w:rsid w:val="00016B08"/>
    <w:rsid w:val="00032AA8"/>
    <w:rsid w:val="00040119"/>
    <w:rsid w:val="00046E93"/>
    <w:rsid w:val="00071885"/>
    <w:rsid w:val="00074444"/>
    <w:rsid w:val="00080FEF"/>
    <w:rsid w:val="00082110"/>
    <w:rsid w:val="000B7B33"/>
    <w:rsid w:val="000C17D0"/>
    <w:rsid w:val="000C3963"/>
    <w:rsid w:val="000D395D"/>
    <w:rsid w:val="000D489C"/>
    <w:rsid w:val="000E0FDC"/>
    <w:rsid w:val="000E796B"/>
    <w:rsid w:val="000F03B3"/>
    <w:rsid w:val="00106C05"/>
    <w:rsid w:val="00110B4F"/>
    <w:rsid w:val="001158B0"/>
    <w:rsid w:val="00130696"/>
    <w:rsid w:val="00135ADF"/>
    <w:rsid w:val="0014042D"/>
    <w:rsid w:val="00171F9D"/>
    <w:rsid w:val="001801DE"/>
    <w:rsid w:val="001804F5"/>
    <w:rsid w:val="0018314E"/>
    <w:rsid w:val="001A67D3"/>
    <w:rsid w:val="001A6CCF"/>
    <w:rsid w:val="001B3E45"/>
    <w:rsid w:val="001C1F0E"/>
    <w:rsid w:val="001C5991"/>
    <w:rsid w:val="001C7DED"/>
    <w:rsid w:val="001C7F81"/>
    <w:rsid w:val="001D0B7D"/>
    <w:rsid w:val="001D547E"/>
    <w:rsid w:val="001E0954"/>
    <w:rsid w:val="001E1C5D"/>
    <w:rsid w:val="0021782E"/>
    <w:rsid w:val="002336DE"/>
    <w:rsid w:val="0023623B"/>
    <w:rsid w:val="0024083B"/>
    <w:rsid w:val="00250AF1"/>
    <w:rsid w:val="00275868"/>
    <w:rsid w:val="002B2DE9"/>
    <w:rsid w:val="002B35C8"/>
    <w:rsid w:val="002C7725"/>
    <w:rsid w:val="002D0900"/>
    <w:rsid w:val="002D2B20"/>
    <w:rsid w:val="002D4DD0"/>
    <w:rsid w:val="002F6A1C"/>
    <w:rsid w:val="00301B22"/>
    <w:rsid w:val="00307C42"/>
    <w:rsid w:val="0032062B"/>
    <w:rsid w:val="00327123"/>
    <w:rsid w:val="003357A4"/>
    <w:rsid w:val="00345E65"/>
    <w:rsid w:val="00365299"/>
    <w:rsid w:val="00380BE9"/>
    <w:rsid w:val="0038429D"/>
    <w:rsid w:val="00395B69"/>
    <w:rsid w:val="003973D8"/>
    <w:rsid w:val="003A7DC9"/>
    <w:rsid w:val="003B127A"/>
    <w:rsid w:val="003C2009"/>
    <w:rsid w:val="003E19DB"/>
    <w:rsid w:val="003E3DF9"/>
    <w:rsid w:val="003F60ED"/>
    <w:rsid w:val="00402ED9"/>
    <w:rsid w:val="00416BD1"/>
    <w:rsid w:val="00422D2F"/>
    <w:rsid w:val="00445A13"/>
    <w:rsid w:val="00452268"/>
    <w:rsid w:val="004644FE"/>
    <w:rsid w:val="00467E44"/>
    <w:rsid w:val="004724DB"/>
    <w:rsid w:val="004767B5"/>
    <w:rsid w:val="00482F6D"/>
    <w:rsid w:val="00492050"/>
    <w:rsid w:val="00497EC8"/>
    <w:rsid w:val="004B7F8B"/>
    <w:rsid w:val="004C4C86"/>
    <w:rsid w:val="004D46AC"/>
    <w:rsid w:val="004E08E2"/>
    <w:rsid w:val="004E4956"/>
    <w:rsid w:val="004F59A4"/>
    <w:rsid w:val="00530387"/>
    <w:rsid w:val="00542B9E"/>
    <w:rsid w:val="00562256"/>
    <w:rsid w:val="00575369"/>
    <w:rsid w:val="00576898"/>
    <w:rsid w:val="00595379"/>
    <w:rsid w:val="00595428"/>
    <w:rsid w:val="005B3F19"/>
    <w:rsid w:val="005B5777"/>
    <w:rsid w:val="005E04DD"/>
    <w:rsid w:val="005E7618"/>
    <w:rsid w:val="006118A0"/>
    <w:rsid w:val="00614A94"/>
    <w:rsid w:val="006164F6"/>
    <w:rsid w:val="00620996"/>
    <w:rsid w:val="006224D3"/>
    <w:rsid w:val="006611DD"/>
    <w:rsid w:val="0066175C"/>
    <w:rsid w:val="00664293"/>
    <w:rsid w:val="0066569C"/>
    <w:rsid w:val="006658A0"/>
    <w:rsid w:val="006658EE"/>
    <w:rsid w:val="0067713D"/>
    <w:rsid w:val="00684465"/>
    <w:rsid w:val="006B1BB0"/>
    <w:rsid w:val="006B3031"/>
    <w:rsid w:val="006C0519"/>
    <w:rsid w:val="006C736E"/>
    <w:rsid w:val="006E2713"/>
    <w:rsid w:val="006E635B"/>
    <w:rsid w:val="00702690"/>
    <w:rsid w:val="00714B4C"/>
    <w:rsid w:val="007203BC"/>
    <w:rsid w:val="007234CB"/>
    <w:rsid w:val="00726A8A"/>
    <w:rsid w:val="00727F46"/>
    <w:rsid w:val="00735EBB"/>
    <w:rsid w:val="0075148B"/>
    <w:rsid w:val="00770DCE"/>
    <w:rsid w:val="007758A0"/>
    <w:rsid w:val="007A3A8C"/>
    <w:rsid w:val="007A54AB"/>
    <w:rsid w:val="007D2D45"/>
    <w:rsid w:val="007E3EEA"/>
    <w:rsid w:val="007F273B"/>
    <w:rsid w:val="007F2CB8"/>
    <w:rsid w:val="007F742E"/>
    <w:rsid w:val="00812A76"/>
    <w:rsid w:val="008157EA"/>
    <w:rsid w:val="008235F5"/>
    <w:rsid w:val="00824B3B"/>
    <w:rsid w:val="00832043"/>
    <w:rsid w:val="008373F6"/>
    <w:rsid w:val="00844BA5"/>
    <w:rsid w:val="008572B9"/>
    <w:rsid w:val="0089776B"/>
    <w:rsid w:val="008B01B5"/>
    <w:rsid w:val="008C6025"/>
    <w:rsid w:val="008D1E9E"/>
    <w:rsid w:val="008D3A71"/>
    <w:rsid w:val="009126D5"/>
    <w:rsid w:val="00914F95"/>
    <w:rsid w:val="00915C15"/>
    <w:rsid w:val="00932623"/>
    <w:rsid w:val="0093441B"/>
    <w:rsid w:val="00946B09"/>
    <w:rsid w:val="00957FAC"/>
    <w:rsid w:val="00962EFA"/>
    <w:rsid w:val="00986138"/>
    <w:rsid w:val="00987BE8"/>
    <w:rsid w:val="009B053A"/>
    <w:rsid w:val="009B0B62"/>
    <w:rsid w:val="009B37F1"/>
    <w:rsid w:val="009B494E"/>
    <w:rsid w:val="009C3252"/>
    <w:rsid w:val="009D2FEB"/>
    <w:rsid w:val="009E2864"/>
    <w:rsid w:val="009F1340"/>
    <w:rsid w:val="00A04891"/>
    <w:rsid w:val="00A11316"/>
    <w:rsid w:val="00A156B2"/>
    <w:rsid w:val="00A15E91"/>
    <w:rsid w:val="00A16EFB"/>
    <w:rsid w:val="00A20377"/>
    <w:rsid w:val="00A406E7"/>
    <w:rsid w:val="00A46D71"/>
    <w:rsid w:val="00A63448"/>
    <w:rsid w:val="00A700BB"/>
    <w:rsid w:val="00A75262"/>
    <w:rsid w:val="00A7574B"/>
    <w:rsid w:val="00A77E6D"/>
    <w:rsid w:val="00A80A8A"/>
    <w:rsid w:val="00AA07E5"/>
    <w:rsid w:val="00AA12AC"/>
    <w:rsid w:val="00AA7407"/>
    <w:rsid w:val="00AA755D"/>
    <w:rsid w:val="00AB20D0"/>
    <w:rsid w:val="00AB6536"/>
    <w:rsid w:val="00AB66E2"/>
    <w:rsid w:val="00AC098C"/>
    <w:rsid w:val="00AC1C1E"/>
    <w:rsid w:val="00AC30CA"/>
    <w:rsid w:val="00AC6097"/>
    <w:rsid w:val="00AE23B3"/>
    <w:rsid w:val="00B17102"/>
    <w:rsid w:val="00B17A8B"/>
    <w:rsid w:val="00B25D75"/>
    <w:rsid w:val="00B3106C"/>
    <w:rsid w:val="00B322E0"/>
    <w:rsid w:val="00B32A71"/>
    <w:rsid w:val="00B40FBB"/>
    <w:rsid w:val="00B412BD"/>
    <w:rsid w:val="00B41CA3"/>
    <w:rsid w:val="00B6638E"/>
    <w:rsid w:val="00B67B87"/>
    <w:rsid w:val="00B722B0"/>
    <w:rsid w:val="00B74786"/>
    <w:rsid w:val="00B91C4C"/>
    <w:rsid w:val="00B97E1D"/>
    <w:rsid w:val="00BB0155"/>
    <w:rsid w:val="00BB0A0A"/>
    <w:rsid w:val="00BE2558"/>
    <w:rsid w:val="00BE6EEF"/>
    <w:rsid w:val="00BF7D9D"/>
    <w:rsid w:val="00C032A0"/>
    <w:rsid w:val="00C16BE7"/>
    <w:rsid w:val="00C17FF0"/>
    <w:rsid w:val="00C478DC"/>
    <w:rsid w:val="00C63262"/>
    <w:rsid w:val="00C71891"/>
    <w:rsid w:val="00C71F69"/>
    <w:rsid w:val="00C77652"/>
    <w:rsid w:val="00C8224D"/>
    <w:rsid w:val="00C8621E"/>
    <w:rsid w:val="00C97E6C"/>
    <w:rsid w:val="00CA52FD"/>
    <w:rsid w:val="00CF6390"/>
    <w:rsid w:val="00CF73BD"/>
    <w:rsid w:val="00D06421"/>
    <w:rsid w:val="00D1075E"/>
    <w:rsid w:val="00D14F79"/>
    <w:rsid w:val="00D20972"/>
    <w:rsid w:val="00D20C0A"/>
    <w:rsid w:val="00D22896"/>
    <w:rsid w:val="00D26E18"/>
    <w:rsid w:val="00D31E3B"/>
    <w:rsid w:val="00D33DDA"/>
    <w:rsid w:val="00D40D6A"/>
    <w:rsid w:val="00D41C27"/>
    <w:rsid w:val="00D55277"/>
    <w:rsid w:val="00D55B5D"/>
    <w:rsid w:val="00D7052E"/>
    <w:rsid w:val="00D70D1F"/>
    <w:rsid w:val="00D80A55"/>
    <w:rsid w:val="00D83F82"/>
    <w:rsid w:val="00D8404A"/>
    <w:rsid w:val="00D926B2"/>
    <w:rsid w:val="00DA1DAA"/>
    <w:rsid w:val="00DB340E"/>
    <w:rsid w:val="00DD2DDC"/>
    <w:rsid w:val="00DD5E99"/>
    <w:rsid w:val="00E212B3"/>
    <w:rsid w:val="00E44CCA"/>
    <w:rsid w:val="00E550FE"/>
    <w:rsid w:val="00E7329B"/>
    <w:rsid w:val="00E842D9"/>
    <w:rsid w:val="00EA6D97"/>
    <w:rsid w:val="00EC3A13"/>
    <w:rsid w:val="00EC7D5E"/>
    <w:rsid w:val="00ED0CBD"/>
    <w:rsid w:val="00EE2BA1"/>
    <w:rsid w:val="00EE3D4E"/>
    <w:rsid w:val="00EE7479"/>
    <w:rsid w:val="00F04699"/>
    <w:rsid w:val="00F06A5B"/>
    <w:rsid w:val="00F347AE"/>
    <w:rsid w:val="00F40CD7"/>
    <w:rsid w:val="00F444D0"/>
    <w:rsid w:val="00F548C7"/>
    <w:rsid w:val="00F57ED7"/>
    <w:rsid w:val="00F66B02"/>
    <w:rsid w:val="00F67582"/>
    <w:rsid w:val="00F70A92"/>
    <w:rsid w:val="00F9646B"/>
    <w:rsid w:val="00FC6FEC"/>
    <w:rsid w:val="00FD15E2"/>
    <w:rsid w:val="00FD75E5"/>
    <w:rsid w:val="00FF2A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07"/>
    <w:pPr>
      <w:jc w:val="both"/>
    </w:pPr>
  </w:style>
  <w:style w:type="paragraph" w:styleId="Titre1">
    <w:name w:val="heading 1"/>
    <w:basedOn w:val="Normal"/>
    <w:next w:val="Normal"/>
    <w:link w:val="Titre1Car"/>
    <w:uiPriority w:val="9"/>
    <w:qFormat/>
    <w:rsid w:val="00082110"/>
    <w:pPr>
      <w:keepNext/>
      <w:keepLines/>
      <w:numPr>
        <w:numId w:val="3"/>
      </w:numPr>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82110"/>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82110"/>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82110"/>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82110"/>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82110"/>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82110"/>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82110"/>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82110"/>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C1C1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C1C1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1C1E"/>
    <w:rPr>
      <w:rFonts w:ascii="Tahoma" w:hAnsi="Tahoma" w:cs="Tahoma"/>
      <w:sz w:val="16"/>
      <w:szCs w:val="16"/>
    </w:rPr>
  </w:style>
  <w:style w:type="character" w:styleId="Lienhypertexte">
    <w:name w:val="Hyperlink"/>
    <w:basedOn w:val="Policepardfaut"/>
    <w:uiPriority w:val="99"/>
    <w:unhideWhenUsed/>
    <w:rsid w:val="00AC1C1E"/>
    <w:rPr>
      <w:color w:val="0000FF"/>
      <w:u w:val="single"/>
    </w:rPr>
  </w:style>
  <w:style w:type="paragraph" w:styleId="NormalWeb">
    <w:name w:val="Normal (Web)"/>
    <w:basedOn w:val="Normal"/>
    <w:uiPriority w:val="99"/>
    <w:unhideWhenUsed/>
    <w:rsid w:val="00AC1C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9E2864"/>
    <w:rPr>
      <w:color w:val="808080"/>
    </w:rPr>
  </w:style>
  <w:style w:type="paragraph" w:styleId="En-tte">
    <w:name w:val="header"/>
    <w:basedOn w:val="Normal"/>
    <w:link w:val="En-tteCar"/>
    <w:uiPriority w:val="99"/>
    <w:unhideWhenUsed/>
    <w:rsid w:val="006118A0"/>
    <w:pPr>
      <w:tabs>
        <w:tab w:val="center" w:pos="4536"/>
        <w:tab w:val="right" w:pos="9072"/>
      </w:tabs>
      <w:spacing w:line="240" w:lineRule="auto"/>
    </w:pPr>
  </w:style>
  <w:style w:type="character" w:customStyle="1" w:styleId="En-tteCar">
    <w:name w:val="En-tête Car"/>
    <w:basedOn w:val="Policepardfaut"/>
    <w:link w:val="En-tte"/>
    <w:uiPriority w:val="99"/>
    <w:rsid w:val="006118A0"/>
  </w:style>
  <w:style w:type="paragraph" w:styleId="Pieddepage">
    <w:name w:val="footer"/>
    <w:basedOn w:val="Normal"/>
    <w:link w:val="PieddepageCar"/>
    <w:uiPriority w:val="99"/>
    <w:unhideWhenUsed/>
    <w:rsid w:val="006118A0"/>
    <w:pPr>
      <w:tabs>
        <w:tab w:val="center" w:pos="4536"/>
        <w:tab w:val="right" w:pos="9072"/>
      </w:tabs>
      <w:spacing w:line="240" w:lineRule="auto"/>
    </w:pPr>
  </w:style>
  <w:style w:type="character" w:customStyle="1" w:styleId="PieddepageCar">
    <w:name w:val="Pied de page Car"/>
    <w:basedOn w:val="Policepardfaut"/>
    <w:link w:val="Pieddepage"/>
    <w:uiPriority w:val="99"/>
    <w:rsid w:val="006118A0"/>
  </w:style>
  <w:style w:type="character" w:customStyle="1" w:styleId="Titre1Car">
    <w:name w:val="Titre 1 Car"/>
    <w:basedOn w:val="Policepardfaut"/>
    <w:link w:val="Titre1"/>
    <w:uiPriority w:val="9"/>
    <w:rsid w:val="00082110"/>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082110"/>
    <w:pP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82110"/>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08211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8211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08211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8211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8211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8211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8211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82110"/>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AB20D0"/>
    <w:pPr>
      <w:ind w:left="720"/>
      <w:contextualSpacing/>
    </w:pPr>
    <w:rPr>
      <w:u w:val="single"/>
    </w:rPr>
  </w:style>
  <w:style w:type="paragraph" w:customStyle="1" w:styleId="bodytext">
    <w:name w:val="bodytext"/>
    <w:basedOn w:val="Normal"/>
    <w:rsid w:val="00482F6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25D75"/>
    <w:rPr>
      <w:b/>
      <w:bCs/>
      <w:i w:val="0"/>
      <w:iCs w:val="0"/>
    </w:rPr>
  </w:style>
  <w:style w:type="paragraph" w:styleId="Corpsdetexte">
    <w:name w:val="Body Text"/>
    <w:basedOn w:val="Normal"/>
    <w:link w:val="CorpsdetexteCar"/>
    <w:rsid w:val="00A15E91"/>
    <w:pPr>
      <w:tabs>
        <w:tab w:val="left" w:pos="284"/>
      </w:tabs>
      <w:overflowPunct w:val="0"/>
      <w:autoSpaceDE w:val="0"/>
      <w:autoSpaceDN w:val="0"/>
      <w:adjustRightInd w:val="0"/>
      <w:spacing w:after="60" w:line="240" w:lineRule="auto"/>
      <w:textAlignment w:val="baseline"/>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A15E91"/>
    <w:rPr>
      <w:rFonts w:ascii="Arial" w:eastAsia="Times New Roman" w:hAnsi="Arial" w:cs="Times New Roman"/>
      <w:sz w:val="20"/>
      <w:szCs w:val="20"/>
      <w:lang w:eastAsia="fr-FR"/>
    </w:rPr>
  </w:style>
  <w:style w:type="paragraph" w:styleId="Retraitcorpsdetexte">
    <w:name w:val="Body Text Indent"/>
    <w:basedOn w:val="Normal"/>
    <w:link w:val="RetraitcorpsdetexteCar"/>
    <w:rsid w:val="00A15E91"/>
    <w:pPr>
      <w:tabs>
        <w:tab w:val="left" w:pos="284"/>
      </w:tabs>
      <w:overflowPunct w:val="0"/>
      <w:autoSpaceDE w:val="0"/>
      <w:autoSpaceDN w:val="0"/>
      <w:adjustRightInd w:val="0"/>
      <w:spacing w:line="240" w:lineRule="auto"/>
      <w:ind w:left="567"/>
      <w:textAlignment w:val="baseline"/>
    </w:pPr>
    <w:rPr>
      <w:rFonts w:ascii="Arial" w:eastAsia="Times New Roman" w:hAnsi="Arial" w:cs="Times New Roman"/>
      <w:sz w:val="20"/>
      <w:szCs w:val="20"/>
      <w:lang w:eastAsia="fr-FR"/>
    </w:rPr>
  </w:style>
  <w:style w:type="character" w:customStyle="1" w:styleId="RetraitcorpsdetexteCar">
    <w:name w:val="Retrait corps de texte Car"/>
    <w:basedOn w:val="Policepardfaut"/>
    <w:link w:val="Retraitcorpsdetexte"/>
    <w:rsid w:val="00A15E91"/>
    <w:rPr>
      <w:rFonts w:ascii="Arial" w:eastAsia="Times New Roman" w:hAnsi="Arial" w:cs="Times New Roman"/>
      <w:sz w:val="20"/>
      <w:szCs w:val="20"/>
      <w:lang w:eastAsia="fr-FR"/>
    </w:rPr>
  </w:style>
  <w:style w:type="paragraph" w:customStyle="1" w:styleId="Standard">
    <w:name w:val="Standard"/>
    <w:rsid w:val="004E4956"/>
    <w:pPr>
      <w:autoSpaceDE w:val="0"/>
      <w:autoSpaceDN w:val="0"/>
      <w:adjustRightInd w:val="0"/>
      <w:spacing w:line="200" w:lineRule="atLeast"/>
    </w:pPr>
    <w:rPr>
      <w:rFonts w:ascii="Tahoma" w:eastAsia="Arial Unicode MS" w:hAnsi="Tahoma" w:cs="Tahoma"/>
      <w:color w:val="FFFFFF"/>
      <w:kern w:val="1"/>
      <w:sz w:val="36"/>
      <w:szCs w:val="36"/>
    </w:rPr>
  </w:style>
  <w:style w:type="paragraph" w:customStyle="1" w:styleId="Default">
    <w:name w:val="Default"/>
    <w:rsid w:val="00C16BE7"/>
    <w:pPr>
      <w:autoSpaceDE w:val="0"/>
      <w:autoSpaceDN w:val="0"/>
      <w:adjustRightInd w:val="0"/>
      <w:spacing w:line="240" w:lineRule="auto"/>
    </w:pPr>
    <w:rPr>
      <w:rFonts w:ascii="Arial" w:hAnsi="Arial" w:cs="Arial"/>
      <w:color w:val="000000"/>
      <w:sz w:val="24"/>
      <w:szCs w:val="24"/>
    </w:rPr>
  </w:style>
  <w:style w:type="character" w:customStyle="1" w:styleId="apple-converted-space">
    <w:name w:val="apple-converted-space"/>
    <w:basedOn w:val="Policepardfaut"/>
    <w:rsid w:val="00365299"/>
  </w:style>
  <w:style w:type="character" w:styleId="Lienhypertextesuivivisit">
    <w:name w:val="FollowedHyperlink"/>
    <w:basedOn w:val="Policepardfaut"/>
    <w:uiPriority w:val="99"/>
    <w:semiHidden/>
    <w:unhideWhenUsed/>
    <w:rsid w:val="004724DB"/>
    <w:rPr>
      <w:color w:val="800080" w:themeColor="followedHyperlink"/>
      <w:u w:val="single"/>
    </w:rPr>
  </w:style>
  <w:style w:type="character" w:customStyle="1" w:styleId="lang-en">
    <w:name w:val="lang-en"/>
    <w:basedOn w:val="Policepardfaut"/>
    <w:rsid w:val="006C73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07"/>
    <w:pPr>
      <w:jc w:val="both"/>
    </w:pPr>
  </w:style>
  <w:style w:type="paragraph" w:styleId="Titre1">
    <w:name w:val="heading 1"/>
    <w:basedOn w:val="Normal"/>
    <w:next w:val="Normal"/>
    <w:link w:val="Titre1Car"/>
    <w:uiPriority w:val="9"/>
    <w:qFormat/>
    <w:rsid w:val="00082110"/>
    <w:pPr>
      <w:keepNext/>
      <w:keepLines/>
      <w:numPr>
        <w:numId w:val="3"/>
      </w:numPr>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82110"/>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82110"/>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082110"/>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82110"/>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82110"/>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82110"/>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82110"/>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082110"/>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C1C1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C1C1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1C1E"/>
    <w:rPr>
      <w:rFonts w:ascii="Tahoma" w:hAnsi="Tahoma" w:cs="Tahoma"/>
      <w:sz w:val="16"/>
      <w:szCs w:val="16"/>
    </w:rPr>
  </w:style>
  <w:style w:type="character" w:styleId="Lienhypertexte">
    <w:name w:val="Hyperlink"/>
    <w:basedOn w:val="Policepardfaut"/>
    <w:uiPriority w:val="99"/>
    <w:unhideWhenUsed/>
    <w:rsid w:val="00AC1C1E"/>
    <w:rPr>
      <w:color w:val="0000FF"/>
      <w:u w:val="single"/>
    </w:rPr>
  </w:style>
  <w:style w:type="paragraph" w:styleId="NormalWeb">
    <w:name w:val="Normal (Web)"/>
    <w:basedOn w:val="Normal"/>
    <w:uiPriority w:val="99"/>
    <w:unhideWhenUsed/>
    <w:rsid w:val="00AC1C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9E2864"/>
    <w:rPr>
      <w:color w:val="808080"/>
    </w:rPr>
  </w:style>
  <w:style w:type="paragraph" w:styleId="En-tte">
    <w:name w:val="header"/>
    <w:basedOn w:val="Normal"/>
    <w:link w:val="En-tteCar"/>
    <w:uiPriority w:val="99"/>
    <w:unhideWhenUsed/>
    <w:rsid w:val="006118A0"/>
    <w:pPr>
      <w:tabs>
        <w:tab w:val="center" w:pos="4536"/>
        <w:tab w:val="right" w:pos="9072"/>
      </w:tabs>
      <w:spacing w:line="240" w:lineRule="auto"/>
    </w:pPr>
  </w:style>
  <w:style w:type="character" w:customStyle="1" w:styleId="En-tteCar">
    <w:name w:val="En-tête Car"/>
    <w:basedOn w:val="Policepardfaut"/>
    <w:link w:val="En-tte"/>
    <w:uiPriority w:val="99"/>
    <w:rsid w:val="006118A0"/>
  </w:style>
  <w:style w:type="paragraph" w:styleId="Pieddepage">
    <w:name w:val="footer"/>
    <w:basedOn w:val="Normal"/>
    <w:link w:val="PieddepageCar"/>
    <w:uiPriority w:val="99"/>
    <w:unhideWhenUsed/>
    <w:rsid w:val="006118A0"/>
    <w:pPr>
      <w:tabs>
        <w:tab w:val="center" w:pos="4536"/>
        <w:tab w:val="right" w:pos="9072"/>
      </w:tabs>
      <w:spacing w:line="240" w:lineRule="auto"/>
    </w:pPr>
  </w:style>
  <w:style w:type="character" w:customStyle="1" w:styleId="PieddepageCar">
    <w:name w:val="Pied de page Car"/>
    <w:basedOn w:val="Policepardfaut"/>
    <w:link w:val="Pieddepage"/>
    <w:uiPriority w:val="99"/>
    <w:rsid w:val="006118A0"/>
  </w:style>
  <w:style w:type="character" w:customStyle="1" w:styleId="Titre1Car">
    <w:name w:val="Titre 1 Car"/>
    <w:basedOn w:val="Policepardfaut"/>
    <w:link w:val="Titre1"/>
    <w:uiPriority w:val="9"/>
    <w:rsid w:val="00082110"/>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082110"/>
    <w:pP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82110"/>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08211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82110"/>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08211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8211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8211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8211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8211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82110"/>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AB20D0"/>
    <w:pPr>
      <w:ind w:left="720"/>
      <w:contextualSpacing/>
    </w:pPr>
    <w:rPr>
      <w:u w:val="single"/>
    </w:rPr>
  </w:style>
  <w:style w:type="paragraph" w:customStyle="1" w:styleId="bodytext">
    <w:name w:val="bodytext"/>
    <w:basedOn w:val="Normal"/>
    <w:rsid w:val="00482F6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25D75"/>
    <w:rPr>
      <w:b/>
      <w:bCs/>
      <w:i w:val="0"/>
      <w:iCs w:val="0"/>
    </w:rPr>
  </w:style>
  <w:style w:type="paragraph" w:styleId="Corpsdetexte">
    <w:name w:val="Body Text"/>
    <w:basedOn w:val="Normal"/>
    <w:link w:val="CorpsdetexteCar"/>
    <w:rsid w:val="00A15E91"/>
    <w:pPr>
      <w:tabs>
        <w:tab w:val="left" w:pos="284"/>
      </w:tabs>
      <w:overflowPunct w:val="0"/>
      <w:autoSpaceDE w:val="0"/>
      <w:autoSpaceDN w:val="0"/>
      <w:adjustRightInd w:val="0"/>
      <w:spacing w:after="60" w:line="240" w:lineRule="auto"/>
      <w:textAlignment w:val="baseline"/>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A15E91"/>
    <w:rPr>
      <w:rFonts w:ascii="Arial" w:eastAsia="Times New Roman" w:hAnsi="Arial" w:cs="Times New Roman"/>
      <w:sz w:val="20"/>
      <w:szCs w:val="20"/>
      <w:lang w:eastAsia="fr-FR"/>
    </w:rPr>
  </w:style>
  <w:style w:type="paragraph" w:styleId="Retraitcorpsdetexte">
    <w:name w:val="Body Text Indent"/>
    <w:basedOn w:val="Normal"/>
    <w:link w:val="RetraitcorpsdetexteCar"/>
    <w:rsid w:val="00A15E91"/>
    <w:pPr>
      <w:tabs>
        <w:tab w:val="left" w:pos="284"/>
      </w:tabs>
      <w:overflowPunct w:val="0"/>
      <w:autoSpaceDE w:val="0"/>
      <w:autoSpaceDN w:val="0"/>
      <w:adjustRightInd w:val="0"/>
      <w:spacing w:line="240" w:lineRule="auto"/>
      <w:ind w:left="567"/>
      <w:textAlignment w:val="baseline"/>
    </w:pPr>
    <w:rPr>
      <w:rFonts w:ascii="Arial" w:eastAsia="Times New Roman" w:hAnsi="Arial" w:cs="Times New Roman"/>
      <w:sz w:val="20"/>
      <w:szCs w:val="20"/>
      <w:lang w:eastAsia="fr-FR"/>
    </w:rPr>
  </w:style>
  <w:style w:type="character" w:customStyle="1" w:styleId="RetraitcorpsdetexteCar">
    <w:name w:val="Retrait corps de texte Car"/>
    <w:basedOn w:val="Policepardfaut"/>
    <w:link w:val="Retraitcorpsdetexte"/>
    <w:rsid w:val="00A15E91"/>
    <w:rPr>
      <w:rFonts w:ascii="Arial" w:eastAsia="Times New Roman" w:hAnsi="Arial" w:cs="Times New Roman"/>
      <w:sz w:val="20"/>
      <w:szCs w:val="20"/>
      <w:lang w:eastAsia="fr-FR"/>
    </w:rPr>
  </w:style>
  <w:style w:type="paragraph" w:customStyle="1" w:styleId="Standard">
    <w:name w:val="Standard"/>
    <w:rsid w:val="004E4956"/>
    <w:pPr>
      <w:autoSpaceDE w:val="0"/>
      <w:autoSpaceDN w:val="0"/>
      <w:adjustRightInd w:val="0"/>
      <w:spacing w:line="200" w:lineRule="atLeast"/>
    </w:pPr>
    <w:rPr>
      <w:rFonts w:ascii="Tahoma" w:eastAsia="Arial Unicode MS" w:hAnsi="Tahoma" w:cs="Tahoma"/>
      <w:color w:val="FFFFFF"/>
      <w:kern w:val="1"/>
      <w:sz w:val="36"/>
      <w:szCs w:val="36"/>
    </w:rPr>
  </w:style>
  <w:style w:type="paragraph" w:customStyle="1" w:styleId="Default">
    <w:name w:val="Default"/>
    <w:rsid w:val="00C16BE7"/>
    <w:pPr>
      <w:autoSpaceDE w:val="0"/>
      <w:autoSpaceDN w:val="0"/>
      <w:adjustRightInd w:val="0"/>
      <w:spacing w:line="240" w:lineRule="auto"/>
    </w:pPr>
    <w:rPr>
      <w:rFonts w:ascii="Arial" w:hAnsi="Arial" w:cs="Arial"/>
      <w:color w:val="000000"/>
      <w:sz w:val="24"/>
      <w:szCs w:val="24"/>
    </w:rPr>
  </w:style>
  <w:style w:type="character" w:customStyle="1" w:styleId="apple-converted-space">
    <w:name w:val="apple-converted-space"/>
    <w:basedOn w:val="Policepardfaut"/>
    <w:rsid w:val="00365299"/>
  </w:style>
  <w:style w:type="character" w:styleId="Lienhypertextesuivivisit">
    <w:name w:val="FollowedHyperlink"/>
    <w:basedOn w:val="Policepardfaut"/>
    <w:uiPriority w:val="99"/>
    <w:semiHidden/>
    <w:unhideWhenUsed/>
    <w:rsid w:val="004724DB"/>
    <w:rPr>
      <w:color w:val="800080" w:themeColor="followedHyperlink"/>
      <w:u w:val="single"/>
    </w:rPr>
  </w:style>
  <w:style w:type="character" w:customStyle="1" w:styleId="lang-en">
    <w:name w:val="lang-en"/>
    <w:basedOn w:val="Policepardfaut"/>
    <w:rsid w:val="006C7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19970">
      <w:bodyDiv w:val="1"/>
      <w:marLeft w:val="0"/>
      <w:marRight w:val="0"/>
      <w:marTop w:val="0"/>
      <w:marBottom w:val="0"/>
      <w:divBdr>
        <w:top w:val="none" w:sz="0" w:space="0" w:color="auto"/>
        <w:left w:val="none" w:sz="0" w:space="0" w:color="auto"/>
        <w:bottom w:val="none" w:sz="0" w:space="0" w:color="auto"/>
        <w:right w:val="none" w:sz="0" w:space="0" w:color="auto"/>
      </w:divBdr>
      <w:divsChild>
        <w:div w:id="1505902773">
          <w:marLeft w:val="0"/>
          <w:marRight w:val="0"/>
          <w:marTop w:val="0"/>
          <w:marBottom w:val="0"/>
          <w:divBdr>
            <w:top w:val="none" w:sz="0" w:space="0" w:color="auto"/>
            <w:left w:val="none" w:sz="0" w:space="0" w:color="auto"/>
            <w:bottom w:val="none" w:sz="0" w:space="0" w:color="auto"/>
            <w:right w:val="none" w:sz="0" w:space="0" w:color="auto"/>
          </w:divBdr>
          <w:divsChild>
            <w:div w:id="9989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1167">
      <w:bodyDiv w:val="1"/>
      <w:marLeft w:val="0"/>
      <w:marRight w:val="0"/>
      <w:marTop w:val="0"/>
      <w:marBottom w:val="0"/>
      <w:divBdr>
        <w:top w:val="none" w:sz="0" w:space="0" w:color="auto"/>
        <w:left w:val="none" w:sz="0" w:space="0" w:color="auto"/>
        <w:bottom w:val="none" w:sz="0" w:space="0" w:color="auto"/>
        <w:right w:val="none" w:sz="0" w:space="0" w:color="auto"/>
      </w:divBdr>
      <w:divsChild>
        <w:div w:id="1789741385">
          <w:marLeft w:val="0"/>
          <w:marRight w:val="0"/>
          <w:marTop w:val="0"/>
          <w:marBottom w:val="0"/>
          <w:divBdr>
            <w:top w:val="none" w:sz="0" w:space="0" w:color="auto"/>
            <w:left w:val="none" w:sz="0" w:space="0" w:color="auto"/>
            <w:bottom w:val="none" w:sz="0" w:space="0" w:color="auto"/>
            <w:right w:val="none" w:sz="0" w:space="0" w:color="auto"/>
          </w:divBdr>
          <w:divsChild>
            <w:div w:id="1306622243">
              <w:marLeft w:val="0"/>
              <w:marRight w:val="0"/>
              <w:marTop w:val="0"/>
              <w:marBottom w:val="0"/>
              <w:divBdr>
                <w:top w:val="none" w:sz="0" w:space="0" w:color="auto"/>
                <w:left w:val="none" w:sz="0" w:space="0" w:color="auto"/>
                <w:bottom w:val="none" w:sz="0" w:space="0" w:color="auto"/>
                <w:right w:val="none" w:sz="0" w:space="0" w:color="auto"/>
              </w:divBdr>
              <w:divsChild>
                <w:div w:id="875041165">
                  <w:marLeft w:val="0"/>
                  <w:marRight w:val="0"/>
                  <w:marTop w:val="0"/>
                  <w:marBottom w:val="0"/>
                  <w:divBdr>
                    <w:top w:val="none" w:sz="0" w:space="0" w:color="auto"/>
                    <w:left w:val="none" w:sz="0" w:space="0" w:color="auto"/>
                    <w:bottom w:val="none" w:sz="0" w:space="0" w:color="auto"/>
                    <w:right w:val="none" w:sz="0" w:space="0" w:color="auto"/>
                  </w:divBdr>
                  <w:divsChild>
                    <w:div w:id="1902904919">
                      <w:marLeft w:val="0"/>
                      <w:marRight w:val="0"/>
                      <w:marTop w:val="0"/>
                      <w:marBottom w:val="0"/>
                      <w:divBdr>
                        <w:top w:val="none" w:sz="0" w:space="0" w:color="auto"/>
                        <w:left w:val="none" w:sz="0" w:space="0" w:color="auto"/>
                        <w:bottom w:val="none" w:sz="0" w:space="0" w:color="auto"/>
                        <w:right w:val="none" w:sz="0" w:space="0" w:color="auto"/>
                      </w:divBdr>
                      <w:divsChild>
                        <w:div w:id="1689519934">
                          <w:marLeft w:val="0"/>
                          <w:marRight w:val="0"/>
                          <w:marTop w:val="0"/>
                          <w:marBottom w:val="0"/>
                          <w:divBdr>
                            <w:top w:val="none" w:sz="0" w:space="0" w:color="auto"/>
                            <w:left w:val="none" w:sz="0" w:space="0" w:color="auto"/>
                            <w:bottom w:val="none" w:sz="0" w:space="0" w:color="auto"/>
                            <w:right w:val="none" w:sz="0" w:space="0" w:color="auto"/>
                          </w:divBdr>
                          <w:divsChild>
                            <w:div w:id="20353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363665">
      <w:bodyDiv w:val="1"/>
      <w:marLeft w:val="0"/>
      <w:marRight w:val="0"/>
      <w:marTop w:val="0"/>
      <w:marBottom w:val="0"/>
      <w:divBdr>
        <w:top w:val="none" w:sz="0" w:space="0" w:color="auto"/>
        <w:left w:val="none" w:sz="0" w:space="0" w:color="auto"/>
        <w:bottom w:val="none" w:sz="0" w:space="0" w:color="auto"/>
        <w:right w:val="none" w:sz="0" w:space="0" w:color="auto"/>
      </w:divBdr>
    </w:div>
    <w:div w:id="694304558">
      <w:bodyDiv w:val="1"/>
      <w:marLeft w:val="0"/>
      <w:marRight w:val="0"/>
      <w:marTop w:val="0"/>
      <w:marBottom w:val="0"/>
      <w:divBdr>
        <w:top w:val="none" w:sz="0" w:space="0" w:color="auto"/>
        <w:left w:val="none" w:sz="0" w:space="0" w:color="auto"/>
        <w:bottom w:val="none" w:sz="0" w:space="0" w:color="auto"/>
        <w:right w:val="none" w:sz="0" w:space="0" w:color="auto"/>
      </w:divBdr>
      <w:divsChild>
        <w:div w:id="1839534459">
          <w:marLeft w:val="547"/>
          <w:marRight w:val="0"/>
          <w:marTop w:val="96"/>
          <w:marBottom w:val="0"/>
          <w:divBdr>
            <w:top w:val="none" w:sz="0" w:space="0" w:color="auto"/>
            <w:left w:val="none" w:sz="0" w:space="0" w:color="auto"/>
            <w:bottom w:val="none" w:sz="0" w:space="0" w:color="auto"/>
            <w:right w:val="none" w:sz="0" w:space="0" w:color="auto"/>
          </w:divBdr>
        </w:div>
        <w:div w:id="1898279331">
          <w:marLeft w:val="547"/>
          <w:marRight w:val="0"/>
          <w:marTop w:val="96"/>
          <w:marBottom w:val="0"/>
          <w:divBdr>
            <w:top w:val="none" w:sz="0" w:space="0" w:color="auto"/>
            <w:left w:val="none" w:sz="0" w:space="0" w:color="auto"/>
            <w:bottom w:val="none" w:sz="0" w:space="0" w:color="auto"/>
            <w:right w:val="none" w:sz="0" w:space="0" w:color="auto"/>
          </w:divBdr>
        </w:div>
      </w:divsChild>
    </w:div>
    <w:div w:id="736824524">
      <w:bodyDiv w:val="1"/>
      <w:marLeft w:val="0"/>
      <w:marRight w:val="0"/>
      <w:marTop w:val="0"/>
      <w:marBottom w:val="0"/>
      <w:divBdr>
        <w:top w:val="none" w:sz="0" w:space="0" w:color="auto"/>
        <w:left w:val="none" w:sz="0" w:space="0" w:color="auto"/>
        <w:bottom w:val="none" w:sz="0" w:space="0" w:color="auto"/>
        <w:right w:val="none" w:sz="0" w:space="0" w:color="auto"/>
      </w:divBdr>
      <w:divsChild>
        <w:div w:id="1325164592">
          <w:marLeft w:val="0"/>
          <w:marRight w:val="0"/>
          <w:marTop w:val="0"/>
          <w:marBottom w:val="0"/>
          <w:divBdr>
            <w:top w:val="none" w:sz="0" w:space="0" w:color="auto"/>
            <w:left w:val="none" w:sz="0" w:space="0" w:color="auto"/>
            <w:bottom w:val="none" w:sz="0" w:space="0" w:color="auto"/>
            <w:right w:val="none" w:sz="0" w:space="0" w:color="auto"/>
          </w:divBdr>
          <w:divsChild>
            <w:div w:id="20704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7887">
      <w:bodyDiv w:val="1"/>
      <w:marLeft w:val="0"/>
      <w:marRight w:val="0"/>
      <w:marTop w:val="0"/>
      <w:marBottom w:val="0"/>
      <w:divBdr>
        <w:top w:val="none" w:sz="0" w:space="0" w:color="auto"/>
        <w:left w:val="none" w:sz="0" w:space="0" w:color="auto"/>
        <w:bottom w:val="none" w:sz="0" w:space="0" w:color="auto"/>
        <w:right w:val="none" w:sz="0" w:space="0" w:color="auto"/>
      </w:divBdr>
      <w:divsChild>
        <w:div w:id="1595550891">
          <w:marLeft w:val="547"/>
          <w:marRight w:val="0"/>
          <w:marTop w:val="154"/>
          <w:marBottom w:val="0"/>
          <w:divBdr>
            <w:top w:val="none" w:sz="0" w:space="0" w:color="auto"/>
            <w:left w:val="none" w:sz="0" w:space="0" w:color="auto"/>
            <w:bottom w:val="none" w:sz="0" w:space="0" w:color="auto"/>
            <w:right w:val="none" w:sz="0" w:space="0" w:color="auto"/>
          </w:divBdr>
        </w:div>
      </w:divsChild>
    </w:div>
    <w:div w:id="1035692373">
      <w:bodyDiv w:val="1"/>
      <w:marLeft w:val="0"/>
      <w:marRight w:val="0"/>
      <w:marTop w:val="0"/>
      <w:marBottom w:val="0"/>
      <w:divBdr>
        <w:top w:val="none" w:sz="0" w:space="0" w:color="auto"/>
        <w:left w:val="none" w:sz="0" w:space="0" w:color="auto"/>
        <w:bottom w:val="none" w:sz="0" w:space="0" w:color="auto"/>
        <w:right w:val="none" w:sz="0" w:space="0" w:color="auto"/>
      </w:divBdr>
      <w:divsChild>
        <w:div w:id="935209204">
          <w:marLeft w:val="0"/>
          <w:marRight w:val="0"/>
          <w:marTop w:val="0"/>
          <w:marBottom w:val="0"/>
          <w:divBdr>
            <w:top w:val="none" w:sz="0" w:space="0" w:color="auto"/>
            <w:left w:val="none" w:sz="0" w:space="0" w:color="auto"/>
            <w:bottom w:val="none" w:sz="0" w:space="0" w:color="auto"/>
            <w:right w:val="none" w:sz="0" w:space="0" w:color="auto"/>
          </w:divBdr>
          <w:divsChild>
            <w:div w:id="1634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51776">
      <w:bodyDiv w:val="1"/>
      <w:marLeft w:val="0"/>
      <w:marRight w:val="0"/>
      <w:marTop w:val="0"/>
      <w:marBottom w:val="0"/>
      <w:divBdr>
        <w:top w:val="none" w:sz="0" w:space="0" w:color="auto"/>
        <w:left w:val="none" w:sz="0" w:space="0" w:color="auto"/>
        <w:bottom w:val="none" w:sz="0" w:space="0" w:color="auto"/>
        <w:right w:val="none" w:sz="0" w:space="0" w:color="auto"/>
      </w:divBdr>
    </w:div>
    <w:div w:id="1802310534">
      <w:bodyDiv w:val="1"/>
      <w:marLeft w:val="0"/>
      <w:marRight w:val="0"/>
      <w:marTop w:val="0"/>
      <w:marBottom w:val="0"/>
      <w:divBdr>
        <w:top w:val="none" w:sz="0" w:space="0" w:color="auto"/>
        <w:left w:val="none" w:sz="0" w:space="0" w:color="auto"/>
        <w:bottom w:val="none" w:sz="0" w:space="0" w:color="auto"/>
        <w:right w:val="none" w:sz="0" w:space="0" w:color="auto"/>
      </w:divBdr>
      <w:divsChild>
        <w:div w:id="1542327146">
          <w:marLeft w:val="0"/>
          <w:marRight w:val="0"/>
          <w:marTop w:val="0"/>
          <w:marBottom w:val="0"/>
          <w:divBdr>
            <w:top w:val="none" w:sz="0" w:space="0" w:color="auto"/>
            <w:left w:val="none" w:sz="0" w:space="0" w:color="auto"/>
            <w:bottom w:val="none" w:sz="0" w:space="0" w:color="auto"/>
            <w:right w:val="none" w:sz="0" w:space="0" w:color="auto"/>
          </w:divBdr>
          <w:divsChild>
            <w:div w:id="2274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4399">
      <w:bodyDiv w:val="1"/>
      <w:marLeft w:val="0"/>
      <w:marRight w:val="0"/>
      <w:marTop w:val="0"/>
      <w:marBottom w:val="0"/>
      <w:divBdr>
        <w:top w:val="none" w:sz="0" w:space="0" w:color="auto"/>
        <w:left w:val="none" w:sz="0" w:space="0" w:color="auto"/>
        <w:bottom w:val="none" w:sz="0" w:space="0" w:color="auto"/>
        <w:right w:val="none" w:sz="0" w:space="0" w:color="auto"/>
      </w:divBdr>
    </w:div>
    <w:div w:id="1946304233">
      <w:bodyDiv w:val="1"/>
      <w:marLeft w:val="0"/>
      <w:marRight w:val="0"/>
      <w:marTop w:val="0"/>
      <w:marBottom w:val="0"/>
      <w:divBdr>
        <w:top w:val="none" w:sz="0" w:space="0" w:color="auto"/>
        <w:left w:val="none" w:sz="0" w:space="0" w:color="auto"/>
        <w:bottom w:val="none" w:sz="0" w:space="0" w:color="auto"/>
        <w:right w:val="none" w:sz="0" w:space="0" w:color="auto"/>
      </w:divBdr>
    </w:div>
    <w:div w:id="2128618314">
      <w:bodyDiv w:val="1"/>
      <w:marLeft w:val="0"/>
      <w:marRight w:val="0"/>
      <w:marTop w:val="0"/>
      <w:marBottom w:val="0"/>
      <w:divBdr>
        <w:top w:val="none" w:sz="0" w:space="0" w:color="auto"/>
        <w:left w:val="none" w:sz="0" w:space="0" w:color="auto"/>
        <w:bottom w:val="none" w:sz="0" w:space="0" w:color="auto"/>
        <w:right w:val="none" w:sz="0" w:space="0" w:color="auto"/>
      </w:divBdr>
      <w:divsChild>
        <w:div w:id="2009671095">
          <w:marLeft w:val="0"/>
          <w:marRight w:val="0"/>
          <w:marTop w:val="0"/>
          <w:marBottom w:val="0"/>
          <w:divBdr>
            <w:top w:val="none" w:sz="0" w:space="0" w:color="auto"/>
            <w:left w:val="none" w:sz="0" w:space="0" w:color="auto"/>
            <w:bottom w:val="none" w:sz="0" w:space="0" w:color="auto"/>
            <w:right w:val="none" w:sz="0" w:space="0" w:color="auto"/>
          </w:divBdr>
          <w:divsChild>
            <w:div w:id="539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hyperlink" Target="http://www.infos-reseaux.com/picsGal/?cat=32"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hyperlink" Target="https://www.secomp.fr/jdsu-nt1155-validatorpro-nt-kit-de-certification-ethernet-avec-mesureur-de-puissance-optique/24010018.html?t_Action=searchKatalogDown&amp;t_SearchValue=&amp;t_Sort=&amp;manufacturer=&amp;device=&amp;t_Hier=&amp;t_SubHier=&amp;t_lager=&amp;t_CatID=15511&amp;t_ParentID=15461" TargetMode="External"/><Relationship Id="rId55"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fr.telecomosp.com" TargetMode="External"/><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image" Target="media/image26.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7.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oleObject" Target="embeddings/oleObject4.bin"/><Relationship Id="rId49" Type="http://schemas.openxmlformats.org/officeDocument/2006/relationships/image" Target="media/image34.jpe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6.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yperlink" Target="http://abonnez-vous.orange.fr/residentiel/infos/zones-raccordees.aspx" TargetMode="External"/><Relationship Id="rId30" Type="http://schemas.openxmlformats.org/officeDocument/2006/relationships/image" Target="media/image16.gif"/><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A3428-51F6-4D7A-8B66-6D37B496E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Pages>
  <Words>4199</Words>
  <Characters>23096</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Jean-Manuel</dc:creator>
  <cp:lastModifiedBy>SENA</cp:lastModifiedBy>
  <cp:revision>61</cp:revision>
  <cp:lastPrinted>2010-10-29T12:36:00Z</cp:lastPrinted>
  <dcterms:created xsi:type="dcterms:W3CDTF">2012-03-17T07:46:00Z</dcterms:created>
  <dcterms:modified xsi:type="dcterms:W3CDTF">2013-09-06T10:07:00Z</dcterms:modified>
</cp:coreProperties>
</file>