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0A" w:rsidRDefault="00315F0A" w:rsidP="003675A1">
      <w:pPr>
        <w:jc w:val="center"/>
        <w:rPr>
          <w:b/>
          <w:bCs/>
          <w:sz w:val="28"/>
          <w:szCs w:val="28"/>
        </w:rPr>
      </w:pPr>
      <w:r w:rsidRPr="003675A1">
        <w:rPr>
          <w:b/>
          <w:bCs/>
          <w:sz w:val="28"/>
          <w:szCs w:val="28"/>
        </w:rPr>
        <w:t>GRILLE D’ANALYSE SERIOUS GAME</w:t>
      </w:r>
    </w:p>
    <w:p w:rsidR="00C84F77" w:rsidRPr="003675A1" w:rsidRDefault="00C84F77" w:rsidP="00367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FACTEUR ACADEMY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2992"/>
        <w:gridCol w:w="142"/>
        <w:gridCol w:w="708"/>
        <w:gridCol w:w="2977"/>
      </w:tblGrid>
      <w:tr w:rsidR="00315F0A" w:rsidRPr="007B34BB">
        <w:trPr>
          <w:trHeight w:val="674"/>
        </w:trPr>
        <w:tc>
          <w:tcPr>
            <w:tcW w:w="3070" w:type="dxa"/>
            <w:shd w:val="clear" w:color="auto" w:fill="7F7F7F"/>
          </w:tcPr>
          <w:p w:rsidR="00315F0A" w:rsidRPr="007B34BB" w:rsidRDefault="00315F0A" w:rsidP="007B34BB">
            <w:pPr>
              <w:spacing w:after="0" w:line="240" w:lineRule="auto"/>
            </w:pPr>
          </w:p>
        </w:tc>
        <w:tc>
          <w:tcPr>
            <w:tcW w:w="3842" w:type="dxa"/>
            <w:gridSpan w:val="3"/>
          </w:tcPr>
          <w:p w:rsidR="00315F0A" w:rsidRPr="007B34BB" w:rsidRDefault="00315F0A" w:rsidP="007B34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7F7F7F"/>
          </w:tcPr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rPr>
          <w:trHeight w:val="840"/>
        </w:trPr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 w:rsidRPr="003B78E7">
              <w:rPr>
                <w:b/>
                <w:bCs/>
              </w:rPr>
              <w:t>Domaine</w:t>
            </w:r>
            <w:r>
              <w:rPr>
                <w:b/>
                <w:bCs/>
              </w:rPr>
              <w:t>(s)</w:t>
            </w:r>
            <w:r w:rsidRPr="003B78E7">
              <w:rPr>
                <w:b/>
                <w:bCs/>
              </w:rPr>
              <w:t xml:space="preserve"> de connaissances</w:t>
            </w:r>
          </w:p>
        </w:tc>
        <w:tc>
          <w:tcPr>
            <w:tcW w:w="6819" w:type="dxa"/>
            <w:gridSpan w:val="4"/>
          </w:tcPr>
          <w:p w:rsidR="00AF253D" w:rsidRPr="00706063" w:rsidRDefault="00AF253D" w:rsidP="00AF253D">
            <w:pPr>
              <w:spacing w:before="60" w:after="60"/>
              <w:jc w:val="both"/>
            </w:pPr>
            <w:r w:rsidRPr="00030895">
              <w:rPr>
                <w:b/>
                <w:bCs/>
              </w:rPr>
              <w:t>Individu</w:t>
            </w:r>
            <w:r w:rsidRPr="00706063">
              <w:t> : personnalité, comportement</w:t>
            </w:r>
          </w:p>
          <w:p w:rsidR="00AF253D" w:rsidRPr="00706063" w:rsidRDefault="00AF253D" w:rsidP="00AF253D">
            <w:pPr>
              <w:spacing w:before="60" w:after="60"/>
              <w:jc w:val="both"/>
            </w:pPr>
            <w:r w:rsidRPr="00030895">
              <w:rPr>
                <w:b/>
                <w:bCs/>
              </w:rPr>
              <w:t>Interactions individu/groupe</w:t>
            </w:r>
            <w:r w:rsidRPr="00706063">
              <w:t> : identité et statut dans les groupes, référence et appartenance aux groupes</w:t>
            </w:r>
          </w:p>
          <w:p w:rsidR="00AF253D" w:rsidRPr="00706063" w:rsidRDefault="00AF253D" w:rsidP="00AF253D">
            <w:pPr>
              <w:spacing w:before="60" w:after="60"/>
              <w:jc w:val="both"/>
            </w:pPr>
            <w:r w:rsidRPr="00030895">
              <w:rPr>
                <w:b/>
                <w:bCs/>
              </w:rPr>
              <w:t>Interactions individu/organisation</w:t>
            </w:r>
            <w:r w:rsidRPr="00706063">
              <w:t> : cultures, stéréotypes.</w:t>
            </w:r>
          </w:p>
          <w:p w:rsidR="00AF253D" w:rsidRPr="00706063" w:rsidRDefault="00AF253D" w:rsidP="00AF253D">
            <w:pPr>
              <w:spacing w:before="60" w:after="60"/>
              <w:jc w:val="both"/>
            </w:pPr>
            <w:r w:rsidRPr="00030895">
              <w:rPr>
                <w:b/>
                <w:bCs/>
              </w:rPr>
              <w:t>Activité du travail</w:t>
            </w:r>
            <w:r w:rsidRPr="00706063">
              <w:t> : compétence et qualification</w:t>
            </w:r>
          </w:p>
          <w:p w:rsidR="00AF253D" w:rsidRPr="00706063" w:rsidRDefault="00AF253D" w:rsidP="00AF253D">
            <w:pPr>
              <w:spacing w:before="60" w:after="60"/>
              <w:jc w:val="both"/>
            </w:pPr>
            <w:r w:rsidRPr="00030895">
              <w:rPr>
                <w:b/>
                <w:bCs/>
              </w:rPr>
              <w:t>Évaluation et rétribution de l’activité humaine dans les organisations</w:t>
            </w:r>
            <w:r w:rsidRPr="00706063">
              <w:t> : rémunération et coût du travail.</w:t>
            </w:r>
          </w:p>
          <w:p w:rsidR="00AF253D" w:rsidRPr="00C84F77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C84F77">
              <w:rPr>
                <w:b/>
                <w:bCs/>
              </w:rPr>
              <w:t>Donnée, information et connaissance.</w:t>
            </w:r>
          </w:p>
          <w:p w:rsidR="00AF253D" w:rsidRPr="00C84F77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C84F77">
              <w:rPr>
                <w:b/>
                <w:bCs/>
              </w:rPr>
              <w:t>Objet social</w:t>
            </w:r>
          </w:p>
          <w:p w:rsidR="00AF253D" w:rsidRPr="00706063" w:rsidRDefault="00AF253D" w:rsidP="00AF253D">
            <w:pPr>
              <w:spacing w:before="60" w:after="60"/>
              <w:jc w:val="both"/>
            </w:pPr>
            <w:r w:rsidRPr="00030895">
              <w:rPr>
                <w:b/>
                <w:bCs/>
              </w:rPr>
              <w:t>Production de l’organisation</w:t>
            </w:r>
            <w:r w:rsidRPr="00706063">
              <w:t> : biens, services.</w:t>
            </w:r>
          </w:p>
          <w:p w:rsidR="00AF253D" w:rsidRPr="00C84F77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C84F77">
              <w:rPr>
                <w:b/>
                <w:bCs/>
              </w:rPr>
              <w:t>Échanges marchands et non marchands.</w:t>
            </w:r>
          </w:p>
          <w:p w:rsidR="00AF253D" w:rsidRPr="00C84F77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C84F77">
              <w:rPr>
                <w:b/>
                <w:bCs/>
              </w:rPr>
              <w:t>Usagers</w:t>
            </w:r>
          </w:p>
          <w:p w:rsidR="00AF253D" w:rsidRPr="00706063" w:rsidRDefault="00AF253D" w:rsidP="00AF253D">
            <w:pPr>
              <w:spacing w:before="60" w:after="60"/>
              <w:jc w:val="both"/>
            </w:pPr>
            <w:r w:rsidRPr="00030895">
              <w:rPr>
                <w:b/>
                <w:bCs/>
              </w:rPr>
              <w:t>Performance organisationnelle</w:t>
            </w:r>
            <w:r w:rsidRPr="00706063">
              <w:t> : efficacité et efficience</w:t>
            </w:r>
          </w:p>
          <w:p w:rsidR="00AF253D" w:rsidRPr="00C84F77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C84F77">
              <w:rPr>
                <w:b/>
                <w:bCs/>
              </w:rPr>
              <w:t>Outils de planification et de gestion du temps</w:t>
            </w:r>
          </w:p>
          <w:p w:rsidR="00315F0A" w:rsidRPr="00AF253D" w:rsidRDefault="00AF253D" w:rsidP="00AF253D">
            <w:pPr>
              <w:spacing w:after="0" w:line="240" w:lineRule="auto"/>
              <w:rPr>
                <w:b/>
                <w:bCs/>
              </w:rPr>
            </w:pPr>
            <w:r w:rsidRPr="00AF253D">
              <w:rPr>
                <w:b/>
                <w:bCs/>
              </w:rPr>
              <w:t>Temps et risques</w:t>
            </w:r>
          </w:p>
        </w:tc>
      </w:tr>
      <w:tr w:rsidR="00315F0A" w:rsidRPr="007B34BB"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 w:rsidRPr="003B78E7">
              <w:rPr>
                <w:b/>
                <w:bCs/>
              </w:rPr>
              <w:t>Technologie</w:t>
            </w:r>
          </w:p>
        </w:tc>
        <w:tc>
          <w:tcPr>
            <w:tcW w:w="3842" w:type="dxa"/>
            <w:gridSpan w:val="3"/>
          </w:tcPr>
          <w:p w:rsidR="00315F0A" w:rsidRPr="007B34BB" w:rsidRDefault="008F6420" w:rsidP="008F6420">
            <w:pPr>
              <w:pStyle w:val="ListParagraph"/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 w:rsidRPr="007B34BB">
              <w:t>En ligne (web)</w:t>
            </w:r>
          </w:p>
          <w:p w:rsidR="00315F0A" w:rsidRPr="007B34BB" w:rsidRDefault="00315F0A" w:rsidP="007B34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B34BB">
              <w:t>Logiciel</w:t>
            </w:r>
            <w:r>
              <w:t xml:space="preserve"> à installer</w:t>
            </w:r>
          </w:p>
          <w:p w:rsidR="00315F0A" w:rsidRPr="007B34BB" w:rsidRDefault="00315F0A" w:rsidP="007B34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B34BB">
              <w:t>Application tablette</w:t>
            </w:r>
          </w:p>
        </w:tc>
        <w:tc>
          <w:tcPr>
            <w:tcW w:w="2977" w:type="dxa"/>
          </w:tcPr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 w:rsidRPr="003B78E7">
              <w:rPr>
                <w:b/>
                <w:bCs/>
              </w:rPr>
              <w:t>Forme</w:t>
            </w:r>
          </w:p>
        </w:tc>
        <w:tc>
          <w:tcPr>
            <w:tcW w:w="3842" w:type="dxa"/>
            <w:gridSpan w:val="3"/>
          </w:tcPr>
          <w:p w:rsidR="00315F0A" w:rsidRPr="007B34BB" w:rsidRDefault="00315F0A" w:rsidP="007B34B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B34BB">
              <w:t xml:space="preserve">City </w:t>
            </w:r>
            <w:proofErr w:type="spellStart"/>
            <w:r w:rsidRPr="007B34BB">
              <w:t>Builder</w:t>
            </w:r>
            <w:proofErr w:type="spellEnd"/>
          </w:p>
          <w:p w:rsidR="00315F0A" w:rsidRDefault="00315F0A" w:rsidP="007B34B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B34BB">
              <w:t>Décisionnel</w:t>
            </w:r>
            <w:r>
              <w:t xml:space="preserve"> (jeu de gestion)</w:t>
            </w:r>
          </w:p>
          <w:p w:rsidR="00315F0A" w:rsidRPr="007B34BB" w:rsidRDefault="008F6420" w:rsidP="008F6420">
            <w:pPr>
              <w:pStyle w:val="ListParagraph"/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>
              <w:t>Jeu de rôle</w:t>
            </w:r>
          </w:p>
        </w:tc>
        <w:tc>
          <w:tcPr>
            <w:tcW w:w="2977" w:type="dxa"/>
          </w:tcPr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rPr>
          <w:trHeight w:val="336"/>
        </w:trPr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 w:rsidRPr="003B78E7">
              <w:rPr>
                <w:b/>
                <w:bCs/>
              </w:rPr>
              <w:t>Date de création</w:t>
            </w:r>
          </w:p>
        </w:tc>
        <w:tc>
          <w:tcPr>
            <w:tcW w:w="3842" w:type="dxa"/>
            <w:gridSpan w:val="3"/>
          </w:tcPr>
          <w:p w:rsidR="00315F0A" w:rsidRPr="007B34BB" w:rsidRDefault="00315F0A" w:rsidP="007B34BB">
            <w:pPr>
              <w:spacing w:after="0" w:line="240" w:lineRule="auto"/>
            </w:pPr>
          </w:p>
        </w:tc>
        <w:tc>
          <w:tcPr>
            <w:tcW w:w="2977" w:type="dxa"/>
          </w:tcPr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 w:rsidRPr="003B78E7">
              <w:rPr>
                <w:b/>
                <w:bCs/>
              </w:rPr>
              <w:t>Durée d’une partie</w:t>
            </w:r>
          </w:p>
        </w:tc>
        <w:tc>
          <w:tcPr>
            <w:tcW w:w="3842" w:type="dxa"/>
            <w:gridSpan w:val="3"/>
          </w:tcPr>
          <w:p w:rsidR="00315F0A" w:rsidRDefault="00315F0A" w:rsidP="003675A1">
            <w:pPr>
              <w:numPr>
                <w:ilvl w:val="0"/>
                <w:numId w:val="3"/>
              </w:numPr>
              <w:spacing w:after="0" w:line="240" w:lineRule="auto"/>
            </w:pPr>
            <w:r>
              <w:t>Illimitée</w:t>
            </w:r>
          </w:p>
          <w:p w:rsidR="00315F0A" w:rsidRDefault="00315F0A" w:rsidP="003675A1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Plusieurs séances </w:t>
            </w:r>
          </w:p>
          <w:p w:rsidR="00315F0A" w:rsidRDefault="00315F0A" w:rsidP="003675A1">
            <w:pPr>
              <w:numPr>
                <w:ilvl w:val="0"/>
                <w:numId w:val="3"/>
              </w:numPr>
              <w:spacing w:after="0" w:line="240" w:lineRule="auto"/>
            </w:pPr>
            <w:r>
              <w:t>Moins d’une heure</w:t>
            </w:r>
          </w:p>
          <w:p w:rsidR="00315F0A" w:rsidRPr="007B34BB" w:rsidRDefault="008F6420" w:rsidP="008F6420">
            <w:pPr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>
              <w:t>Moins de 2 heures</w:t>
            </w:r>
          </w:p>
        </w:tc>
        <w:tc>
          <w:tcPr>
            <w:tcW w:w="2977" w:type="dxa"/>
          </w:tcPr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rPr>
          <w:trHeight w:val="606"/>
        </w:trPr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 w:rsidRPr="003B78E7">
              <w:rPr>
                <w:b/>
                <w:bCs/>
              </w:rPr>
              <w:t>Principe du jeu</w:t>
            </w:r>
          </w:p>
        </w:tc>
        <w:tc>
          <w:tcPr>
            <w:tcW w:w="6819" w:type="dxa"/>
            <w:gridSpan w:val="4"/>
          </w:tcPr>
          <w:p w:rsidR="00315F0A" w:rsidRPr="007B34BB" w:rsidRDefault="007A7232" w:rsidP="007A7232">
            <w:pPr>
              <w:spacing w:after="0" w:line="240" w:lineRule="auto"/>
              <w:jc w:val="both"/>
            </w:pPr>
            <w:r>
              <w:t>En choisissant un avatar, devenir apprenti facteur tout au long d’une semaine.</w:t>
            </w:r>
          </w:p>
        </w:tc>
      </w:tr>
      <w:tr w:rsidR="00315F0A" w:rsidRPr="007B34BB"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</w:t>
            </w:r>
          </w:p>
        </w:tc>
        <w:tc>
          <w:tcPr>
            <w:tcW w:w="3842" w:type="dxa"/>
            <w:gridSpan w:val="3"/>
          </w:tcPr>
          <w:p w:rsidR="00315F0A" w:rsidRDefault="008F6420" w:rsidP="008F6420">
            <w:pPr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>
              <w:t>Gratuit</w:t>
            </w:r>
          </w:p>
          <w:p w:rsidR="00315F0A" w:rsidRDefault="00315F0A" w:rsidP="003B78E7">
            <w:pPr>
              <w:numPr>
                <w:ilvl w:val="0"/>
                <w:numId w:val="4"/>
              </w:numPr>
              <w:spacing w:after="0" w:line="240" w:lineRule="auto"/>
            </w:pPr>
            <w:r>
              <w:t>……… par élève</w:t>
            </w:r>
          </w:p>
          <w:p w:rsidR="00315F0A" w:rsidRPr="007B34BB" w:rsidRDefault="00315F0A" w:rsidP="003B78E7">
            <w:pPr>
              <w:numPr>
                <w:ilvl w:val="0"/>
                <w:numId w:val="4"/>
              </w:numPr>
              <w:spacing w:after="0" w:line="240" w:lineRule="auto"/>
            </w:pPr>
            <w:r>
              <w:t>……… la licence établissement</w:t>
            </w:r>
          </w:p>
        </w:tc>
        <w:tc>
          <w:tcPr>
            <w:tcW w:w="2977" w:type="dxa"/>
          </w:tcPr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Niveaux concernés</w:t>
            </w:r>
          </w:p>
        </w:tc>
        <w:tc>
          <w:tcPr>
            <w:tcW w:w="3842" w:type="dxa"/>
            <w:gridSpan w:val="3"/>
          </w:tcPr>
          <w:p w:rsidR="00315F0A" w:rsidRDefault="008F6420" w:rsidP="008F6420">
            <w:pPr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>
              <w:t>Seconde</w:t>
            </w:r>
          </w:p>
          <w:p w:rsidR="00315F0A" w:rsidRDefault="008F6420" w:rsidP="008F6420">
            <w:pPr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>
              <w:t xml:space="preserve">Première </w:t>
            </w:r>
          </w:p>
          <w:p w:rsidR="00315F0A" w:rsidRDefault="00315F0A" w:rsidP="00AA62F6">
            <w:pPr>
              <w:numPr>
                <w:ilvl w:val="0"/>
                <w:numId w:val="5"/>
              </w:numPr>
              <w:spacing w:after="0" w:line="240" w:lineRule="auto"/>
            </w:pPr>
            <w:r>
              <w:t>Terminale</w:t>
            </w:r>
          </w:p>
          <w:p w:rsidR="00315F0A" w:rsidRPr="007B34BB" w:rsidRDefault="00315F0A" w:rsidP="00AA62F6">
            <w:pPr>
              <w:numPr>
                <w:ilvl w:val="0"/>
                <w:numId w:val="5"/>
              </w:numPr>
              <w:spacing w:after="0" w:line="240" w:lineRule="auto"/>
            </w:pPr>
            <w:r>
              <w:t>BTS</w:t>
            </w:r>
          </w:p>
        </w:tc>
        <w:tc>
          <w:tcPr>
            <w:tcW w:w="2977" w:type="dxa"/>
          </w:tcPr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c>
          <w:tcPr>
            <w:tcW w:w="3070" w:type="dxa"/>
          </w:tcPr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Matières</w:t>
            </w:r>
          </w:p>
        </w:tc>
        <w:tc>
          <w:tcPr>
            <w:tcW w:w="3134" w:type="dxa"/>
            <w:gridSpan w:val="2"/>
            <w:tcBorders>
              <w:right w:val="nil"/>
            </w:tcBorders>
          </w:tcPr>
          <w:p w:rsidR="00315F0A" w:rsidRDefault="008F6420" w:rsidP="008F6420">
            <w:pPr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>
              <w:t>PFEG</w:t>
            </w:r>
          </w:p>
          <w:p w:rsidR="00315F0A" w:rsidRDefault="008F6420" w:rsidP="008F6420">
            <w:pPr>
              <w:spacing w:after="0" w:line="240" w:lineRule="auto"/>
              <w:ind w:left="360"/>
            </w:pPr>
            <w:r>
              <w:sym w:font="Wingdings" w:char="F0FD"/>
            </w:r>
            <w:r>
              <w:tab/>
            </w:r>
            <w:r w:rsidR="00315F0A">
              <w:t>Sciences de gestion</w:t>
            </w:r>
          </w:p>
          <w:p w:rsidR="00315F0A" w:rsidRDefault="00315F0A" w:rsidP="00AA62F6">
            <w:pPr>
              <w:numPr>
                <w:ilvl w:val="0"/>
                <w:numId w:val="6"/>
              </w:numPr>
              <w:spacing w:after="0" w:line="240" w:lineRule="auto"/>
            </w:pPr>
            <w:r>
              <w:t>Economie</w:t>
            </w:r>
          </w:p>
          <w:p w:rsidR="00315F0A" w:rsidRDefault="00315F0A" w:rsidP="00AA62F6">
            <w:pPr>
              <w:numPr>
                <w:ilvl w:val="0"/>
                <w:numId w:val="6"/>
              </w:numPr>
              <w:spacing w:after="0" w:line="240" w:lineRule="auto"/>
            </w:pPr>
            <w:r>
              <w:t>Droit</w:t>
            </w:r>
          </w:p>
          <w:p w:rsidR="00315F0A" w:rsidRPr="009F6F0A" w:rsidRDefault="00315F0A" w:rsidP="009F6F0A">
            <w:pPr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Management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315F0A" w:rsidRDefault="00315F0A" w:rsidP="00AA62F6">
            <w:pPr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Commerce</w:t>
            </w:r>
          </w:p>
          <w:p w:rsidR="00315F0A" w:rsidRDefault="00315F0A" w:rsidP="00AA62F6">
            <w:pPr>
              <w:numPr>
                <w:ilvl w:val="0"/>
                <w:numId w:val="6"/>
              </w:numPr>
              <w:spacing w:after="0" w:line="240" w:lineRule="auto"/>
            </w:pPr>
            <w:r>
              <w:t>Administratif</w:t>
            </w:r>
          </w:p>
          <w:p w:rsidR="00315F0A" w:rsidRDefault="00315F0A" w:rsidP="00AA62F6">
            <w:pPr>
              <w:numPr>
                <w:ilvl w:val="0"/>
                <w:numId w:val="6"/>
              </w:numPr>
              <w:spacing w:after="0" w:line="240" w:lineRule="auto"/>
            </w:pPr>
            <w:r>
              <w:t>Gestion</w:t>
            </w:r>
          </w:p>
          <w:p w:rsidR="00315F0A" w:rsidRDefault="00315F0A" w:rsidP="00AA62F6">
            <w:pPr>
              <w:numPr>
                <w:ilvl w:val="0"/>
                <w:numId w:val="6"/>
              </w:numPr>
              <w:spacing w:after="0" w:line="240" w:lineRule="auto"/>
            </w:pPr>
            <w:r>
              <w:t>……</w:t>
            </w:r>
          </w:p>
          <w:p w:rsidR="00315F0A" w:rsidRPr="007B34BB" w:rsidRDefault="00315F0A" w:rsidP="007B34BB">
            <w:pPr>
              <w:spacing w:after="0" w:line="240" w:lineRule="auto"/>
            </w:pPr>
          </w:p>
        </w:tc>
      </w:tr>
      <w:tr w:rsidR="00315F0A" w:rsidRPr="007B34BB">
        <w:tc>
          <w:tcPr>
            <w:tcW w:w="3070" w:type="dxa"/>
          </w:tcPr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Eléments de programme liés</w:t>
            </w:r>
          </w:p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15F0A" w:rsidRPr="003B78E7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819" w:type="dxa"/>
            <w:gridSpan w:val="4"/>
          </w:tcPr>
          <w:p w:rsidR="00AF253D" w:rsidRPr="00AF253D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AF253D">
              <w:rPr>
                <w:b/>
                <w:bCs/>
              </w:rPr>
              <w:t>Sciences de gestion</w:t>
            </w:r>
          </w:p>
          <w:p w:rsidR="00AF253D" w:rsidRPr="00030895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030895">
              <w:rPr>
                <w:b/>
                <w:bCs/>
              </w:rPr>
              <w:t>Thème 1 : De l’individu à l’acteur</w:t>
            </w:r>
          </w:p>
          <w:p w:rsidR="00AF253D" w:rsidRDefault="00AF253D" w:rsidP="00AF253D">
            <w:pPr>
              <w:spacing w:before="60" w:after="60"/>
              <w:jc w:val="both"/>
            </w:pPr>
            <w:r>
              <w:t>Comment l’individu devient-il acteur dans une organisation ?</w:t>
            </w:r>
          </w:p>
          <w:p w:rsidR="00AF253D" w:rsidRDefault="00AF253D" w:rsidP="00AF253D">
            <w:pPr>
              <w:spacing w:before="60" w:after="60"/>
              <w:jc w:val="both"/>
            </w:pPr>
            <w:r>
              <w:t>L’activité humaine constitue-t-elle une charge ou une ressource pour l’organisation ?</w:t>
            </w:r>
          </w:p>
          <w:p w:rsidR="00AF253D" w:rsidRPr="00030895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030895">
              <w:rPr>
                <w:b/>
                <w:bCs/>
              </w:rPr>
              <w:t>Thème 2 : Information et intelligence collective</w:t>
            </w:r>
          </w:p>
          <w:p w:rsidR="00AF253D" w:rsidRDefault="00AF253D" w:rsidP="00AF253D">
            <w:pPr>
              <w:spacing w:before="60" w:after="60"/>
              <w:jc w:val="both"/>
            </w:pPr>
            <w:r>
              <w:t>En quoi les technologies transforment-elles l’information en ressource ?</w:t>
            </w:r>
          </w:p>
          <w:p w:rsidR="00AF253D" w:rsidRPr="00030895" w:rsidRDefault="00AF253D" w:rsidP="00AF253D">
            <w:pPr>
              <w:spacing w:before="60" w:after="60"/>
              <w:rPr>
                <w:b/>
                <w:bCs/>
              </w:rPr>
            </w:pPr>
            <w:r w:rsidRPr="00030895">
              <w:rPr>
                <w:b/>
                <w:bCs/>
              </w:rPr>
              <w:t>Thème 3 : Gestion et création de valeur</w:t>
            </w:r>
          </w:p>
          <w:p w:rsidR="00AF253D" w:rsidRDefault="00AF253D" w:rsidP="00AF253D">
            <w:pPr>
              <w:spacing w:before="60" w:after="60"/>
              <w:jc w:val="both"/>
            </w:pPr>
            <w:r>
              <w:t>Une association, une organisation publique, une entreprise peuvent-elles être gérées de façon identique ?</w:t>
            </w:r>
          </w:p>
          <w:p w:rsidR="00AF253D" w:rsidRPr="00030895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030895">
              <w:rPr>
                <w:b/>
                <w:bCs/>
              </w:rPr>
              <w:t>Thème 4 : Évaluation et performance</w:t>
            </w:r>
          </w:p>
          <w:p w:rsidR="00AF253D" w:rsidRDefault="00AF253D" w:rsidP="00AF253D">
            <w:pPr>
              <w:spacing w:before="60" w:after="60"/>
              <w:jc w:val="both"/>
            </w:pPr>
            <w:r>
              <w:t>Qu’est-ce qu’une organisation performante ?</w:t>
            </w:r>
          </w:p>
          <w:p w:rsidR="00AF253D" w:rsidRPr="00030895" w:rsidRDefault="00AF253D" w:rsidP="00AF253D">
            <w:pPr>
              <w:spacing w:before="60" w:after="60"/>
              <w:jc w:val="both"/>
              <w:rPr>
                <w:b/>
                <w:bCs/>
              </w:rPr>
            </w:pPr>
            <w:r w:rsidRPr="00030895">
              <w:rPr>
                <w:b/>
                <w:bCs/>
              </w:rPr>
              <w:t>Thème 5 : Temps et risque</w:t>
            </w:r>
          </w:p>
          <w:p w:rsidR="00315F0A" w:rsidRPr="009F6F0A" w:rsidRDefault="00AF253D" w:rsidP="00AF253D">
            <w:pPr>
              <w:spacing w:after="0" w:line="240" w:lineRule="auto"/>
              <w:rPr>
                <w:b/>
                <w:bCs/>
              </w:rPr>
            </w:pPr>
            <w:r>
              <w:t>La prise en compte du temps modifie-t-elle la décision ?</w:t>
            </w:r>
          </w:p>
        </w:tc>
      </w:tr>
      <w:tr w:rsidR="00315F0A" w:rsidRPr="007B34BB">
        <w:trPr>
          <w:trHeight w:val="1304"/>
        </w:trPr>
        <w:tc>
          <w:tcPr>
            <w:tcW w:w="3070" w:type="dxa"/>
          </w:tcPr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Avis général</w:t>
            </w:r>
          </w:p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(intuitivité, graphisme, richesse, situations,…)</w:t>
            </w:r>
          </w:p>
          <w:p w:rsidR="00315F0A" w:rsidRDefault="00315F0A" w:rsidP="009F6F0A">
            <w:pPr>
              <w:spacing w:after="0" w:line="240" w:lineRule="auto"/>
              <w:jc w:val="center"/>
              <w:rPr>
                <w:b/>
                <w:bCs/>
              </w:rPr>
            </w:pPr>
            <w:r w:rsidRPr="00A72371">
              <w:rPr>
                <w:b/>
                <w:bCs/>
                <w:sz w:val="32"/>
                <w:szCs w:val="32"/>
                <w:highlight w:val="yellow"/>
              </w:rPr>
              <w:sym w:font="Wingdings" w:char="F0B6"/>
            </w:r>
            <w:r w:rsidRPr="00A72371">
              <w:rPr>
                <w:b/>
                <w:bCs/>
                <w:sz w:val="32"/>
                <w:szCs w:val="32"/>
                <w:highlight w:val="yellow"/>
              </w:rPr>
              <w:sym w:font="Wingdings" w:char="F0B6"/>
            </w:r>
            <w:r w:rsidRPr="00A72371">
              <w:rPr>
                <w:b/>
                <w:bCs/>
                <w:sz w:val="32"/>
                <w:szCs w:val="32"/>
                <w:highlight w:val="yellow"/>
              </w:rPr>
              <w:sym w:font="Wingdings" w:char="F0B6"/>
            </w:r>
            <w:r w:rsidRPr="00A72371">
              <w:rPr>
                <w:b/>
                <w:bCs/>
                <w:sz w:val="32"/>
                <w:szCs w:val="32"/>
                <w:highlight w:val="yellow"/>
              </w:rPr>
              <w:sym w:font="Wingdings" w:char="F0B6"/>
            </w:r>
            <w:r w:rsidRPr="009F6F0A">
              <w:rPr>
                <w:b/>
                <w:bCs/>
                <w:sz w:val="32"/>
                <w:szCs w:val="32"/>
              </w:rPr>
              <w:sym w:font="Wingdings" w:char="F0B6"/>
            </w:r>
          </w:p>
        </w:tc>
        <w:tc>
          <w:tcPr>
            <w:tcW w:w="2992" w:type="dxa"/>
          </w:tcPr>
          <w:p w:rsidR="00315F0A" w:rsidRPr="009F6F0A" w:rsidRDefault="00315F0A" w:rsidP="009F6F0A">
            <w:pPr>
              <w:spacing w:after="0" w:line="240" w:lineRule="auto"/>
              <w:jc w:val="center"/>
              <w:rPr>
                <w:b/>
                <w:bCs/>
              </w:rPr>
            </w:pPr>
            <w:r w:rsidRPr="009F6F0A">
              <w:rPr>
                <w:b/>
                <w:bCs/>
              </w:rPr>
              <w:t>Positif</w:t>
            </w:r>
          </w:p>
          <w:p w:rsidR="00315F0A" w:rsidRDefault="007A7232" w:rsidP="007A723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jeu très intuitif,</w:t>
            </w:r>
          </w:p>
          <w:p w:rsidR="007A7232" w:rsidRDefault="007A7232" w:rsidP="007A723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bonne ergonomie,</w:t>
            </w:r>
          </w:p>
          <w:p w:rsidR="007A7232" w:rsidRDefault="007A7232" w:rsidP="007A723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graphisme agréable,</w:t>
            </w:r>
          </w:p>
          <w:p w:rsidR="007A7232" w:rsidRDefault="007A7232" w:rsidP="007A723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situations intéressantes et proches de la réalité du monde du travail,</w:t>
            </w:r>
          </w:p>
          <w:p w:rsidR="007A7232" w:rsidRPr="007B34BB" w:rsidRDefault="007A7232" w:rsidP="007A723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peu d’exigence en termes de débit Internet</w:t>
            </w:r>
          </w:p>
        </w:tc>
        <w:tc>
          <w:tcPr>
            <w:tcW w:w="3827" w:type="dxa"/>
            <w:gridSpan w:val="3"/>
          </w:tcPr>
          <w:p w:rsidR="00315F0A" w:rsidRPr="009F6F0A" w:rsidRDefault="00315F0A" w:rsidP="009F6F0A">
            <w:pPr>
              <w:spacing w:after="0" w:line="240" w:lineRule="auto"/>
              <w:jc w:val="center"/>
              <w:rPr>
                <w:b/>
                <w:bCs/>
              </w:rPr>
            </w:pPr>
            <w:r w:rsidRPr="009F6F0A">
              <w:rPr>
                <w:b/>
                <w:bCs/>
              </w:rPr>
              <w:t>Négatif</w:t>
            </w:r>
          </w:p>
          <w:p w:rsidR="00315F0A" w:rsidRDefault="007A7232" w:rsidP="007A7232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aucune donnée quantitative à traiter,</w:t>
            </w:r>
          </w:p>
          <w:p w:rsidR="007A7232" w:rsidRPr="007B34BB" w:rsidRDefault="007A7232" w:rsidP="007A7232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nécessité de faire tout le jeu pour avoir une vue d’ensemble et en comprendre la finalité.</w:t>
            </w:r>
          </w:p>
        </w:tc>
      </w:tr>
      <w:tr w:rsidR="00315F0A" w:rsidRPr="007B34BB">
        <w:tc>
          <w:tcPr>
            <w:tcW w:w="3070" w:type="dxa"/>
          </w:tcPr>
          <w:p w:rsidR="00315F0A" w:rsidRDefault="00315F0A" w:rsidP="003B78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Proposition de scénario</w:t>
            </w:r>
          </w:p>
        </w:tc>
        <w:tc>
          <w:tcPr>
            <w:tcW w:w="6819" w:type="dxa"/>
            <w:gridSpan w:val="4"/>
          </w:tcPr>
          <w:p w:rsidR="00315F0A" w:rsidRDefault="00AF253D" w:rsidP="00AF253D">
            <w:pPr>
              <w:spacing w:after="0"/>
              <w:ind w:left="28" w:right="28"/>
              <w:jc w:val="highKashida"/>
            </w:pPr>
            <w:r>
              <w:t>1. Découvrir le jeu</w:t>
            </w:r>
          </w:p>
          <w:p w:rsidR="00AF253D" w:rsidRDefault="00AF253D" w:rsidP="00AF253D">
            <w:pPr>
              <w:spacing w:after="0"/>
              <w:ind w:left="28" w:right="28"/>
              <w:jc w:val="highKashida"/>
            </w:pPr>
            <w:r>
              <w:t>2. Comprendre le jeu : Étape 1</w:t>
            </w:r>
          </w:p>
          <w:p w:rsidR="00043495" w:rsidRDefault="00043495" w:rsidP="00043495">
            <w:pPr>
              <w:spacing w:after="0"/>
              <w:ind w:left="28" w:right="28"/>
              <w:jc w:val="highKashida"/>
            </w:pPr>
            <w:r>
              <w:t>Devenir acteur de l’organisation au cours du jeu.</w:t>
            </w:r>
          </w:p>
          <w:p w:rsidR="00AF253D" w:rsidRDefault="00AF253D" w:rsidP="00AF253D">
            <w:pPr>
              <w:spacing w:after="0"/>
              <w:ind w:left="28" w:right="28"/>
              <w:jc w:val="highKashida"/>
            </w:pPr>
            <w:r>
              <w:t>3. Comprendre le jeu : Étape 2</w:t>
            </w:r>
          </w:p>
          <w:p w:rsidR="00AF253D" w:rsidRDefault="00AF253D" w:rsidP="00AF253D">
            <w:pPr>
              <w:spacing w:after="0"/>
              <w:ind w:left="28" w:right="28"/>
              <w:jc w:val="highKashida"/>
            </w:pPr>
            <w:r>
              <w:t xml:space="preserve">Rechercher des informations en rapport avec la semaine passée au sein de </w:t>
            </w:r>
            <w:smartTag w:uri="urn:schemas-microsoft-com:office:smarttags" w:element="PersonName">
              <w:smartTagPr>
                <w:attr w:name="ProductID" w:val="La Poste."/>
              </w:smartTagPr>
              <w:r>
                <w:t>La Poste.</w:t>
              </w:r>
            </w:smartTag>
          </w:p>
          <w:p w:rsidR="00315F0A" w:rsidRDefault="00AF253D" w:rsidP="00AF253D">
            <w:pPr>
              <w:spacing w:after="0" w:line="240" w:lineRule="auto"/>
              <w:jc w:val="highKashida"/>
            </w:pPr>
            <w:r>
              <w:t>4. Caractériser l’organisation à travers le jeu.</w:t>
            </w:r>
          </w:p>
          <w:p w:rsidR="00315F0A" w:rsidRDefault="00AF253D" w:rsidP="00AF253D">
            <w:pPr>
              <w:spacing w:after="0" w:line="240" w:lineRule="auto"/>
              <w:jc w:val="highKashida"/>
            </w:pPr>
            <w:r>
              <w:t>5. Prendre en compte les risques liés au temps.</w:t>
            </w:r>
          </w:p>
          <w:p w:rsidR="00315F0A" w:rsidRPr="007B34BB" w:rsidRDefault="00AF253D" w:rsidP="007B34BB">
            <w:pPr>
              <w:spacing w:after="0" w:line="240" w:lineRule="auto"/>
            </w:pPr>
            <w:r>
              <w:t>6. Conclure sur le jeu</w:t>
            </w:r>
          </w:p>
        </w:tc>
      </w:tr>
    </w:tbl>
    <w:p w:rsidR="00315F0A" w:rsidRDefault="00315F0A"/>
    <w:sectPr w:rsidR="00315F0A" w:rsidSect="009F6F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52" w:rsidRDefault="00624A52" w:rsidP="00CD0DA4">
      <w:pPr>
        <w:spacing w:after="0" w:line="240" w:lineRule="auto"/>
      </w:pPr>
      <w:r>
        <w:separator/>
      </w:r>
    </w:p>
  </w:endnote>
  <w:endnote w:type="continuationSeparator" w:id="0">
    <w:p w:rsidR="00624A52" w:rsidRDefault="00624A52" w:rsidP="00CD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52" w:rsidRDefault="00624A52" w:rsidP="00CD0DA4">
      <w:pPr>
        <w:spacing w:after="0" w:line="240" w:lineRule="auto"/>
      </w:pPr>
      <w:r>
        <w:separator/>
      </w:r>
    </w:p>
  </w:footnote>
  <w:footnote w:type="continuationSeparator" w:id="0">
    <w:p w:rsidR="00624A52" w:rsidRDefault="00624A52" w:rsidP="00CD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D26"/>
    <w:multiLevelType w:val="hybridMultilevel"/>
    <w:tmpl w:val="F15040E8"/>
    <w:lvl w:ilvl="0" w:tplc="F24CCC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1375"/>
    <w:multiLevelType w:val="hybridMultilevel"/>
    <w:tmpl w:val="562C3A18"/>
    <w:lvl w:ilvl="0" w:tplc="F24CCC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6FD8"/>
    <w:multiLevelType w:val="hybridMultilevel"/>
    <w:tmpl w:val="103AE6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371DE"/>
    <w:multiLevelType w:val="hybridMultilevel"/>
    <w:tmpl w:val="59E4F630"/>
    <w:lvl w:ilvl="0" w:tplc="F24CCC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038"/>
    <w:multiLevelType w:val="multilevel"/>
    <w:tmpl w:val="49F8353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54E2"/>
    <w:multiLevelType w:val="hybridMultilevel"/>
    <w:tmpl w:val="456EEE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E488E"/>
    <w:multiLevelType w:val="hybridMultilevel"/>
    <w:tmpl w:val="49F83536"/>
    <w:lvl w:ilvl="0" w:tplc="F24CCC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F2D75"/>
    <w:multiLevelType w:val="hybridMultilevel"/>
    <w:tmpl w:val="20F4A968"/>
    <w:lvl w:ilvl="0" w:tplc="F24CCC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F2153"/>
    <w:multiLevelType w:val="hybridMultilevel"/>
    <w:tmpl w:val="60C49A62"/>
    <w:lvl w:ilvl="0" w:tplc="F24CCC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B28"/>
    <w:rsid w:val="00043495"/>
    <w:rsid w:val="000D4299"/>
    <w:rsid w:val="00173F79"/>
    <w:rsid w:val="00191042"/>
    <w:rsid w:val="001D7DB5"/>
    <w:rsid w:val="001F493B"/>
    <w:rsid w:val="00315F0A"/>
    <w:rsid w:val="003675A1"/>
    <w:rsid w:val="00381DDC"/>
    <w:rsid w:val="003B78E7"/>
    <w:rsid w:val="00420627"/>
    <w:rsid w:val="00553B28"/>
    <w:rsid w:val="00624A52"/>
    <w:rsid w:val="00784E82"/>
    <w:rsid w:val="007A7232"/>
    <w:rsid w:val="007B34BB"/>
    <w:rsid w:val="007B76C1"/>
    <w:rsid w:val="008828D0"/>
    <w:rsid w:val="008F6420"/>
    <w:rsid w:val="009F6F0A"/>
    <w:rsid w:val="00A72371"/>
    <w:rsid w:val="00A807CC"/>
    <w:rsid w:val="00AA62F6"/>
    <w:rsid w:val="00AF253D"/>
    <w:rsid w:val="00BC3AEC"/>
    <w:rsid w:val="00C84F77"/>
    <w:rsid w:val="00CD0DA4"/>
    <w:rsid w:val="00D06DD7"/>
    <w:rsid w:val="00DB572B"/>
    <w:rsid w:val="00E35529"/>
    <w:rsid w:val="00F0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fr-FR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C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53B28"/>
    <w:rPr>
      <w:lang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A807CC"/>
    <w:pPr>
      <w:ind w:left="720"/>
      <w:contextualSpacing/>
    </w:pPr>
  </w:style>
  <w:style w:type="paragraph" w:styleId="En-tte">
    <w:name w:val="header"/>
    <w:basedOn w:val="Normal"/>
    <w:link w:val="En-tteCar"/>
    <w:semiHidden/>
    <w:rsid w:val="00CD0D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CD0DA4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CD0D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CD0DA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SERIOUS GAME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SERIOUS GAME</dc:title>
  <dc:creator>u</dc:creator>
  <cp:lastModifiedBy>u</cp:lastModifiedBy>
  <cp:revision>2</cp:revision>
  <dcterms:created xsi:type="dcterms:W3CDTF">2013-05-29T06:41:00Z</dcterms:created>
  <dcterms:modified xsi:type="dcterms:W3CDTF">2013-05-29T06:41:00Z</dcterms:modified>
</cp:coreProperties>
</file>