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E4" w:rsidRPr="007B6DE4" w:rsidRDefault="007B6DE4" w:rsidP="007B6DE4">
      <w:pPr>
        <w:pStyle w:val="annexe"/>
        <w:jc w:val="center"/>
        <w:rPr>
          <w:sz w:val="32"/>
        </w:rPr>
      </w:pPr>
      <w:r w:rsidRPr="007B6DE4">
        <w:rPr>
          <w:sz w:val="32"/>
        </w:rPr>
        <w:t xml:space="preserve">Annexe </w:t>
      </w:r>
      <w:proofErr w:type="spellStart"/>
      <w:r w:rsidRPr="007B6DE4">
        <w:rPr>
          <w:sz w:val="32"/>
        </w:rPr>
        <w:t>IIc</w:t>
      </w:r>
      <w:proofErr w:type="spellEnd"/>
      <w:r w:rsidRPr="007B6DE4">
        <w:rPr>
          <w:sz w:val="32"/>
        </w:rPr>
        <w:t> : Définition des épreuves</w:t>
      </w:r>
    </w:p>
    <w:p w:rsidR="007B6DE4" w:rsidRPr="007B6DE4" w:rsidRDefault="007B6DE4" w:rsidP="004B061E">
      <w:pPr>
        <w:pStyle w:val="NormalWeb"/>
        <w:jc w:val="center"/>
        <w:rPr>
          <w:rStyle w:val="stitre1"/>
          <w:b/>
        </w:rPr>
      </w:pPr>
      <w:r w:rsidRPr="007B6DE4">
        <w:rPr>
          <w:rStyle w:val="stitre"/>
          <w:b/>
        </w:rPr>
        <w:t xml:space="preserve">E1 - Épreuve scientifique et technique </w:t>
      </w:r>
      <w:r w:rsidRPr="007B6DE4">
        <w:rPr>
          <w:b/>
        </w:rPr>
        <w:br/>
      </w:r>
      <w:r w:rsidRPr="007B6DE4">
        <w:rPr>
          <w:rStyle w:val="stitre1"/>
          <w:b/>
        </w:rPr>
        <w:t>Sous-épreuve E11 - Économie-droit - unité U11 - coefficient 1</w:t>
      </w:r>
    </w:p>
    <w:p w:rsidR="007B6DE4" w:rsidRPr="007B6DE4" w:rsidRDefault="007B6DE4" w:rsidP="007B6DE4">
      <w:pPr>
        <w:pStyle w:val="NormalWeb"/>
        <w:rPr>
          <w:sz w:val="22"/>
        </w:rPr>
      </w:pPr>
      <w:r>
        <w:br/>
      </w:r>
      <w:r w:rsidRPr="007B6DE4">
        <w:rPr>
          <w:rStyle w:val="stitre2"/>
          <w:b/>
          <w:sz w:val="22"/>
        </w:rPr>
        <w:t>Finalités et objectifs</w:t>
      </w:r>
      <w:r w:rsidRPr="007B6DE4">
        <w:rPr>
          <w:sz w:val="22"/>
        </w:rPr>
        <w:br/>
        <w:t xml:space="preserve">L'épreuve </w:t>
      </w:r>
      <w:r w:rsidRPr="007B6DE4">
        <w:rPr>
          <w:b/>
          <w:sz w:val="22"/>
        </w:rPr>
        <w:t xml:space="preserve">d'économie-droit des baccalauréats professionnels « tertiaires » </w:t>
      </w:r>
      <w:r w:rsidRPr="007B6DE4">
        <w:rPr>
          <w:sz w:val="22"/>
        </w:rPr>
        <w:t>a pour objectif d'évaluer, chez les candidats, le niveau de compréhension et d'analyse :</w:t>
      </w:r>
      <w:r w:rsidRPr="007B6DE4">
        <w:rPr>
          <w:sz w:val="22"/>
        </w:rPr>
        <w:br/>
        <w:t>- de l'organisation économique et juridique de la société contemporaine ;</w:t>
      </w:r>
      <w:r w:rsidRPr="007B6DE4">
        <w:rPr>
          <w:sz w:val="22"/>
        </w:rPr>
        <w:br/>
        <w:t>- des contextes dans lesquels s'exercent les activités professionnelles caractéristiques du diplôme considéré.</w:t>
      </w:r>
      <w:r w:rsidR="00421C42">
        <w:rPr>
          <w:sz w:val="22"/>
        </w:rPr>
        <w:br/>
      </w:r>
      <w:r w:rsidRPr="007B6DE4">
        <w:rPr>
          <w:sz w:val="22"/>
        </w:rPr>
        <w:br/>
      </w:r>
      <w:r w:rsidRPr="007B6DE4">
        <w:rPr>
          <w:rStyle w:val="stitre3"/>
          <w:b/>
          <w:sz w:val="22"/>
        </w:rPr>
        <w:t>Contenu</w:t>
      </w:r>
      <w:r w:rsidRPr="007B6DE4">
        <w:rPr>
          <w:sz w:val="22"/>
        </w:rPr>
        <w:br/>
        <w:t>L'épreuve vise à évaluer les acquis des candidats en matière de connaissances et de compétences méthodologiques liées aux enseignements d'économie-droit des classes préparant au baccalauréat professionnel.</w:t>
      </w:r>
      <w:r w:rsidR="00421C42">
        <w:rPr>
          <w:sz w:val="22"/>
        </w:rPr>
        <w:br/>
      </w:r>
      <w:r w:rsidRPr="007B6DE4">
        <w:rPr>
          <w:sz w:val="22"/>
        </w:rPr>
        <w:br/>
      </w:r>
      <w:r w:rsidRPr="007B6DE4">
        <w:rPr>
          <w:rStyle w:val="stitre3"/>
          <w:b/>
          <w:sz w:val="22"/>
        </w:rPr>
        <w:t>Critères d'évaluation</w:t>
      </w:r>
      <w:r w:rsidRPr="007B6DE4">
        <w:rPr>
          <w:sz w:val="22"/>
        </w:rPr>
        <w:br/>
        <w:t>Plus précisément, l'épreuve doit permettre de mesurer :</w:t>
      </w:r>
      <w:r w:rsidRPr="007B6DE4">
        <w:rPr>
          <w:sz w:val="22"/>
        </w:rPr>
        <w:br/>
        <w:t>- l'acquisition d'un corpus de connaissances juridiques et économiques, associées à celles portant sur la diversité, le fonctionnement et l'analyse des organisations ;</w:t>
      </w:r>
      <w:r w:rsidRPr="007B6DE4">
        <w:rPr>
          <w:sz w:val="22"/>
        </w:rPr>
        <w:br/>
        <w:t>- la maîtrise de méthodes d'observation, d'interprétation et d'explicitation de situations professionnelles prenant appui sur ces connaissances ;</w:t>
      </w:r>
      <w:r w:rsidRPr="007B6DE4">
        <w:rPr>
          <w:sz w:val="22"/>
        </w:rPr>
        <w:br/>
        <w:t>- la capacité à restituer les résultats de ces analyses sous forme écrite et/ou orale.</w:t>
      </w:r>
      <w:r w:rsidR="00421C42">
        <w:rPr>
          <w:sz w:val="22"/>
        </w:rPr>
        <w:br/>
      </w:r>
      <w:r w:rsidRPr="007B6DE4">
        <w:rPr>
          <w:sz w:val="22"/>
        </w:rPr>
        <w:br/>
      </w:r>
      <w:r w:rsidRPr="007B6DE4">
        <w:rPr>
          <w:rStyle w:val="stitre2"/>
          <w:b/>
          <w:sz w:val="22"/>
        </w:rPr>
        <w:t>Modalités d'évaluation</w:t>
      </w:r>
      <w:r w:rsidR="00421C42">
        <w:rPr>
          <w:rStyle w:val="stitre2"/>
          <w:b/>
          <w:sz w:val="22"/>
        </w:rPr>
        <w:br/>
      </w:r>
      <w:r w:rsidRPr="007B6DE4">
        <w:rPr>
          <w:sz w:val="22"/>
        </w:rPr>
        <w:br/>
      </w:r>
      <w:r w:rsidRPr="007B6DE4">
        <w:rPr>
          <w:rStyle w:val="stitre3"/>
          <w:color w:val="C00000"/>
          <w:sz w:val="22"/>
        </w:rPr>
        <w:t>A. Contrôle en cours de formation</w:t>
      </w:r>
      <w:r w:rsidRPr="007B6DE4">
        <w:rPr>
          <w:color w:val="C00000"/>
          <w:sz w:val="22"/>
        </w:rPr>
        <w:br/>
      </w:r>
      <w:r w:rsidRPr="00421C42">
        <w:rPr>
          <w:b/>
          <w:sz w:val="22"/>
        </w:rPr>
        <w:t>Durée : 30 minutes maximum</w:t>
      </w:r>
      <w:r w:rsidRPr="007B6DE4">
        <w:rPr>
          <w:sz w:val="22"/>
        </w:rPr>
        <w:br/>
        <w:t>L'épreuve comporte une situation d'évaluation.</w:t>
      </w:r>
      <w:r w:rsidRPr="007B6DE4">
        <w:rPr>
          <w:sz w:val="22"/>
        </w:rPr>
        <w:br/>
        <w:t>Elle prend appui sur un dossier comportant quatre « études », choisies par le candidat parmi celles menées en classe de première et de terminale préparant au baccalauréat professionnel.</w:t>
      </w:r>
      <w:r w:rsidRPr="007B6DE4">
        <w:rPr>
          <w:sz w:val="22"/>
        </w:rPr>
        <w:br/>
        <w:t>La notion d'« étude » est définie dans le point 2 du programme d'enseignement d'économie-droit.</w:t>
      </w:r>
      <w:r w:rsidRPr="007B6DE4">
        <w:rPr>
          <w:sz w:val="22"/>
        </w:rPr>
        <w:br/>
      </w:r>
      <w:r w:rsidRPr="007B6DE4">
        <w:rPr>
          <w:b/>
          <w:sz w:val="22"/>
        </w:rPr>
        <w:t>Deux exemplaires du dossier sont confectionnés en vue de l'examen.</w:t>
      </w:r>
      <w:r w:rsidR="00421C42">
        <w:rPr>
          <w:b/>
          <w:sz w:val="22"/>
        </w:rPr>
        <w:br/>
      </w:r>
      <w:r w:rsidRPr="007B6DE4">
        <w:rPr>
          <w:sz w:val="22"/>
        </w:rPr>
        <w:br/>
      </w:r>
      <w:r w:rsidRPr="007B6DE4">
        <w:rPr>
          <w:b/>
          <w:bCs/>
          <w:sz w:val="22"/>
        </w:rPr>
        <w:t>Déroulement</w:t>
      </w:r>
      <w:r w:rsidRPr="007B6DE4">
        <w:rPr>
          <w:sz w:val="22"/>
        </w:rPr>
        <w:br/>
        <w:t>La situation se déroule dans l'établissement de formation du candidat, en classe de terminale, à un moment choisi par l'enseignant ou le formateur, en fonction du niveau atteint par le candidat.</w:t>
      </w:r>
      <w:r w:rsidRPr="007B6DE4">
        <w:rPr>
          <w:sz w:val="22"/>
        </w:rPr>
        <w:br/>
        <w:t>L'enseignant ou le formateur choisit l'une des études figurant dans le dossier du candidat.</w:t>
      </w:r>
      <w:r w:rsidRPr="007B6DE4">
        <w:rPr>
          <w:sz w:val="22"/>
        </w:rPr>
        <w:br/>
        <w:t>L'épreuve se déroule en 2 phases :</w:t>
      </w:r>
      <w:r w:rsidRPr="007B6DE4">
        <w:rPr>
          <w:sz w:val="22"/>
        </w:rPr>
        <w:br/>
      </w:r>
      <w:r w:rsidRPr="007B6DE4">
        <w:rPr>
          <w:b/>
          <w:bCs/>
          <w:sz w:val="22"/>
        </w:rPr>
        <w:t>- Exposé oral du candidat (10 minutes)</w:t>
      </w:r>
      <w:r w:rsidRPr="007B6DE4">
        <w:rPr>
          <w:sz w:val="22"/>
        </w:rPr>
        <w:t xml:space="preserve"> </w:t>
      </w:r>
      <w:r w:rsidRPr="007B6DE4">
        <w:rPr>
          <w:sz w:val="22"/>
        </w:rPr>
        <w:br/>
        <w:t>Le candidat présente les objectifs de l'étude ainsi que les conditions dans lesquelles elle a été conduite. Il expose ensuite les objets observés, les champs de connaissances abordés et les méthodes mises en œuvre à cette occasion.</w:t>
      </w:r>
      <w:r w:rsidRPr="007B6DE4">
        <w:rPr>
          <w:sz w:val="22"/>
        </w:rPr>
        <w:br/>
        <w:t>Il termine en donnant son interprétation des résultats obtenus et les conclusions qu'il tire de cette étude.</w:t>
      </w:r>
      <w:r w:rsidRPr="007B6DE4">
        <w:rPr>
          <w:sz w:val="22"/>
        </w:rPr>
        <w:br/>
        <w:t>Sauf cas de nécessité majeure, le candidat n'est pas interrompu durant son exposé.</w:t>
      </w:r>
      <w:r w:rsidRPr="007B6DE4">
        <w:rPr>
          <w:sz w:val="22"/>
        </w:rPr>
        <w:br/>
      </w:r>
      <w:r w:rsidRPr="007B6DE4">
        <w:rPr>
          <w:b/>
          <w:bCs/>
          <w:sz w:val="22"/>
        </w:rPr>
        <w:t>- Entretien avec le candidat (20 minutes maximum</w:t>
      </w:r>
      <w:proofErr w:type="gramStart"/>
      <w:r w:rsidRPr="007B6DE4">
        <w:rPr>
          <w:b/>
          <w:bCs/>
          <w:sz w:val="22"/>
        </w:rPr>
        <w:t>)</w:t>
      </w:r>
      <w:proofErr w:type="gramEnd"/>
      <w:r w:rsidRPr="007B6DE4">
        <w:rPr>
          <w:sz w:val="22"/>
        </w:rPr>
        <w:br/>
        <w:t>Cet exposé est suivi d'un entretien. Il permet d'évaluer la qualité du travail réalisé par le candidat, sa capacité à réinvestir ses connaissances et ses compétences dans le cadre des études ainsi que son investissement personnel.</w:t>
      </w:r>
      <w:r w:rsidRPr="007B6DE4">
        <w:rPr>
          <w:sz w:val="22"/>
        </w:rPr>
        <w:br w:type="page"/>
      </w:r>
    </w:p>
    <w:p w:rsidR="007B6DE4" w:rsidRDefault="007B6DE4" w:rsidP="007B6DE4">
      <w:pPr>
        <w:pStyle w:val="NormalWeb"/>
        <w:rPr>
          <w:rStyle w:val="stitre3"/>
          <w:sz w:val="22"/>
        </w:rPr>
      </w:pPr>
      <w:r w:rsidRPr="007B6DE4">
        <w:rPr>
          <w:b/>
          <w:bCs/>
          <w:sz w:val="22"/>
        </w:rPr>
        <w:lastRenderedPageBreak/>
        <w:t>Interrogation</w:t>
      </w:r>
      <w:r w:rsidRPr="007B6DE4">
        <w:rPr>
          <w:sz w:val="22"/>
        </w:rPr>
        <w:br/>
        <w:t>Elle est effectuée par l'enseignant ou le formateur ayant eu le candidat en formation en classe de terminale.</w:t>
      </w:r>
      <w:r w:rsidR="00421C42">
        <w:rPr>
          <w:sz w:val="22"/>
        </w:rPr>
        <w:br/>
      </w:r>
      <w:r w:rsidRPr="007B6DE4">
        <w:rPr>
          <w:sz w:val="22"/>
        </w:rPr>
        <w:br/>
      </w:r>
      <w:r w:rsidRPr="007B6DE4">
        <w:rPr>
          <w:b/>
          <w:bCs/>
          <w:sz w:val="22"/>
        </w:rPr>
        <w:t>Communication des éléments d'évaluation au jury</w:t>
      </w:r>
      <w:r w:rsidRPr="007B6DE4">
        <w:rPr>
          <w:sz w:val="22"/>
        </w:rPr>
        <w:br/>
        <w:t>À l'issue de la situation d'évaluation, le professeur ou le formateur attribue une note sur 20.</w:t>
      </w:r>
      <w:r w:rsidRPr="007B6DE4">
        <w:rPr>
          <w:sz w:val="22"/>
        </w:rPr>
        <w:br/>
        <w:t>Il conserve un exemplaire du dossier du candidat.</w:t>
      </w:r>
      <w:r w:rsidRPr="007B6DE4">
        <w:rPr>
          <w:sz w:val="22"/>
        </w:rPr>
        <w:br/>
        <w:t>Il y ajoute :</w:t>
      </w:r>
      <w:r w:rsidRPr="007B6DE4">
        <w:rPr>
          <w:sz w:val="22"/>
        </w:rPr>
        <w:br/>
        <w:t>- la fiche descriptive du déroulement de l'épreuve ;</w:t>
      </w:r>
      <w:r w:rsidRPr="007B6DE4">
        <w:rPr>
          <w:sz w:val="22"/>
        </w:rPr>
        <w:br/>
        <w:t>- la grille d'évaluation de la prestation du candidat.</w:t>
      </w:r>
      <w:r w:rsidRPr="007B6DE4">
        <w:rPr>
          <w:sz w:val="22"/>
        </w:rPr>
        <w:br/>
        <w:t>Les modèles de ces deux documents seront fournis aux établissements par les autorités académiques.</w:t>
      </w:r>
      <w:r w:rsidRPr="007B6DE4">
        <w:rPr>
          <w:sz w:val="22"/>
        </w:rPr>
        <w:br/>
        <w:t>La proposition de note ne doit pas être communiquée au candidat.</w:t>
      </w:r>
      <w:r w:rsidRPr="007B6DE4">
        <w:rPr>
          <w:sz w:val="22"/>
        </w:rPr>
        <w:br/>
        <w:t>Les éléments du dossier décrits ci-dessus sont transmis, sous la responsabilité du chef d'établissement, à l'autorité rectorale et mis à la disposition du jury.</w:t>
      </w:r>
      <w:r w:rsidRPr="007B6DE4">
        <w:rPr>
          <w:sz w:val="22"/>
        </w:rPr>
        <w:br/>
      </w:r>
    </w:p>
    <w:p w:rsidR="00421C42" w:rsidRDefault="007B6DE4" w:rsidP="007B6DE4">
      <w:pPr>
        <w:pStyle w:val="NormalWeb"/>
        <w:rPr>
          <w:sz w:val="22"/>
        </w:rPr>
      </w:pPr>
      <w:r w:rsidRPr="007B6DE4">
        <w:rPr>
          <w:rStyle w:val="stitre3"/>
          <w:color w:val="C00000"/>
          <w:sz w:val="22"/>
        </w:rPr>
        <w:t>B. Forme ponctuelle - Épreuve orale</w:t>
      </w:r>
      <w:r w:rsidRPr="007B6DE4">
        <w:rPr>
          <w:sz w:val="22"/>
        </w:rPr>
        <w:br/>
      </w:r>
      <w:r w:rsidRPr="00421C42">
        <w:rPr>
          <w:b/>
          <w:sz w:val="22"/>
        </w:rPr>
        <w:t>Durée : 30 minutes</w:t>
      </w:r>
      <w:r w:rsidRPr="00421C42">
        <w:rPr>
          <w:b/>
          <w:sz w:val="22"/>
        </w:rPr>
        <w:br/>
      </w:r>
      <w:r w:rsidRPr="007B6DE4">
        <w:rPr>
          <w:sz w:val="22"/>
        </w:rPr>
        <w:t>Elle prend appui sur un dossier comportant quatre « études », choisies par le candidat parmi celles qu'il a réalisées au cours de la formation en première et terminale professionnelle ou à titre personnel, pour les candidats inscrits à l'examen en qualité de candidat libre.</w:t>
      </w:r>
      <w:r w:rsidRPr="007B6DE4">
        <w:rPr>
          <w:sz w:val="22"/>
        </w:rPr>
        <w:br/>
        <w:t>Ces études doivent être le résultat d'un travail personnalisé.</w:t>
      </w:r>
      <w:r w:rsidRPr="007B6DE4">
        <w:rPr>
          <w:sz w:val="22"/>
        </w:rPr>
        <w:br/>
        <w:t>La notion d'« étude » est définie dans le point 2 du programme d'enseignement d'économie-droit.</w:t>
      </w:r>
      <w:r w:rsidRPr="007B6DE4">
        <w:rPr>
          <w:sz w:val="22"/>
        </w:rPr>
        <w:br/>
        <w:t>Deux exemplaires du dossier sont confectionnés en vue de l'examen (1 pour le candidat, 1 pour l'examinateur).</w:t>
      </w:r>
      <w:r w:rsidR="00421C42">
        <w:rPr>
          <w:sz w:val="22"/>
        </w:rPr>
        <w:br/>
      </w:r>
      <w:r w:rsidRPr="007B6DE4">
        <w:rPr>
          <w:sz w:val="22"/>
        </w:rPr>
        <w:br/>
      </w:r>
      <w:r w:rsidRPr="007B6DE4">
        <w:rPr>
          <w:b/>
          <w:bCs/>
          <w:sz w:val="22"/>
        </w:rPr>
        <w:t>Déroulement</w:t>
      </w:r>
      <w:r w:rsidRPr="007B6DE4">
        <w:rPr>
          <w:sz w:val="22"/>
        </w:rPr>
        <w:br/>
        <w:t>L'épreuve se déroule en 2 phases :</w:t>
      </w:r>
      <w:r w:rsidRPr="007B6DE4">
        <w:rPr>
          <w:sz w:val="22"/>
        </w:rPr>
        <w:br/>
      </w:r>
      <w:r w:rsidRPr="007B6DE4">
        <w:rPr>
          <w:b/>
          <w:bCs/>
          <w:sz w:val="22"/>
        </w:rPr>
        <w:t>- Exposé oral du candidat (10 minutes)</w:t>
      </w:r>
      <w:r w:rsidRPr="007B6DE4">
        <w:rPr>
          <w:sz w:val="22"/>
        </w:rPr>
        <w:t xml:space="preserve"> </w:t>
      </w:r>
      <w:r w:rsidRPr="007B6DE4">
        <w:rPr>
          <w:sz w:val="22"/>
        </w:rPr>
        <w:br/>
        <w:t>L'examinateur choisit l'une des études figurant dans le dossier du candidat.</w:t>
      </w:r>
      <w:r w:rsidRPr="007B6DE4">
        <w:rPr>
          <w:sz w:val="22"/>
        </w:rPr>
        <w:br/>
        <w:t>Le candidat présente les objectifs de l'étude ainsi que les conditions dans lesquelles elle a été conduite. Il expose ensuite les objets observés, les champs de connaissances abordés et les méthodes mises en œuvre à cette occasion.</w:t>
      </w:r>
      <w:r w:rsidRPr="007B6DE4">
        <w:rPr>
          <w:sz w:val="22"/>
        </w:rPr>
        <w:br/>
        <w:t>Il termine en donnant son interprétation des résultats obtenus et les conclusions qu'il tire de cette étude.</w:t>
      </w:r>
      <w:r w:rsidRPr="007B6DE4">
        <w:rPr>
          <w:sz w:val="22"/>
        </w:rPr>
        <w:br/>
        <w:t>Sauf cas de nécessité majeure, le candidat n'est pas interrompu durant son exposé.</w:t>
      </w:r>
      <w:r w:rsidRPr="007B6DE4">
        <w:rPr>
          <w:sz w:val="22"/>
        </w:rPr>
        <w:br/>
      </w:r>
      <w:r w:rsidRPr="007B6DE4">
        <w:rPr>
          <w:b/>
          <w:bCs/>
          <w:sz w:val="22"/>
        </w:rPr>
        <w:t>- Entretien et analyse de la prestation (20 minutes maximum</w:t>
      </w:r>
      <w:proofErr w:type="gramStart"/>
      <w:r w:rsidRPr="007B6DE4">
        <w:rPr>
          <w:b/>
          <w:bCs/>
          <w:sz w:val="22"/>
        </w:rPr>
        <w:t>)</w:t>
      </w:r>
      <w:proofErr w:type="gramEnd"/>
      <w:r w:rsidRPr="007B6DE4">
        <w:rPr>
          <w:sz w:val="22"/>
        </w:rPr>
        <w:br/>
        <w:t>Cet exposé est suivi d'un entretien avec l'examinateur. Il permet d'évaluer la qualité du travail réalisé par le candidat, sa capacité à réinvestir ses connaissances et ses compétences dans le cadre des études ainsi que son investissement personnel.</w:t>
      </w:r>
      <w:r w:rsidR="00421C42">
        <w:rPr>
          <w:sz w:val="22"/>
        </w:rPr>
        <w:br/>
      </w:r>
      <w:r w:rsidRPr="007B6DE4">
        <w:rPr>
          <w:sz w:val="22"/>
        </w:rPr>
        <w:br/>
      </w:r>
      <w:r w:rsidRPr="007B6DE4">
        <w:rPr>
          <w:b/>
          <w:bCs/>
          <w:sz w:val="22"/>
        </w:rPr>
        <w:t>Conduite de l'évaluation</w:t>
      </w:r>
      <w:r w:rsidRPr="007B6DE4">
        <w:rPr>
          <w:sz w:val="22"/>
        </w:rPr>
        <w:br/>
        <w:t>L'évaluation est conduite par un examinateur qui est un enseignant d'économie et gestion, ayant en charge l'enseignement de l'économie-droit dans une classe préparant au baccalauréat professionnel tertiaire.</w:t>
      </w:r>
      <w:r w:rsidRPr="007B6DE4">
        <w:rPr>
          <w:sz w:val="22"/>
        </w:rPr>
        <w:br/>
        <w:t>À l'issue de l'interrogation une note sur 20 est attribuée.</w:t>
      </w:r>
      <w:bookmarkStart w:id="0" w:name="_GoBack"/>
      <w:bookmarkEnd w:id="0"/>
    </w:p>
    <w:sectPr w:rsidR="0042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E4"/>
    <w:rsid w:val="00421C42"/>
    <w:rsid w:val="004B061E"/>
    <w:rsid w:val="005A2834"/>
    <w:rsid w:val="007B6DE4"/>
    <w:rsid w:val="00D2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">
    <w:name w:val="annexe"/>
    <w:basedOn w:val="Normal"/>
    <w:rsid w:val="007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itre">
    <w:name w:val="stitre"/>
    <w:basedOn w:val="Policepardfaut"/>
    <w:rsid w:val="007B6DE4"/>
  </w:style>
  <w:style w:type="character" w:customStyle="1" w:styleId="stitre1">
    <w:name w:val="stitre1"/>
    <w:basedOn w:val="Policepardfaut"/>
    <w:rsid w:val="007B6DE4"/>
  </w:style>
  <w:style w:type="character" w:customStyle="1" w:styleId="stitre2">
    <w:name w:val="stitre2"/>
    <w:basedOn w:val="Policepardfaut"/>
    <w:rsid w:val="007B6DE4"/>
  </w:style>
  <w:style w:type="character" w:customStyle="1" w:styleId="stitre3">
    <w:name w:val="stitre3"/>
    <w:basedOn w:val="Policepardfaut"/>
    <w:rsid w:val="007B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">
    <w:name w:val="annexe"/>
    <w:basedOn w:val="Normal"/>
    <w:rsid w:val="007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B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itre">
    <w:name w:val="stitre"/>
    <w:basedOn w:val="Policepardfaut"/>
    <w:rsid w:val="007B6DE4"/>
  </w:style>
  <w:style w:type="character" w:customStyle="1" w:styleId="stitre1">
    <w:name w:val="stitre1"/>
    <w:basedOn w:val="Policepardfaut"/>
    <w:rsid w:val="007B6DE4"/>
  </w:style>
  <w:style w:type="character" w:customStyle="1" w:styleId="stitre2">
    <w:name w:val="stitre2"/>
    <w:basedOn w:val="Policepardfaut"/>
    <w:rsid w:val="007B6DE4"/>
  </w:style>
  <w:style w:type="character" w:customStyle="1" w:styleId="stitre3">
    <w:name w:val="stitre3"/>
    <w:basedOn w:val="Policepardfaut"/>
    <w:rsid w:val="007B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2012-02-19T16:52:00Z</dcterms:created>
  <dcterms:modified xsi:type="dcterms:W3CDTF">2012-02-19T16:52:00Z</dcterms:modified>
</cp:coreProperties>
</file>