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A1" w:rsidRDefault="004655A1" w:rsidP="002F0C47">
      <w:pPr>
        <w:pStyle w:val="Titre"/>
        <w:rPr>
          <w:sz w:val="40"/>
        </w:rPr>
      </w:pPr>
      <w:r>
        <w:rPr>
          <w:sz w:val="40"/>
        </w:rPr>
        <w:t>Continuité pédagogique</w:t>
      </w:r>
    </w:p>
    <w:p w:rsidR="002F0C47" w:rsidRPr="002F0C47" w:rsidRDefault="00677F1E" w:rsidP="002F0C47">
      <w:pPr>
        <w:pStyle w:val="Titre"/>
        <w:rPr>
          <w:sz w:val="40"/>
        </w:rPr>
      </w:pPr>
      <w:r>
        <w:rPr>
          <w:sz w:val="40"/>
        </w:rPr>
        <w:t>Explorer le monde</w:t>
      </w:r>
    </w:p>
    <w:p w:rsidR="00677F1E" w:rsidRPr="00255980" w:rsidRDefault="00677F1E" w:rsidP="00677F1E">
      <w:pPr>
        <w:pStyle w:val="Sansinterligne"/>
        <w:rPr>
          <w:b/>
        </w:rPr>
      </w:pPr>
      <w:r w:rsidRPr="00255980">
        <w:rPr>
          <w:b/>
        </w:rPr>
        <w:t>Proposition d’activités autour de la biodiversité – de l’évolution du paysage – de la gestion des déchets – de la gestion de l’environnement</w:t>
      </w:r>
    </w:p>
    <w:p w:rsidR="00677F1E" w:rsidRPr="00255980" w:rsidRDefault="00677F1E" w:rsidP="00677F1E">
      <w:pPr>
        <w:pStyle w:val="Sansinterligne"/>
        <w:rPr>
          <w:b/>
        </w:rPr>
      </w:pPr>
    </w:p>
    <w:p w:rsidR="00677F1E" w:rsidRDefault="00677F1E" w:rsidP="00677F1E">
      <w:pPr>
        <w:pStyle w:val="Sansinterligne"/>
        <w:numPr>
          <w:ilvl w:val="0"/>
          <w:numId w:val="5"/>
        </w:numPr>
      </w:pPr>
      <w:r>
        <w:t>Profiter de la promenade quotidienne dans le quartier ou dans le jardin pour observer ce qui nous entoure.</w:t>
      </w:r>
    </w:p>
    <w:p w:rsidR="00677F1E" w:rsidRDefault="00677F1E" w:rsidP="00677F1E">
      <w:pPr>
        <w:pStyle w:val="Sansinterligne"/>
        <w:numPr>
          <w:ilvl w:val="1"/>
          <w:numId w:val="5"/>
        </w:numPr>
      </w:pPr>
      <w:r>
        <w:t>Choisir un endroit / espace (dans le jardin ou au cours d’une promenade) pour :</w:t>
      </w:r>
    </w:p>
    <w:p w:rsidR="00677F1E" w:rsidRDefault="00677F1E" w:rsidP="00677F1E">
      <w:pPr>
        <w:pStyle w:val="Sansinterligne"/>
        <w:numPr>
          <w:ilvl w:val="2"/>
          <w:numId w:val="5"/>
        </w:numPr>
      </w:pPr>
      <w:r>
        <w:t xml:space="preserve"> observer la biodiversité : énumérer, décrire toutes les petites et grosses bêtes qui y vivent, les plantes qui s’y développent</w:t>
      </w:r>
    </w:p>
    <w:p w:rsidR="00677F1E" w:rsidRDefault="00677F1E" w:rsidP="00677F1E">
      <w:pPr>
        <w:pStyle w:val="Sansinterligne"/>
        <w:numPr>
          <w:ilvl w:val="3"/>
          <w:numId w:val="5"/>
        </w:numPr>
      </w:pPr>
      <w:r>
        <w:t>décrire le type de déplacement des animaux observés (en volant, en marchant, en rampant, en nageant)</w:t>
      </w:r>
    </w:p>
    <w:p w:rsidR="00677F1E" w:rsidRDefault="00677F1E" w:rsidP="00677F1E">
      <w:pPr>
        <w:pStyle w:val="Sansinterligne"/>
        <w:numPr>
          <w:ilvl w:val="2"/>
          <w:numId w:val="5"/>
        </w:numPr>
      </w:pPr>
      <w:r>
        <w:t>décrire – faire un dessin d’observation du même arbre, d’une même plante, d’une même fleur chaque semaine pour observer son évolution au cours des jours/semaines</w:t>
      </w:r>
    </w:p>
    <w:p w:rsidR="00677F1E" w:rsidRDefault="00677F1E" w:rsidP="00677F1E">
      <w:pPr>
        <w:pStyle w:val="Sansinterligne"/>
        <w:ind w:left="2160"/>
      </w:pPr>
    </w:p>
    <w:p w:rsidR="00677F1E" w:rsidRDefault="00677F1E" w:rsidP="00677F1E">
      <w:pPr>
        <w:pStyle w:val="Sansinterligne"/>
        <w:numPr>
          <w:ilvl w:val="0"/>
          <w:numId w:val="5"/>
        </w:numPr>
      </w:pPr>
      <w:r>
        <w:t>Faire une enquête sur la gestion des déchets au quotidien</w:t>
      </w:r>
    </w:p>
    <w:p w:rsidR="00677F1E" w:rsidRDefault="00677F1E" w:rsidP="00677F1E">
      <w:pPr>
        <w:pStyle w:val="Sansinterligne"/>
        <w:numPr>
          <w:ilvl w:val="0"/>
          <w:numId w:val="7"/>
        </w:numPr>
        <w:ind w:left="1276" w:hanging="142"/>
      </w:pPr>
      <w:r>
        <w:t>Relever sur une feuille (dictée à l'adulte) les différents déchets générés par la vie quotidienne à la maison</w:t>
      </w:r>
    </w:p>
    <w:p w:rsidR="00677F1E" w:rsidRDefault="00677F1E" w:rsidP="00677F1E">
      <w:pPr>
        <w:pStyle w:val="Sansinterligne"/>
        <w:numPr>
          <w:ilvl w:val="0"/>
          <w:numId w:val="7"/>
        </w:numPr>
        <w:ind w:left="1276" w:hanging="142"/>
      </w:pPr>
      <w:r>
        <w:t>Classer ces déchets (en fonction de la matière: carton - plastique - verre - ...)</w:t>
      </w:r>
    </w:p>
    <w:p w:rsidR="00677F1E" w:rsidRDefault="00677F1E" w:rsidP="00677F1E">
      <w:pPr>
        <w:pStyle w:val="Sansinterligne"/>
        <w:numPr>
          <w:ilvl w:val="0"/>
          <w:numId w:val="7"/>
        </w:numPr>
        <w:ind w:left="1276" w:hanging="142"/>
      </w:pPr>
      <w:r>
        <w:t>Observer les étiquettes des emballages et classer les emballages (recyclable ou non)</w:t>
      </w:r>
    </w:p>
    <w:p w:rsidR="00677F1E" w:rsidRDefault="00677F1E" w:rsidP="00677F1E">
      <w:pPr>
        <w:pStyle w:val="Sansinterligne"/>
        <w:numPr>
          <w:ilvl w:val="0"/>
          <w:numId w:val="7"/>
        </w:numPr>
        <w:ind w:left="1276" w:hanging="142"/>
      </w:pPr>
      <w:r>
        <w:t>Fabrication d’un composteur (si cela est possible)</w:t>
      </w:r>
    </w:p>
    <w:p w:rsidR="00677F1E" w:rsidRDefault="00677F1E" w:rsidP="00677F1E">
      <w:pPr>
        <w:pStyle w:val="Sansinterligne"/>
        <w:ind w:left="1276"/>
      </w:pPr>
    </w:p>
    <w:p w:rsidR="00677F1E" w:rsidRDefault="00677F1E" w:rsidP="00677F1E">
      <w:pPr>
        <w:pStyle w:val="Sansinterligne"/>
        <w:numPr>
          <w:ilvl w:val="0"/>
          <w:numId w:val="5"/>
        </w:numPr>
      </w:pPr>
      <w:r>
        <w:t>Sensibiliser aux gestes éco-citoyens</w:t>
      </w:r>
    </w:p>
    <w:p w:rsidR="00677F1E" w:rsidRDefault="00677F1E" w:rsidP="00677F1E">
      <w:pPr>
        <w:pStyle w:val="Sansinterligne"/>
        <w:numPr>
          <w:ilvl w:val="1"/>
          <w:numId w:val="5"/>
        </w:numPr>
      </w:pPr>
      <w:r>
        <w:t>Apprendre les gestes quotidiens destinés à économiser l’eau, l’électricité, le chauffage</w:t>
      </w:r>
    </w:p>
    <w:p w:rsidR="00677F1E" w:rsidRDefault="00677F1E" w:rsidP="00677F1E">
      <w:pPr>
        <w:pStyle w:val="Sansinterligne"/>
        <w:numPr>
          <w:ilvl w:val="1"/>
          <w:numId w:val="5"/>
        </w:numPr>
      </w:pPr>
      <w:r>
        <w:t xml:space="preserve">Participer au tri des déchets </w:t>
      </w:r>
    </w:p>
    <w:p w:rsidR="00677F1E" w:rsidRDefault="00677F1E" w:rsidP="00677F1E">
      <w:pPr>
        <w:pStyle w:val="Sansinterligne"/>
      </w:pPr>
    </w:p>
    <w:p w:rsidR="00677F1E" w:rsidRDefault="00677F1E" w:rsidP="00677F1E">
      <w:pPr>
        <w:pStyle w:val="Sansinterligne"/>
      </w:pPr>
    </w:p>
    <w:p w:rsidR="00677F1E" w:rsidRPr="00AC18A4" w:rsidRDefault="00677F1E" w:rsidP="00677F1E">
      <w:pPr>
        <w:pStyle w:val="Sansinterligne"/>
        <w:rPr>
          <w:b/>
        </w:rPr>
      </w:pPr>
      <w:r w:rsidRPr="00AC18A4">
        <w:rPr>
          <w:b/>
        </w:rPr>
        <w:t>Des ressources pour tous les niveaux</w:t>
      </w:r>
    </w:p>
    <w:p w:rsidR="00677F1E" w:rsidRDefault="002304BB" w:rsidP="00677F1E">
      <w:pPr>
        <w:pStyle w:val="Sansinterligne"/>
      </w:pPr>
      <w:hyperlink r:id="rId6" w:history="1">
        <w:r w:rsidR="00677F1E" w:rsidRPr="007D5793">
          <w:rPr>
            <w:rStyle w:val="Lienhypertexte"/>
          </w:rPr>
          <w:t>https://www.lumni.fr/</w:t>
        </w:r>
      </w:hyperlink>
    </w:p>
    <w:p w:rsidR="004655A1" w:rsidRDefault="004655A1" w:rsidP="00B64D16">
      <w:pPr>
        <w:pStyle w:val="Sansinterligne"/>
        <w:numPr>
          <w:ilvl w:val="1"/>
          <w:numId w:val="5"/>
        </w:numPr>
      </w:pPr>
    </w:p>
    <w:p w:rsidR="00E703D8" w:rsidRDefault="00E703D8" w:rsidP="00255980">
      <w:pPr>
        <w:pStyle w:val="Sansinterligne"/>
      </w:pPr>
    </w:p>
    <w:p w:rsidR="005E5199" w:rsidRDefault="005E5199" w:rsidP="00255980">
      <w:pPr>
        <w:pStyle w:val="Sansinterligne"/>
      </w:pPr>
    </w:p>
    <w:p w:rsidR="00E703D8" w:rsidRPr="00035C56" w:rsidRDefault="005E5199" w:rsidP="00A0729C">
      <w:pPr>
        <w:pStyle w:val="Sansinterligne"/>
        <w:rPr>
          <w:b/>
        </w:rPr>
      </w:pPr>
      <w:r w:rsidRPr="00035C56">
        <w:rPr>
          <w:b/>
        </w:rPr>
        <w:t xml:space="preserve">Propositions pour 4 semaines </w:t>
      </w:r>
      <w:r w:rsidR="00170871" w:rsidRPr="00035C56">
        <w:rPr>
          <w:b/>
        </w:rPr>
        <w:t xml:space="preserve">(voir les </w:t>
      </w:r>
      <w:r w:rsidR="0020461A" w:rsidRPr="00035C56">
        <w:rPr>
          <w:b/>
        </w:rPr>
        <w:t xml:space="preserve">propositions </w:t>
      </w:r>
      <w:r w:rsidR="00170871" w:rsidRPr="00035C56">
        <w:rPr>
          <w:b/>
        </w:rPr>
        <w:t>en annexe)</w:t>
      </w:r>
    </w:p>
    <w:p w:rsidR="005E5199" w:rsidRDefault="005E5199" w:rsidP="00A0729C">
      <w:pPr>
        <w:pStyle w:val="Sansinterligne"/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677F1E" w:rsidRPr="00035C56" w:rsidTr="00677F1E">
        <w:tc>
          <w:tcPr>
            <w:tcW w:w="4361" w:type="dxa"/>
          </w:tcPr>
          <w:p w:rsidR="00677F1E" w:rsidRPr="00035C56" w:rsidRDefault="00677F1E" w:rsidP="00EE5AF6">
            <w:pPr>
              <w:pStyle w:val="Sansinterligne"/>
              <w:jc w:val="center"/>
              <w:rPr>
                <w:b/>
                <w:color w:val="7030A0"/>
              </w:rPr>
            </w:pPr>
            <w:r w:rsidRPr="00035C56">
              <w:rPr>
                <w:b/>
                <w:color w:val="7030A0"/>
              </w:rPr>
              <w:t>Organisation de la semaine</w:t>
            </w:r>
          </w:p>
        </w:tc>
        <w:tc>
          <w:tcPr>
            <w:tcW w:w="5812" w:type="dxa"/>
          </w:tcPr>
          <w:p w:rsidR="00677F1E" w:rsidRPr="00035C56" w:rsidRDefault="00677F1E" w:rsidP="00EE5AF6">
            <w:pPr>
              <w:pStyle w:val="Sansinterligne"/>
              <w:jc w:val="center"/>
              <w:rPr>
                <w:b/>
                <w:color w:val="7030A0"/>
              </w:rPr>
            </w:pPr>
            <w:r w:rsidRPr="00035C56">
              <w:rPr>
                <w:b/>
                <w:color w:val="7030A0"/>
              </w:rPr>
              <w:t>Cycle 1</w:t>
            </w:r>
          </w:p>
        </w:tc>
      </w:tr>
      <w:tr w:rsidR="00677F1E" w:rsidRPr="00EE5AF6" w:rsidTr="00677F1E">
        <w:tc>
          <w:tcPr>
            <w:tcW w:w="4361" w:type="dxa"/>
          </w:tcPr>
          <w:p w:rsidR="00677F1E" w:rsidRPr="00EE5AF6" w:rsidRDefault="00677F1E" w:rsidP="00B64D16">
            <w:pPr>
              <w:pStyle w:val="Sansinterligne"/>
            </w:pPr>
            <w:r w:rsidRPr="005E5199">
              <w:rPr>
                <w:b/>
              </w:rPr>
              <w:t>Activité 1</w:t>
            </w:r>
            <w:r w:rsidRPr="00EE5AF6">
              <w:t> : faire un dessin d’observation</w:t>
            </w:r>
          </w:p>
          <w:p w:rsidR="00677F1E" w:rsidRPr="00EE5AF6" w:rsidRDefault="00677F1E" w:rsidP="00EE5AF6">
            <w:pPr>
              <w:pStyle w:val="Sansinterligne"/>
            </w:pPr>
          </w:p>
        </w:tc>
        <w:tc>
          <w:tcPr>
            <w:tcW w:w="5812" w:type="dxa"/>
          </w:tcPr>
          <w:p w:rsidR="00677F1E" w:rsidRPr="00EE5AF6" w:rsidRDefault="00677F1E" w:rsidP="00B64D16">
            <w:pPr>
              <w:pStyle w:val="Sansinterligne"/>
            </w:pPr>
            <w:r w:rsidRPr="00EE5AF6">
              <w:t xml:space="preserve">Durée : </w:t>
            </w:r>
            <w:r>
              <w:t>de 15 à 30 minutes</w:t>
            </w:r>
          </w:p>
          <w:p w:rsidR="00677F1E" w:rsidRPr="00EE5AF6" w:rsidRDefault="00677F1E" w:rsidP="00B64D16">
            <w:pPr>
              <w:pStyle w:val="Sansinterligne"/>
            </w:pPr>
            <w:r w:rsidRPr="00EE5AF6">
              <w:t>1 fois par semaine</w:t>
            </w:r>
          </w:p>
          <w:p w:rsidR="00677F1E" w:rsidRPr="00EE5AF6" w:rsidRDefault="00677F1E" w:rsidP="00EE5AF6">
            <w:pPr>
              <w:pStyle w:val="Sansinterligne"/>
            </w:pPr>
            <w:proofErr w:type="spellStart"/>
            <w:r>
              <w:t>A</w:t>
            </w:r>
            <w:r w:rsidRPr="00EE5AF6">
              <w:t>ccompagné·e</w:t>
            </w:r>
            <w:proofErr w:type="spellEnd"/>
          </w:p>
        </w:tc>
      </w:tr>
      <w:tr w:rsidR="00677F1E" w:rsidRPr="00EE5AF6" w:rsidTr="00677F1E">
        <w:tc>
          <w:tcPr>
            <w:tcW w:w="4361" w:type="dxa"/>
          </w:tcPr>
          <w:p w:rsidR="00677F1E" w:rsidRDefault="00677F1E" w:rsidP="00EE5AF6">
            <w:pPr>
              <w:pStyle w:val="Sansinterligne"/>
            </w:pPr>
            <w:r w:rsidRPr="00EE5AF6">
              <w:t>Matériel : feuille blanche – crayon à papier</w:t>
            </w:r>
          </w:p>
        </w:tc>
        <w:tc>
          <w:tcPr>
            <w:tcW w:w="5812" w:type="dxa"/>
          </w:tcPr>
          <w:p w:rsidR="00677F1E" w:rsidRPr="00EE5AF6" w:rsidRDefault="00677F1E" w:rsidP="00B64D16">
            <w:pPr>
              <w:pStyle w:val="Sansinterligne"/>
            </w:pPr>
            <w:r w:rsidRPr="00EE5AF6">
              <w:t xml:space="preserve">Le format de la feuille pourra dépendre de ce qui sera </w:t>
            </w:r>
            <w:r>
              <w:t>observé/</w:t>
            </w:r>
            <w:r w:rsidRPr="00EE5AF6">
              <w:t>dessiné</w:t>
            </w:r>
          </w:p>
        </w:tc>
      </w:tr>
      <w:tr w:rsidR="00677F1E" w:rsidRPr="00EE5AF6" w:rsidTr="00677F1E">
        <w:tc>
          <w:tcPr>
            <w:tcW w:w="4361" w:type="dxa"/>
          </w:tcPr>
          <w:p w:rsidR="00677F1E" w:rsidRDefault="00677F1E" w:rsidP="00EE5AF6">
            <w:pPr>
              <w:pStyle w:val="Sansinterligne"/>
            </w:pPr>
            <w:r w:rsidRPr="005E5199">
              <w:rPr>
                <w:b/>
              </w:rPr>
              <w:t>Activité 2</w:t>
            </w:r>
            <w:r w:rsidRPr="00EE5AF6">
              <w:t> :</w:t>
            </w:r>
            <w:r>
              <w:t xml:space="preserve"> s’informer</w:t>
            </w:r>
          </w:p>
          <w:p w:rsidR="00677F1E" w:rsidRDefault="00677F1E" w:rsidP="00EE5AF6">
            <w:pPr>
              <w:pStyle w:val="Sansinterligne"/>
            </w:pPr>
            <w:r>
              <w:t>lire un ouvrage documentaire</w:t>
            </w:r>
          </w:p>
          <w:p w:rsidR="00677F1E" w:rsidRPr="00EE5AF6" w:rsidRDefault="00677F1E" w:rsidP="00EE5AF6">
            <w:pPr>
              <w:pStyle w:val="Sansinterligne"/>
            </w:pPr>
            <w:r w:rsidRPr="00EE5AF6">
              <w:t>regarder un</w:t>
            </w:r>
            <w:r>
              <w:t>e vidéo/émission scientifique</w:t>
            </w:r>
          </w:p>
        </w:tc>
        <w:tc>
          <w:tcPr>
            <w:tcW w:w="5812" w:type="dxa"/>
          </w:tcPr>
          <w:p w:rsidR="00677F1E" w:rsidRPr="00EE5AF6" w:rsidRDefault="00677F1E" w:rsidP="00EE5AF6">
            <w:pPr>
              <w:pStyle w:val="Sansinterligne"/>
            </w:pPr>
            <w:r>
              <w:t>1</w:t>
            </w:r>
            <w:r w:rsidRPr="00EE5AF6">
              <w:t xml:space="preserve"> fois par semaine</w:t>
            </w:r>
          </w:p>
          <w:p w:rsidR="00677F1E" w:rsidRPr="00EE5AF6" w:rsidRDefault="00677F1E" w:rsidP="00EE5AF6">
            <w:pPr>
              <w:pStyle w:val="Sansinterligne"/>
            </w:pPr>
            <w:proofErr w:type="spellStart"/>
            <w:r>
              <w:t>A</w:t>
            </w:r>
            <w:r w:rsidRPr="00EE5AF6">
              <w:t>ccompagné·e</w:t>
            </w:r>
            <w:proofErr w:type="spellEnd"/>
          </w:p>
        </w:tc>
      </w:tr>
      <w:tr w:rsidR="00677F1E" w:rsidRPr="00EE5AF6" w:rsidTr="00677F1E">
        <w:tc>
          <w:tcPr>
            <w:tcW w:w="4361" w:type="dxa"/>
          </w:tcPr>
          <w:p w:rsidR="00677F1E" w:rsidRDefault="00677F1E" w:rsidP="00B64D16">
            <w:pPr>
              <w:pStyle w:val="Sansinterligne"/>
            </w:pPr>
            <w:r w:rsidRPr="005E5199">
              <w:rPr>
                <w:b/>
              </w:rPr>
              <w:t>Activité 3</w:t>
            </w:r>
            <w:r>
              <w:t> :</w:t>
            </w:r>
          </w:p>
          <w:p w:rsidR="00677F1E" w:rsidRDefault="00677F1E" w:rsidP="00B64D16">
            <w:pPr>
              <w:pStyle w:val="Sansinterligne"/>
            </w:pPr>
            <w:r>
              <w:t>Faire une expérience</w:t>
            </w:r>
          </w:p>
          <w:p w:rsidR="00677F1E" w:rsidRDefault="00677F1E" w:rsidP="00B64D16">
            <w:pPr>
              <w:pStyle w:val="Sansinterligne"/>
            </w:pPr>
            <w:r>
              <w:t>Fabriquer un objet</w:t>
            </w:r>
          </w:p>
          <w:p w:rsidR="00677F1E" w:rsidRDefault="00677F1E" w:rsidP="00B64D16">
            <w:pPr>
              <w:pStyle w:val="Sansinterligne"/>
            </w:pPr>
            <w:r>
              <w:t>Réaliser un défi</w:t>
            </w:r>
          </w:p>
        </w:tc>
        <w:tc>
          <w:tcPr>
            <w:tcW w:w="5812" w:type="dxa"/>
          </w:tcPr>
          <w:p w:rsidR="00677F1E" w:rsidRPr="00EE5AF6" w:rsidRDefault="00677F1E" w:rsidP="00B64D16">
            <w:pPr>
              <w:pStyle w:val="Sansinterligne"/>
            </w:pPr>
            <w:r>
              <w:t>1 fois</w:t>
            </w:r>
            <w:r w:rsidRPr="00EE5AF6">
              <w:t xml:space="preserve"> par semaine</w:t>
            </w:r>
          </w:p>
          <w:p w:rsidR="00677F1E" w:rsidRDefault="00677F1E" w:rsidP="00B64D16">
            <w:pPr>
              <w:pStyle w:val="Sansinterligne"/>
            </w:pPr>
            <w:proofErr w:type="spellStart"/>
            <w:r w:rsidRPr="00EE5AF6">
              <w:t>Accompagné·e</w:t>
            </w:r>
            <w:proofErr w:type="spellEnd"/>
          </w:p>
          <w:p w:rsidR="00677F1E" w:rsidRDefault="00677F1E" w:rsidP="00EE5AF6">
            <w:pPr>
              <w:pStyle w:val="Sansinterligne"/>
            </w:pPr>
          </w:p>
        </w:tc>
      </w:tr>
    </w:tbl>
    <w:p w:rsidR="00381272" w:rsidRDefault="00381272" w:rsidP="008D62EE">
      <w:pPr>
        <w:pStyle w:val="Sansinterligne"/>
      </w:pPr>
    </w:p>
    <w:p w:rsidR="00035C56" w:rsidRDefault="00035C56" w:rsidP="008D62EE">
      <w:pPr>
        <w:pStyle w:val="Sansinterligne"/>
      </w:pPr>
    </w:p>
    <w:p w:rsidR="00035C56" w:rsidRDefault="00035C56">
      <w:r>
        <w:br w:type="page"/>
      </w:r>
    </w:p>
    <w:p w:rsidR="00EE5AF6" w:rsidRPr="002D4DD3" w:rsidRDefault="00AE53CF" w:rsidP="008D62EE">
      <w:pPr>
        <w:pStyle w:val="Sansinterligne"/>
        <w:rPr>
          <w:b/>
        </w:rPr>
      </w:pPr>
      <w:r>
        <w:rPr>
          <w:b/>
        </w:rPr>
        <w:lastRenderedPageBreak/>
        <w:t>Guide</w:t>
      </w:r>
      <w:r w:rsidR="00EE5AF6" w:rsidRPr="002D4DD3">
        <w:rPr>
          <w:b/>
        </w:rPr>
        <w:t xml:space="preserve"> </w:t>
      </w:r>
      <w:r w:rsidR="002D4DD3" w:rsidRPr="002D4DD3">
        <w:rPr>
          <w:b/>
        </w:rPr>
        <w:t xml:space="preserve">pour les </w:t>
      </w:r>
      <w:r>
        <w:rPr>
          <w:b/>
        </w:rPr>
        <w:t>adultes</w:t>
      </w:r>
    </w:p>
    <w:p w:rsidR="00AE53CF" w:rsidRDefault="00AE53CF" w:rsidP="008D62EE">
      <w:pPr>
        <w:pStyle w:val="Sansinterligne"/>
        <w:rPr>
          <w:color w:val="FF0000"/>
        </w:rPr>
      </w:pPr>
    </w:p>
    <w:p w:rsidR="00381272" w:rsidRPr="00225604" w:rsidRDefault="00381272" w:rsidP="008D62EE">
      <w:pPr>
        <w:pStyle w:val="Sansinterligne"/>
        <w:rPr>
          <w:color w:val="FF0000"/>
        </w:rPr>
      </w:pPr>
      <w:r w:rsidRPr="00225604">
        <w:rPr>
          <w:color w:val="FF0000"/>
        </w:rPr>
        <w:t>Activité 1 : dessin d’observation</w:t>
      </w:r>
    </w:p>
    <w:p w:rsidR="002D4DD3" w:rsidRDefault="00170871" w:rsidP="008D62EE">
      <w:pPr>
        <w:pStyle w:val="Sansinterligne"/>
      </w:pPr>
      <w:r>
        <w:t>I</w:t>
      </w:r>
      <w:r w:rsidR="002D4DD3" w:rsidRPr="002D4DD3">
        <w:t>l est important de:</w:t>
      </w:r>
    </w:p>
    <w:p w:rsidR="002D4DD3" w:rsidRDefault="002D4DD3" w:rsidP="008D62EE">
      <w:pPr>
        <w:pStyle w:val="Sansinterligne"/>
      </w:pPr>
      <w:r w:rsidRPr="002D4DD3">
        <w:t>-</w:t>
      </w:r>
      <w:r>
        <w:t xml:space="preserve"> faire nommer les </w:t>
      </w:r>
      <w:r w:rsidRPr="002D4DD3">
        <w:t>éléments,</w:t>
      </w:r>
      <w:r>
        <w:t xml:space="preserve"> faire</w:t>
      </w:r>
      <w:r w:rsidRPr="002D4DD3">
        <w:t xml:space="preserve"> comm</w:t>
      </w:r>
      <w:r>
        <w:t>enter pour noter la légende</w:t>
      </w:r>
      <w:r w:rsidRPr="002D4DD3">
        <w:t xml:space="preserve"> correspondant à l’intention de l’enfant;</w:t>
      </w:r>
    </w:p>
    <w:p w:rsidR="002D4DD3" w:rsidRDefault="002D4DD3" w:rsidP="008D62EE">
      <w:pPr>
        <w:pStyle w:val="Sansinterligne"/>
      </w:pPr>
      <w:r w:rsidRPr="002D4DD3">
        <w:t>-</w:t>
      </w:r>
      <w:r>
        <w:t xml:space="preserve"> </w:t>
      </w:r>
      <w:r w:rsidRPr="002D4DD3">
        <w:t>mettre l’accent sur des zones à ob</w:t>
      </w:r>
      <w:r>
        <w:t>server plus finement : «Regarde</w:t>
      </w:r>
      <w:r w:rsidRPr="002D4DD3">
        <w:t xml:space="preserve"> bien à tel endroit»;</w:t>
      </w:r>
    </w:p>
    <w:p w:rsidR="002D4DD3" w:rsidRDefault="002D4DD3" w:rsidP="008D62EE">
      <w:pPr>
        <w:pStyle w:val="Sansinterligne"/>
      </w:pPr>
      <w:r w:rsidRPr="002D4DD3">
        <w:t>-</w:t>
      </w:r>
      <w:r>
        <w:t xml:space="preserve"> pour les GS, e</w:t>
      </w:r>
      <w:r w:rsidRPr="002D4DD3">
        <w:t>ncourager à comparer, corriger, améliorer (précision des tracés, position</w:t>
      </w:r>
      <w:r>
        <w:t xml:space="preserve"> des éléments).</w:t>
      </w:r>
    </w:p>
    <w:p w:rsidR="002D4DD3" w:rsidRDefault="00225604" w:rsidP="008D62EE">
      <w:pPr>
        <w:pStyle w:val="Sansinterligne"/>
      </w:pPr>
      <w:r>
        <w:t xml:space="preserve">- </w:t>
      </w:r>
      <w:r w:rsidRPr="002D4DD3">
        <w:t>faire dessiner à partir de photos afin de «gommer» la 3D qui peut être un obstacle;</w:t>
      </w:r>
    </w:p>
    <w:p w:rsidR="00225604" w:rsidRDefault="00225604" w:rsidP="008D62EE">
      <w:pPr>
        <w:pStyle w:val="Sansinterligne"/>
      </w:pPr>
    </w:p>
    <w:p w:rsidR="00225604" w:rsidRDefault="00225604" w:rsidP="008D62EE">
      <w:pPr>
        <w:pStyle w:val="Sansinterligne"/>
      </w:pPr>
      <w:r>
        <w:t>Pour les PS : L’enfant décrit, dicte ce qu’il voit à l’adulte qui dessine – L’adulte peut poser des questions pour aider l’enfant à être plus précis</w:t>
      </w:r>
    </w:p>
    <w:p w:rsidR="00225604" w:rsidRDefault="00225604" w:rsidP="008D62EE">
      <w:pPr>
        <w:pStyle w:val="Sansinterligne"/>
      </w:pPr>
    </w:p>
    <w:p w:rsidR="00225604" w:rsidRPr="005E5199" w:rsidRDefault="006B1C09" w:rsidP="008D62EE">
      <w:pPr>
        <w:pStyle w:val="Sansinterligne"/>
        <w:rPr>
          <w:i/>
          <w:u w:val="single"/>
        </w:rPr>
      </w:pPr>
      <w:r w:rsidRPr="005E5199">
        <w:rPr>
          <w:i/>
          <w:u w:val="single"/>
        </w:rPr>
        <w:t>Propositions d’activités pour les enfants</w:t>
      </w:r>
    </w:p>
    <w:p w:rsidR="00CA76ED" w:rsidRDefault="00CA76ED" w:rsidP="00CA76ED">
      <w:pPr>
        <w:pStyle w:val="Sansinterligne"/>
        <w:numPr>
          <w:ilvl w:val="0"/>
          <w:numId w:val="2"/>
        </w:numPr>
      </w:pPr>
      <w:r>
        <w:t xml:space="preserve">Dessine-toi </w:t>
      </w:r>
    </w:p>
    <w:p w:rsidR="008D62EE" w:rsidRDefault="00CA76ED" w:rsidP="00CA76ED">
      <w:pPr>
        <w:pStyle w:val="Sansinterligne"/>
        <w:numPr>
          <w:ilvl w:val="0"/>
          <w:numId w:val="2"/>
        </w:numPr>
      </w:pPr>
      <w:r>
        <w:t>D</w:t>
      </w:r>
      <w:r w:rsidR="00EE5AF6">
        <w:t>essine ce que tu vois</w:t>
      </w:r>
    </w:p>
    <w:p w:rsidR="007E031D" w:rsidRDefault="007E031D" w:rsidP="008D62EE">
      <w:pPr>
        <w:pStyle w:val="Sansinterligne"/>
      </w:pPr>
      <w:r>
        <w:t>Une feuille d’arbre, plante</w:t>
      </w:r>
      <w:r w:rsidR="002D4DD3">
        <w:t xml:space="preserve"> ou une fleur</w:t>
      </w:r>
      <w:r>
        <w:t xml:space="preserve"> posée sur une table devant l’enfant (elle peut être choisie avec l’enfant dans le ja</w:t>
      </w:r>
      <w:r w:rsidR="002D4DD3">
        <w:t>rdin, à l’extérieur au cours d’une promenade)</w:t>
      </w:r>
    </w:p>
    <w:p w:rsidR="00EE5AF6" w:rsidRDefault="002D4DD3" w:rsidP="008D62EE">
      <w:pPr>
        <w:pStyle w:val="Sansinterligne"/>
      </w:pPr>
      <w:r>
        <w:t>Un objet courant comme une fourchette – une carte à jouer</w:t>
      </w:r>
      <w:r w:rsidR="004575A6">
        <w:t xml:space="preserve"> - </w:t>
      </w:r>
    </w:p>
    <w:p w:rsidR="002D4DD3" w:rsidRDefault="00CA76ED" w:rsidP="00CA76ED">
      <w:pPr>
        <w:pStyle w:val="Sansinterligne"/>
        <w:numPr>
          <w:ilvl w:val="0"/>
          <w:numId w:val="2"/>
        </w:numPr>
      </w:pPr>
      <w:r>
        <w:t xml:space="preserve">Dessine ta maison – </w:t>
      </w:r>
      <w:r w:rsidR="006B1C09">
        <w:t xml:space="preserve">Dessine </w:t>
      </w:r>
      <w:r>
        <w:t>u</w:t>
      </w:r>
      <w:r w:rsidR="00C15816">
        <w:t xml:space="preserve">n jardin </w:t>
      </w:r>
    </w:p>
    <w:p w:rsidR="00CA76ED" w:rsidRDefault="00CA76ED" w:rsidP="00CA76ED">
      <w:pPr>
        <w:pStyle w:val="Sansinterligne"/>
        <w:numPr>
          <w:ilvl w:val="0"/>
          <w:numId w:val="2"/>
        </w:numPr>
      </w:pPr>
      <w:r>
        <w:t xml:space="preserve">Dessine ton </w:t>
      </w:r>
      <w:r w:rsidR="006B1C09">
        <w:t>jardin</w:t>
      </w:r>
      <w:r>
        <w:t xml:space="preserve"> imaginaire</w:t>
      </w:r>
      <w:r w:rsidR="006B1C09">
        <w:t xml:space="preserve"> – Dessine ton animal imaginaire</w:t>
      </w:r>
    </w:p>
    <w:p w:rsidR="00416A19" w:rsidRDefault="00416A19" w:rsidP="00416A19">
      <w:pPr>
        <w:pStyle w:val="Sansinterligne"/>
      </w:pPr>
    </w:p>
    <w:p w:rsidR="00416A19" w:rsidRDefault="00416A19" w:rsidP="00416A19">
      <w:pPr>
        <w:pStyle w:val="Sansinterligne"/>
      </w:pPr>
      <w:r>
        <w:t>En lien avec le dessin d’observation</w:t>
      </w:r>
    </w:p>
    <w:p w:rsidR="00416A19" w:rsidRPr="00EE5AF6" w:rsidRDefault="00416A19" w:rsidP="00416A19">
      <w:pPr>
        <w:pStyle w:val="Sansinterligne"/>
        <w:rPr>
          <w:i/>
          <w:u w:val="single"/>
        </w:rPr>
      </w:pPr>
      <w:r w:rsidRPr="00EE5AF6">
        <w:rPr>
          <w:i/>
          <w:u w:val="single"/>
        </w:rPr>
        <w:t xml:space="preserve">Kim </w:t>
      </w:r>
      <w:proofErr w:type="gramStart"/>
      <w:r w:rsidRPr="00EE5AF6">
        <w:rPr>
          <w:i/>
          <w:u w:val="single"/>
        </w:rPr>
        <w:t>toucher</w:t>
      </w:r>
      <w:proofErr w:type="gramEnd"/>
    </w:p>
    <w:p w:rsidR="00416A19" w:rsidRDefault="00416A19" w:rsidP="00416A19">
      <w:pPr>
        <w:pStyle w:val="Sansinterligne"/>
      </w:pPr>
      <w:r w:rsidRPr="00EE5AF6">
        <w:t>PS/MS</w:t>
      </w:r>
      <w:r>
        <w:t> :</w:t>
      </w:r>
      <w:r w:rsidRPr="00EE5AF6">
        <w:t xml:space="preserve"> montrer une sélection d</w:t>
      </w:r>
      <w:r>
        <w:t xml:space="preserve">e 4 </w:t>
      </w:r>
      <w:r w:rsidRPr="00EE5AF6">
        <w:t xml:space="preserve">objets, les cacher sous un tissu puis </w:t>
      </w:r>
      <w:r>
        <w:t>les reconnaître par le toucher.</w:t>
      </w:r>
    </w:p>
    <w:p w:rsidR="00416A19" w:rsidRDefault="00416A19" w:rsidP="00416A19">
      <w:pPr>
        <w:pStyle w:val="Sansinterligne"/>
      </w:pPr>
      <w:r>
        <w:t xml:space="preserve">GS : même jeu et demander à l’enfant </w:t>
      </w:r>
      <w:r w:rsidRPr="00EE5AF6">
        <w:t>de nommer le matériau.</w:t>
      </w:r>
    </w:p>
    <w:p w:rsidR="00416A19" w:rsidRDefault="00416A19" w:rsidP="00416A19">
      <w:pPr>
        <w:pStyle w:val="Sansinterligne"/>
        <w:numPr>
          <w:ilvl w:val="0"/>
          <w:numId w:val="8"/>
        </w:numPr>
        <w:rPr>
          <w:color w:val="FF0000"/>
        </w:rPr>
      </w:pPr>
      <w:r>
        <w:t>L’enfant sélectionne 4 objets à faire reconnaitre à un adulte.</w:t>
      </w:r>
    </w:p>
    <w:p w:rsidR="00416A19" w:rsidRDefault="00416A19" w:rsidP="00416A19">
      <w:pPr>
        <w:pStyle w:val="Sansinterligne"/>
      </w:pPr>
      <w:bookmarkStart w:id="0" w:name="_GoBack"/>
      <w:bookmarkEnd w:id="0"/>
    </w:p>
    <w:p w:rsidR="002D4DD3" w:rsidRDefault="002D4DD3" w:rsidP="008D62EE">
      <w:pPr>
        <w:pStyle w:val="Sansinterligne"/>
      </w:pPr>
    </w:p>
    <w:p w:rsidR="002D4DD3" w:rsidRPr="0042646D" w:rsidRDefault="0042646D" w:rsidP="008D62EE">
      <w:pPr>
        <w:pStyle w:val="Sansinterligne"/>
        <w:rPr>
          <w:color w:val="FF0000"/>
        </w:rPr>
      </w:pPr>
      <w:r w:rsidRPr="0042646D">
        <w:rPr>
          <w:color w:val="FF0000"/>
        </w:rPr>
        <w:t>Activité 2 : s’informer</w:t>
      </w:r>
    </w:p>
    <w:p w:rsidR="0042646D" w:rsidRDefault="0042646D" w:rsidP="0042646D">
      <w:pPr>
        <w:pStyle w:val="Sansinterligne"/>
      </w:pPr>
      <w:r>
        <w:t xml:space="preserve">Des ouvrages présents à la maison à lire ou à relire </w:t>
      </w:r>
      <w:r w:rsidR="003D0AF9">
        <w:t>avec</w:t>
      </w:r>
      <w:r>
        <w:t xml:space="preserve"> l’adulte</w:t>
      </w:r>
    </w:p>
    <w:p w:rsidR="00255980" w:rsidRDefault="00255980" w:rsidP="0042646D">
      <w:pPr>
        <w:pStyle w:val="Sansinterligne"/>
      </w:pPr>
      <w:r>
        <w:t xml:space="preserve">Un site à consulter </w:t>
      </w:r>
      <w:r w:rsidR="00170871">
        <w:t xml:space="preserve">pour s’informer </w:t>
      </w:r>
    </w:p>
    <w:p w:rsidR="00255980" w:rsidRDefault="002304BB" w:rsidP="0042646D">
      <w:pPr>
        <w:pStyle w:val="Sansinterligne"/>
      </w:pPr>
      <w:hyperlink r:id="rId7" w:history="1">
        <w:r w:rsidR="00255980" w:rsidRPr="007D5793">
          <w:rPr>
            <w:rStyle w:val="Lienhypertexte"/>
          </w:rPr>
          <w:t>https://www.lumni.fr/</w:t>
        </w:r>
      </w:hyperlink>
    </w:p>
    <w:p w:rsidR="00255980" w:rsidRDefault="00255980" w:rsidP="0042646D">
      <w:pPr>
        <w:pStyle w:val="Sansinterligne"/>
      </w:pPr>
    </w:p>
    <w:p w:rsidR="0042646D" w:rsidRDefault="0042646D" w:rsidP="0042646D">
      <w:pPr>
        <w:pStyle w:val="Sansinterligne"/>
      </w:pPr>
    </w:p>
    <w:p w:rsidR="002E7749" w:rsidRPr="00242586" w:rsidRDefault="00242586" w:rsidP="008D62EE">
      <w:pPr>
        <w:pStyle w:val="Sansinterligne"/>
        <w:rPr>
          <w:color w:val="FF0000"/>
        </w:rPr>
      </w:pPr>
      <w:r w:rsidRPr="00242586">
        <w:rPr>
          <w:color w:val="FF0000"/>
        </w:rPr>
        <w:t xml:space="preserve">Activité 3 : </w:t>
      </w:r>
      <w:r w:rsidR="00677F1E">
        <w:rPr>
          <w:color w:val="FF0000"/>
        </w:rPr>
        <w:t>relever un défi</w:t>
      </w:r>
      <w:r w:rsidRPr="00242586">
        <w:rPr>
          <w:color w:val="FF0000"/>
        </w:rPr>
        <w:t xml:space="preserve"> / fabriquer un objet</w:t>
      </w:r>
      <w:r w:rsidR="00677F1E">
        <w:rPr>
          <w:color w:val="FF000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0"/>
        <w:gridCol w:w="5040"/>
      </w:tblGrid>
      <w:tr w:rsidR="00242586" w:rsidRPr="005E2462" w:rsidTr="00242586">
        <w:tc>
          <w:tcPr>
            <w:tcW w:w="7072" w:type="dxa"/>
          </w:tcPr>
          <w:p w:rsidR="00242586" w:rsidRPr="005E2462" w:rsidRDefault="00677F1E" w:rsidP="005E2462">
            <w:pPr>
              <w:pStyle w:val="Sansinterligne"/>
              <w:jc w:val="center"/>
              <w:rPr>
                <w:b/>
              </w:rPr>
            </w:pPr>
            <w:r w:rsidRPr="005E2462">
              <w:rPr>
                <w:b/>
              </w:rPr>
              <w:t>Défi ou énigme</w:t>
            </w:r>
          </w:p>
        </w:tc>
        <w:tc>
          <w:tcPr>
            <w:tcW w:w="7072" w:type="dxa"/>
          </w:tcPr>
          <w:p w:rsidR="00242586" w:rsidRPr="005E2462" w:rsidRDefault="00242586" w:rsidP="005E2462">
            <w:pPr>
              <w:pStyle w:val="Sansinterligne"/>
              <w:jc w:val="center"/>
              <w:rPr>
                <w:b/>
              </w:rPr>
            </w:pPr>
            <w:r w:rsidRPr="005E2462">
              <w:rPr>
                <w:b/>
              </w:rPr>
              <w:t>Fabrication</w:t>
            </w:r>
          </w:p>
        </w:tc>
      </w:tr>
      <w:tr w:rsidR="00242586" w:rsidTr="00242586">
        <w:tc>
          <w:tcPr>
            <w:tcW w:w="7072" w:type="dxa"/>
          </w:tcPr>
          <w:p w:rsidR="00FE657A" w:rsidRDefault="00677F1E" w:rsidP="00677F1E">
            <w:pPr>
              <w:pStyle w:val="Sansinterligne"/>
            </w:pPr>
            <w:r w:rsidRPr="005E2462">
              <w:rPr>
                <w:b/>
              </w:rPr>
              <w:t>Réaliser la</w:t>
            </w:r>
            <w:r>
              <w:t xml:space="preserve"> </w:t>
            </w:r>
            <w:r>
              <w:rPr>
                <w:rStyle w:val="lev"/>
              </w:rPr>
              <w:t xml:space="preserve">tour la plus haute possible </w:t>
            </w:r>
            <w:r>
              <w:t>(</w:t>
            </w:r>
            <w:proofErr w:type="spellStart"/>
            <w:r>
              <w:t>kaplas</w:t>
            </w:r>
            <w:proofErr w:type="spellEnd"/>
            <w:r>
              <w:t xml:space="preserve">, </w:t>
            </w:r>
            <w:proofErr w:type="spellStart"/>
            <w:r>
              <w:t>legos</w:t>
            </w:r>
            <w:proofErr w:type="spellEnd"/>
            <w:r>
              <w:t>…). La mesurer et se prendre en photo à côté.</w:t>
            </w:r>
          </w:p>
          <w:p w:rsidR="00677F1E" w:rsidRDefault="00677F1E" w:rsidP="00677F1E">
            <w:pPr>
              <w:pStyle w:val="Sansinterligne"/>
            </w:pPr>
            <w:r>
              <w:t>Envoyer la photo pour la classe.</w:t>
            </w:r>
          </w:p>
        </w:tc>
        <w:tc>
          <w:tcPr>
            <w:tcW w:w="7072" w:type="dxa"/>
          </w:tcPr>
          <w:p w:rsidR="00342495" w:rsidRDefault="005E2462" w:rsidP="00342495">
            <w:pPr>
              <w:pStyle w:val="Sansinterligne"/>
            </w:pPr>
            <w:r w:rsidRPr="005E2462">
              <w:rPr>
                <w:b/>
              </w:rPr>
              <w:t>Fabriquer une</w:t>
            </w:r>
            <w:r w:rsidR="00242586" w:rsidRPr="005E2462">
              <w:rPr>
                <w:b/>
              </w:rPr>
              <w:t xml:space="preserve"> marotte</w:t>
            </w:r>
            <w:r w:rsidR="00342495">
              <w:t>. Prendre une photo de la ou les marottes.</w:t>
            </w:r>
          </w:p>
          <w:p w:rsidR="00677F1E" w:rsidRDefault="00677F1E" w:rsidP="00342495">
            <w:pPr>
              <w:pStyle w:val="Sansinterligne"/>
            </w:pPr>
            <w:r>
              <w:t>Inventer une histoire – Reproduire l’histoire d’un album</w:t>
            </w:r>
          </w:p>
          <w:p w:rsidR="00242586" w:rsidRDefault="002304BB" w:rsidP="00677F1E">
            <w:pPr>
              <w:pStyle w:val="Sansinterligne"/>
            </w:pPr>
            <w:hyperlink r:id="rId8" w:history="1">
              <w:r w:rsidR="00677F1E" w:rsidRPr="00B6508E">
                <w:rPr>
                  <w:rStyle w:val="Lienhypertexte"/>
                </w:rPr>
                <w:t xml:space="preserve">Voir </w:t>
              </w:r>
              <w:r w:rsidR="005E2462" w:rsidRPr="00B6508E">
                <w:rPr>
                  <w:rStyle w:val="Lienhypertexte"/>
                </w:rPr>
                <w:t xml:space="preserve">la </w:t>
              </w:r>
              <w:r w:rsidR="00677F1E" w:rsidRPr="00B6508E">
                <w:rPr>
                  <w:rStyle w:val="Lienhypertexte"/>
                </w:rPr>
                <w:t>fiche de fabrication de la marotte</w:t>
              </w:r>
            </w:hyperlink>
          </w:p>
          <w:p w:rsidR="005E2462" w:rsidRDefault="005E2462" w:rsidP="00677F1E">
            <w:pPr>
              <w:pStyle w:val="Sansinterligne"/>
            </w:pPr>
          </w:p>
        </w:tc>
      </w:tr>
      <w:tr w:rsidR="00242586" w:rsidTr="00242586">
        <w:tc>
          <w:tcPr>
            <w:tcW w:w="7072" w:type="dxa"/>
          </w:tcPr>
          <w:p w:rsidR="00677F1E" w:rsidRDefault="00677F1E" w:rsidP="00677F1E">
            <w:pPr>
              <w:pStyle w:val="Sansinterligne"/>
            </w:pPr>
            <w:r w:rsidRPr="005E2462">
              <w:rPr>
                <w:b/>
              </w:rPr>
              <w:t>Trouver l’ombre des objets</w:t>
            </w:r>
            <w:r>
              <w:t xml:space="preserve"> </w:t>
            </w:r>
            <w:r w:rsidR="005E2462">
              <w:t xml:space="preserve">proposés dans le document intitulé </w:t>
            </w:r>
            <w:hyperlink r:id="rId9" w:history="1">
              <w:r w:rsidR="005E2462" w:rsidRPr="00B6508E">
                <w:rPr>
                  <w:rStyle w:val="Lienhypertexte"/>
                </w:rPr>
                <w:t>« </w:t>
              </w:r>
              <w:proofErr w:type="spellStart"/>
              <w:r w:rsidR="005E2462" w:rsidRPr="00B6508E">
                <w:rPr>
                  <w:rStyle w:val="Lienhypertexte"/>
                </w:rPr>
                <w:t>enigme</w:t>
              </w:r>
              <w:proofErr w:type="spellEnd"/>
              <w:r w:rsidR="005E2462" w:rsidRPr="00B6508E">
                <w:rPr>
                  <w:rStyle w:val="Lienhypertexte"/>
                </w:rPr>
                <w:t>-ombres ».</w:t>
              </w:r>
            </w:hyperlink>
          </w:p>
          <w:p w:rsidR="00677F1E" w:rsidRDefault="00677F1E" w:rsidP="00677F1E">
            <w:pPr>
              <w:pStyle w:val="Sansinterligne"/>
            </w:pPr>
            <w:r w:rsidRPr="005E2462">
              <w:rPr>
                <w:b/>
              </w:rPr>
              <w:t>Prendre une photo</w:t>
            </w:r>
            <w:r>
              <w:t xml:space="preserve"> de l’ombre d’un objet choisi par l’enfant et le faire deviner aux frères et sœurs ou l’envoyer à d’autres personnes par mail </w:t>
            </w:r>
          </w:p>
          <w:p w:rsidR="00242586" w:rsidRDefault="00242586" w:rsidP="00677F1E">
            <w:pPr>
              <w:pStyle w:val="Sansinterligne"/>
            </w:pPr>
          </w:p>
        </w:tc>
        <w:tc>
          <w:tcPr>
            <w:tcW w:w="7072" w:type="dxa"/>
          </w:tcPr>
          <w:p w:rsidR="005E5199" w:rsidRDefault="005E2462" w:rsidP="008D62EE">
            <w:pPr>
              <w:pStyle w:val="Sansinterligne"/>
            </w:pPr>
            <w:r w:rsidRPr="005E2462">
              <w:rPr>
                <w:b/>
              </w:rPr>
              <w:t>Fabriquer de l</w:t>
            </w:r>
            <w:r w:rsidR="005E5199" w:rsidRPr="005E2462">
              <w:rPr>
                <w:b/>
              </w:rPr>
              <w:t>a pâte à sel</w:t>
            </w:r>
            <w:r w:rsidR="005E5199">
              <w:t xml:space="preserve"> pour créer un objet</w:t>
            </w:r>
            <w:r w:rsidR="00342495">
              <w:t>. Prendre une photo de l’objet réalisé</w:t>
            </w:r>
          </w:p>
          <w:p w:rsidR="005E2462" w:rsidRDefault="002304BB" w:rsidP="008D62EE">
            <w:pPr>
              <w:pStyle w:val="Sansinterligne"/>
            </w:pPr>
            <w:hyperlink r:id="rId10" w:history="1">
              <w:r w:rsidR="005E2462" w:rsidRPr="00B6508E">
                <w:rPr>
                  <w:rStyle w:val="Lienhypertexte"/>
                </w:rPr>
                <w:t>Voir la fiche de fabrication de la pâte à sel</w:t>
              </w:r>
            </w:hyperlink>
          </w:p>
          <w:p w:rsidR="005E2462" w:rsidRDefault="005E2462" w:rsidP="008D62EE">
            <w:pPr>
              <w:pStyle w:val="Sansinterligne"/>
            </w:pPr>
          </w:p>
          <w:p w:rsidR="00242586" w:rsidRDefault="00242586" w:rsidP="00677F1E">
            <w:pPr>
              <w:pStyle w:val="Sansinterligne"/>
            </w:pPr>
          </w:p>
        </w:tc>
      </w:tr>
      <w:tr w:rsidR="00242586" w:rsidTr="00242586">
        <w:tc>
          <w:tcPr>
            <w:tcW w:w="7072" w:type="dxa"/>
          </w:tcPr>
          <w:p w:rsidR="00242586" w:rsidRDefault="00677F1E" w:rsidP="00677F1E">
            <w:pPr>
              <w:pStyle w:val="Sansinterligne"/>
            </w:pPr>
            <w:r>
              <w:t xml:space="preserve">Qui est vivant ? Qui est non-vivant ? </w:t>
            </w:r>
          </w:p>
          <w:p w:rsidR="005E2462" w:rsidRDefault="005E2462" w:rsidP="005E2462">
            <w:pPr>
              <w:pStyle w:val="Sansinterligne"/>
            </w:pPr>
            <w:r w:rsidRPr="005E2462">
              <w:rPr>
                <w:b/>
              </w:rPr>
              <w:t>Classer les images</w:t>
            </w:r>
            <w:r>
              <w:t xml:space="preserve"> proposées dans le document intitulé </w:t>
            </w:r>
            <w:hyperlink r:id="rId11" w:history="1">
              <w:r w:rsidRPr="00B6508E">
                <w:rPr>
                  <w:rStyle w:val="Lienhypertexte"/>
                </w:rPr>
                <w:t>« </w:t>
              </w:r>
              <w:proofErr w:type="spellStart"/>
              <w:r w:rsidRPr="00B6508E">
                <w:rPr>
                  <w:rStyle w:val="Lienhypertexte"/>
                </w:rPr>
                <w:t>enigme_vivant_non</w:t>
              </w:r>
              <w:proofErr w:type="spellEnd"/>
              <w:r w:rsidRPr="00B6508E">
                <w:rPr>
                  <w:rStyle w:val="Lienhypertexte"/>
                </w:rPr>
                <w:t>-vivant</w:t>
              </w:r>
            </w:hyperlink>
          </w:p>
        </w:tc>
        <w:tc>
          <w:tcPr>
            <w:tcW w:w="7072" w:type="dxa"/>
          </w:tcPr>
          <w:p w:rsidR="00242586" w:rsidRDefault="005E2462" w:rsidP="005E2462">
            <w:pPr>
              <w:pStyle w:val="Sansinterligne"/>
            </w:pPr>
            <w:r w:rsidRPr="005E2462">
              <w:rPr>
                <w:b/>
              </w:rPr>
              <w:t>Fabriquer de l</w:t>
            </w:r>
            <w:r w:rsidR="00677F1E" w:rsidRPr="005E2462">
              <w:rPr>
                <w:b/>
              </w:rPr>
              <w:t>a pâte à modeler</w:t>
            </w:r>
            <w:r w:rsidR="00677F1E">
              <w:t xml:space="preserve"> pour créer un objet. Prendre une photo de l’objet réalisé</w:t>
            </w:r>
          </w:p>
          <w:p w:rsidR="005E2462" w:rsidRDefault="002304BB" w:rsidP="005E2462">
            <w:pPr>
              <w:pStyle w:val="Sansinterligne"/>
            </w:pPr>
            <w:hyperlink r:id="rId12" w:history="1">
              <w:r w:rsidR="005E2462" w:rsidRPr="00B6508E">
                <w:rPr>
                  <w:rStyle w:val="Lienhypertexte"/>
                </w:rPr>
                <w:t>Voir la fiche de fabrication de la pâte à modeler</w:t>
              </w:r>
            </w:hyperlink>
          </w:p>
          <w:p w:rsidR="005E2462" w:rsidRDefault="005E2462" w:rsidP="005E2462">
            <w:pPr>
              <w:pStyle w:val="Sansinterligne"/>
            </w:pPr>
          </w:p>
        </w:tc>
      </w:tr>
    </w:tbl>
    <w:p w:rsidR="002E7749" w:rsidRDefault="002E7749" w:rsidP="003D0AF9"/>
    <w:sectPr w:rsidR="002E7749" w:rsidSect="00677F1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60C"/>
    <w:multiLevelType w:val="hybridMultilevel"/>
    <w:tmpl w:val="922C4A78"/>
    <w:lvl w:ilvl="0" w:tplc="0A24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23C9"/>
    <w:multiLevelType w:val="hybridMultilevel"/>
    <w:tmpl w:val="764A549E"/>
    <w:lvl w:ilvl="0" w:tplc="AF0CD8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6ED9"/>
    <w:multiLevelType w:val="hybridMultilevel"/>
    <w:tmpl w:val="7AC8EF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6157"/>
    <w:multiLevelType w:val="hybridMultilevel"/>
    <w:tmpl w:val="F636030E"/>
    <w:lvl w:ilvl="0" w:tplc="7FCAF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F3D35"/>
    <w:multiLevelType w:val="hybridMultilevel"/>
    <w:tmpl w:val="386A9A24"/>
    <w:lvl w:ilvl="0" w:tplc="5C104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56039"/>
    <w:multiLevelType w:val="hybridMultilevel"/>
    <w:tmpl w:val="F93AE578"/>
    <w:lvl w:ilvl="0" w:tplc="ADE01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41EE4"/>
    <w:multiLevelType w:val="hybridMultilevel"/>
    <w:tmpl w:val="EC1EC204"/>
    <w:lvl w:ilvl="0" w:tplc="8292A17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015ED"/>
    <w:multiLevelType w:val="hybridMultilevel"/>
    <w:tmpl w:val="E5C8E946"/>
    <w:lvl w:ilvl="0" w:tplc="5450E6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72"/>
    <w:rsid w:val="00035C56"/>
    <w:rsid w:val="000B4263"/>
    <w:rsid w:val="000F2EEF"/>
    <w:rsid w:val="0012551A"/>
    <w:rsid w:val="00133F8D"/>
    <w:rsid w:val="00170871"/>
    <w:rsid w:val="00173306"/>
    <w:rsid w:val="001A3E24"/>
    <w:rsid w:val="001F4010"/>
    <w:rsid w:val="0020461A"/>
    <w:rsid w:val="00225604"/>
    <w:rsid w:val="00242586"/>
    <w:rsid w:val="00255980"/>
    <w:rsid w:val="002D4DD3"/>
    <w:rsid w:val="002E7749"/>
    <w:rsid w:val="002F0C47"/>
    <w:rsid w:val="00342495"/>
    <w:rsid w:val="00381272"/>
    <w:rsid w:val="003D0AF9"/>
    <w:rsid w:val="00416A19"/>
    <w:rsid w:val="0042646D"/>
    <w:rsid w:val="0045120B"/>
    <w:rsid w:val="004575A6"/>
    <w:rsid w:val="004655A1"/>
    <w:rsid w:val="00544FCA"/>
    <w:rsid w:val="005E2462"/>
    <w:rsid w:val="005E5199"/>
    <w:rsid w:val="00677F1E"/>
    <w:rsid w:val="00695F19"/>
    <w:rsid w:val="006B1C09"/>
    <w:rsid w:val="006C1D6F"/>
    <w:rsid w:val="006D5C1B"/>
    <w:rsid w:val="007E031D"/>
    <w:rsid w:val="00826BB1"/>
    <w:rsid w:val="008379BB"/>
    <w:rsid w:val="008B2D77"/>
    <w:rsid w:val="008D62EE"/>
    <w:rsid w:val="008E710F"/>
    <w:rsid w:val="00952EBE"/>
    <w:rsid w:val="00A0729C"/>
    <w:rsid w:val="00A218D3"/>
    <w:rsid w:val="00AC18A4"/>
    <w:rsid w:val="00AD1041"/>
    <w:rsid w:val="00AE53CF"/>
    <w:rsid w:val="00B51DEF"/>
    <w:rsid w:val="00B64D16"/>
    <w:rsid w:val="00B6508E"/>
    <w:rsid w:val="00B96DD9"/>
    <w:rsid w:val="00C15816"/>
    <w:rsid w:val="00C91441"/>
    <w:rsid w:val="00CA76ED"/>
    <w:rsid w:val="00DF77A8"/>
    <w:rsid w:val="00E41B85"/>
    <w:rsid w:val="00E703D8"/>
    <w:rsid w:val="00E719FC"/>
    <w:rsid w:val="00E92D67"/>
    <w:rsid w:val="00EB5B23"/>
    <w:rsid w:val="00EB6391"/>
    <w:rsid w:val="00EE5AF6"/>
    <w:rsid w:val="00F2052E"/>
    <w:rsid w:val="00FA1B68"/>
    <w:rsid w:val="00FA1FE7"/>
    <w:rsid w:val="00FC325A"/>
    <w:rsid w:val="00FD73D5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D62E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B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3E2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B2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2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E92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D62E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B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3E2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B2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2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E92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ac-poitiers.fr/dsden79-pedagogie/sites/dsden79-pedagogie/IMG/pdf/fiche-marott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umni.fr/" TargetMode="External"/><Relationship Id="rId12" Type="http://schemas.openxmlformats.org/officeDocument/2006/relationships/hyperlink" Target="http://ww2.ac-poitiers.fr/dsden79-pedagogie/sites/dsden79-pedagogie/IMG/pdf/fiche-pate-a-model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" TargetMode="External"/><Relationship Id="rId11" Type="http://schemas.openxmlformats.org/officeDocument/2006/relationships/hyperlink" Target="http://ww2.ac-poitiers.fr/dsden79-pedagogie/sites/dsden79-pedagogie/IMG/pdf/enigme_vivant_non-vivan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2.ac-poitiers.fr/dsden79-pedagogie/sites/dsden79-pedagogie/IMG/pdf/fiche-pate-a-se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2.ac-poitiers.fr/dsden79-pedagogie/sites/dsden79-pedagogie/IMG/pdf/enigme-ombr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6</cp:revision>
  <dcterms:created xsi:type="dcterms:W3CDTF">2020-03-20T10:47:00Z</dcterms:created>
  <dcterms:modified xsi:type="dcterms:W3CDTF">2020-03-20T13:14:00Z</dcterms:modified>
</cp:coreProperties>
</file>