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2"/>
        <w:gridCol w:w="7007"/>
      </w:tblGrid>
      <w:tr w:rsidR="00DC1919" w:rsidRPr="00203A4A" w:rsidTr="00A65A27">
        <w:trPr>
          <w:trHeight w:val="2695"/>
          <w:jc w:val="center"/>
        </w:trPr>
        <w:tc>
          <w:tcPr>
            <w:tcW w:w="1450" w:type="pct"/>
            <w:vMerge w:val="restart"/>
            <w:tcBorders>
              <w:top w:val="nil"/>
              <w:left w:val="nil"/>
              <w:right w:val="nil"/>
            </w:tcBorders>
          </w:tcPr>
          <w:p w:rsidR="00DC1919" w:rsidRDefault="00DC1919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</w:p>
          <w:p w:rsidR="00DC1919" w:rsidRDefault="00DC1919" w:rsidP="00F97390">
            <w:pPr>
              <w:pStyle w:val="Sansinterligne"/>
              <w:jc w:val="center"/>
              <w:rPr>
                <w:noProof/>
                <w:lang w:eastAsia="fr-FR"/>
              </w:rPr>
            </w:pPr>
          </w:p>
          <w:p w:rsidR="00DC1919" w:rsidRDefault="00DC1919" w:rsidP="00F97390">
            <w:pPr>
              <w:pStyle w:val="Sansinterligne"/>
              <w:jc w:val="center"/>
            </w:pPr>
          </w:p>
          <w:p w:rsidR="00DC1919" w:rsidRPr="00203A4A" w:rsidRDefault="00C37D24" w:rsidP="00F9739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15" w:type="dxa"/>
            </w:tcMar>
            <w:vAlign w:val="bottom"/>
          </w:tcPr>
          <w:p w:rsidR="00DC1919" w:rsidRPr="00F97390" w:rsidRDefault="00DC1919" w:rsidP="000A0BE0">
            <w:pPr>
              <w:pStyle w:val="Sansinterligne"/>
              <w:rPr>
                <w:color w:val="775F55"/>
                <w:sz w:val="72"/>
                <w:szCs w:val="72"/>
              </w:rPr>
            </w:pPr>
            <w:r>
              <w:rPr>
                <w:caps/>
                <w:color w:val="775F55"/>
                <w:sz w:val="72"/>
                <w:szCs w:val="72"/>
              </w:rPr>
              <w:t>La dictée à l’adulte</w:t>
            </w:r>
            <w:r w:rsidRPr="00F97390">
              <w:rPr>
                <w:caps/>
                <w:color w:val="775F55"/>
                <w:sz w:val="72"/>
                <w:szCs w:val="72"/>
              </w:rPr>
              <w:t xml:space="preserve"> au cycle 1</w:t>
            </w:r>
          </w:p>
        </w:tc>
      </w:tr>
      <w:tr w:rsidR="00DC1919" w:rsidRPr="00203A4A" w:rsidTr="00A65A27">
        <w:trPr>
          <w:trHeight w:val="303"/>
          <w:jc w:val="center"/>
        </w:trPr>
        <w:tc>
          <w:tcPr>
            <w:tcW w:w="1450" w:type="pct"/>
            <w:vMerge/>
            <w:tcBorders>
              <w:left w:val="nil"/>
              <w:bottom w:val="nil"/>
              <w:right w:val="nil"/>
            </w:tcBorders>
          </w:tcPr>
          <w:p w:rsidR="00DC1919" w:rsidRPr="00203A4A" w:rsidRDefault="00DC1919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bottom w:w="216" w:type="dxa"/>
              <w:right w:w="0" w:type="dxa"/>
            </w:tcMar>
            <w:vAlign w:val="bottom"/>
          </w:tcPr>
          <w:p w:rsidR="00DC1919" w:rsidRPr="00F97390" w:rsidRDefault="00DC1919" w:rsidP="00F97390">
            <w:pPr>
              <w:jc w:val="center"/>
              <w:rPr>
                <w:noProof/>
                <w:lang w:eastAsia="fr-FR"/>
              </w:rPr>
            </w:pPr>
          </w:p>
        </w:tc>
      </w:tr>
      <w:tr w:rsidR="00DC1919" w:rsidRPr="00203A4A" w:rsidTr="00F97390">
        <w:trPr>
          <w:trHeight w:val="864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DC1919" w:rsidRPr="00203A4A" w:rsidRDefault="00DC1919" w:rsidP="00203A4A">
            <w:pPr>
              <w:pStyle w:val="Sansinterligne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Janvier 2017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DC1919" w:rsidRPr="00203A4A" w:rsidRDefault="00DC1919">
            <w:pPr>
              <w:pStyle w:val="Sansinterligne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Module C1 n°2</w:t>
            </w:r>
          </w:p>
        </w:tc>
      </w:tr>
      <w:tr w:rsidR="00DC1919" w:rsidRPr="00203A4A" w:rsidTr="00F97390">
        <w:trPr>
          <w:trHeight w:val="399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919" w:rsidRPr="00A65A27" w:rsidRDefault="00DC1919" w:rsidP="00F97390">
            <w:pPr>
              <w:pStyle w:val="Titre"/>
              <w:rPr>
                <w:sz w:val="68"/>
                <w:szCs w:val="68"/>
              </w:rPr>
            </w:pPr>
            <w:r w:rsidRPr="00A65A27">
              <w:rPr>
                <w:sz w:val="68"/>
                <w:szCs w:val="68"/>
              </w:rPr>
              <w:t>Eléments-clés :</w: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apprendre en s’exerçant</w: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chaque ecrit a ses specificités</w: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decouvrir la fonction de l’ecrit : communication, expression ludique, memorisation, structuration de la pensee</w: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 xml:space="preserve">s’adresser a un destinataire absent, se preoccuper du lecteur </w: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situations ou projets qui rendent l’ecrit necessaire</w:t>
            </w:r>
          </w:p>
          <w:p w:rsidR="00DC1919" w:rsidRPr="00A65A27" w:rsidRDefault="00C37D24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554990</wp:posOffset>
                      </wp:positionV>
                      <wp:extent cx="297815" cy="184785"/>
                      <wp:effectExtent l="6350" t="0" r="635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1919" w:rsidRPr="00A65A27" w:rsidRDefault="00DC1919" w:rsidP="00A65A27"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D</w:t>
                                  </w:r>
                                  <w:r w:rsidRPr="00A65A27">
                                    <w:t>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pt;margin-top:43.7pt;width:23.4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" stroked="f">
                      <v:fill opacity="0"/>
                      <v:textbox>
                        <w:txbxContent>
                          <w:p w:rsidR="00DC1919" w:rsidRPr="00A65A27" w:rsidRDefault="00DC1919" w:rsidP="00A65A27">
                            <w:r>
                              <w:rPr>
                                <w:b/>
                                <w:bCs/>
                                <w:caps/>
                              </w:rPr>
                              <w:t>D</w:t>
                            </w:r>
                            <w:r w:rsidRPr="00A65A27">
                              <w:t>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2F6">
              <w:rPr>
                <w:noProof/>
                <w:lang w:eastAsia="fr-FR"/>
              </w:rPr>
              <w:pict>
                <v:group id="_x0000_s1027" editas="cycle" style="position:absolute;left:0;text-align:left;margin-left:126.5pt;margin-top:34.7pt;width:69.25pt;height:69.25pt;z-index:251656704;mso-position-horizontal-relative:text;mso-position-vertical-relative:text" coordorigin="1429,705" coordsize="2858,2858">
                  <o:lock v:ext="edit" aspectratio="t"/>
                  <o:diagram v:ext="edit" dgmstyle="10" dgmscalex="12702" dgmscaley="12702" dgmfontsize="2" constrainbounds="1643,919,4073,3349">
                    <o:relationtable v:ext="edit">
                      <o:rel v:ext="edit" idsrc="#_s1032" iddest="#_s1032"/>
                      <o:rel v:ext="edit" idsrc="#_s1033" iddest="#_s1032" idcntr="#_s1030"/>
                      <o:rel v:ext="edit" idsrc="#_s1034" iddest="#_s1033" idcntr="#_s1031"/>
                      <o:rel v:ext="edit" idsrc="#_s1032" iddest="#_s1034" idcntr="#_s1029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1429;top:705;width:2858;height:2858" o:preferrelative="f">
                    <v:fill o:detectmouseclick="t"/>
                    <v:path o:extrusionok="t" o:connecttype="none"/>
                    <o:lock v:ext="edit" text="t"/>
                  </v:shape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s1029" o:spid="_x0000_s1029" type="#_x0000_t99" style="position:absolute;left:1935;top:919;width:1847;height:1847;v-text-anchor:middle" o:dgmnodekind="65535" adj="-8519680,-5242880,7200" fillcolor="#ff388c" strokecolor="white">
                    <o:lock v:ext="edit" text="t"/>
                  </v:shape>
                  <v:shape id="_s1030" o:spid="_x0000_s1030" type="#_x0000_t99" style="position:absolute;left:2188;top:1357;width:1847;height:1847;rotation:120;v-text-anchor:middle" o:dgmnodekind="65535" adj="-8519680,-5242880,7200" fillcolor="#ff388c" strokecolor="white">
                    <o:lock v:ext="edit" text="t"/>
                  </v:shape>
                  <v:shape id="_s1031" o:spid="_x0000_s1031" type="#_x0000_t99" style="position:absolute;left:1682;top:1357;width:1847;height:1847;rotation:240;v-text-anchor:middle" o:dgmnodekind="65535" adj="-8519680,-5242880,7200" fillcolor="#ff388c" strokecolor="white">
                    <o:lock v:ext="edit" text="t"/>
                  </v:shape>
                  <v:rect id="_s1032" o:spid="_x0000_s1032" style="position:absolute;left:3364;top:1257;width:741;height:741;v-text-anchor:middle" o:dgmnodekind="0" filled="f" stroked="f">
                    <v:textbox inset="0,0,0,0"/>
                  </v:rect>
                  <v:rect id="_s1033" o:spid="_x0000_s1033" style="position:absolute;left:2489;top:2776;width:741;height:741;v-text-anchor:middle" o:dgmnodekind="0" filled="f" stroked="f">
                    <v:textbox inset="0,0,0,0"/>
                  </v:rect>
                  <v:rect id="_s1034" o:spid="_x0000_s1034" style="position:absolute;left:1611;top:1258;width:741;height:741;v-text-anchor:middle" o:dgmnodekind="0" filled="f" stroked="f">
                    <v:textbox inset="0,0,0,0"/>
                  </v:rect>
                  <v:shape id="_x0000_s1035" type="#_x0000_t202" style="position:absolute;left:1429;top:1448;width:1467;height:912" stroked="f">
                    <v:fill opacity="0"/>
                    <v:textbox>
                      <w:txbxContent>
                        <w:p w:rsidR="00DC1919" w:rsidRPr="00A65A27" w:rsidRDefault="00DC1919">
                          <w:r w:rsidRPr="00A65A27">
                            <w:rPr>
                              <w:b/>
                              <w:bCs/>
                              <w:caps/>
                            </w:rPr>
                            <w:t>Lire</w:t>
                          </w:r>
                        </w:p>
                      </w:txbxContent>
                    </v:textbox>
                  </v:shape>
                </v:group>
              </w:pict>
            </w:r>
            <w:r w:rsidR="00DC1919" w:rsidRPr="00A65A27">
              <w:rPr>
                <w:sz w:val="22"/>
                <w:szCs w:val="22"/>
              </w:rPr>
              <w:t>differentes etapes circulaires : planification, organisation, mise en texte par dictée à l’adulte, revision</w:t>
            </w:r>
          </w:p>
          <w:p w:rsidR="00DC1919" w:rsidRPr="00A65A27" w:rsidRDefault="00C37D24" w:rsidP="00A65A27">
            <w:pPr>
              <w:pStyle w:val="Sous-titre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171450</wp:posOffset>
                      </wp:positionV>
                      <wp:extent cx="382905" cy="184785"/>
                      <wp:effectExtent l="5080" t="8255" r="2540" b="698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1919" w:rsidRPr="00A65A27" w:rsidRDefault="00DC1919" w:rsidP="00A65A27"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>Ecrire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43.75pt;margin-top:13.5pt;width:30.1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" stroked="f">
                      <v:fill opacity="0"/>
                      <v:textbox>
                        <w:txbxContent>
                          <w:p w:rsidR="00DC1919" w:rsidRPr="00A65A27" w:rsidRDefault="00DC1919" w:rsidP="00A65A27">
                            <w:r>
                              <w:rPr>
                                <w:b/>
                                <w:bCs/>
                                <w:caps/>
                              </w:rPr>
                              <w:t>Ecrire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apprendre a dicter, apprendre à rediger, apprendre a composer</w:t>
            </w:r>
          </w:p>
          <w:p w:rsidR="00DC1919" w:rsidRPr="00A65A27" w:rsidRDefault="00DC1919" w:rsidP="002B7AD6">
            <w:pPr>
              <w:pStyle w:val="Sous-titre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  <w:p w:rsidR="00DC1919" w:rsidRDefault="00DC1919" w:rsidP="00F97390">
            <w:r>
              <w:rPr>
                <w:rStyle w:val="Titre1Car"/>
              </w:rPr>
              <w:t>Pistes de travail :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Augmenter la quantité de production d’écrits, nombreuses répétitions dans des situations variées.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Prendre le temps.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Expliquer aux enfants ce qu’ils sont en train d’apprendre, le sens des efforts demandés (explicitation en pourquoi et en comment).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Faire percevoir aux enfants les progrès réalisés.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Augmenter le temps de planification, en amont de la dictée à l’adulte.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Ralentir volontairement la rapidité de l’écriture, se tromper pour obliger l’enfant à tenir son propos en mémoire et à réfléchir.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Mener en parallèle dictées à l’adulte individuelle et semi-collective, collective.</w:t>
            </w:r>
          </w:p>
          <w:p w:rsidR="00DC1919" w:rsidRDefault="00DC1919" w:rsidP="00B3356D">
            <w:pPr>
              <w:numPr>
                <w:ilvl w:val="0"/>
                <w:numId w:val="38"/>
              </w:numPr>
            </w:pPr>
            <w:r>
              <w:t>Montrer explicitement les améliorations : ajouts, suppressions, remplacements, déplacements.</w:t>
            </w:r>
          </w:p>
          <w:p w:rsidR="00DC1919" w:rsidRDefault="00DC1919" w:rsidP="00F97390"/>
          <w:p w:rsidR="00DC1919" w:rsidRDefault="00DC1919" w:rsidP="00F97390">
            <w:r>
              <w:rPr>
                <w:rStyle w:val="Titre1Car"/>
              </w:rPr>
              <w:t>Questions / réponses abordées :</w:t>
            </w:r>
          </w:p>
          <w:p w:rsidR="00DC1919" w:rsidRDefault="00DC1919" w:rsidP="00F97390">
            <w:r w:rsidRPr="00A65A27">
              <w:rPr>
                <w:b/>
              </w:rPr>
              <w:t>Ecriture scripte ou cursive ?</w:t>
            </w:r>
            <w:r>
              <w:t xml:space="preserve"> Ecriture cursive, modèle de l’enseignant.</w:t>
            </w:r>
          </w:p>
          <w:p w:rsidR="00DC1919" w:rsidRDefault="00DC1919" w:rsidP="00F97390">
            <w:r w:rsidRPr="00B3356D">
              <w:rPr>
                <w:b/>
              </w:rPr>
              <w:t>Chronophage !</w:t>
            </w:r>
            <w:r>
              <w:t xml:space="preserve"> En individuel, 3-4 minutes par enfant. Cibler les élèves prioritaires selon le stade auquel ils appartiennent (l’enfant est dans l’oral et converse, l’enfant prend conscience de l’écrit, l’enfant dicte).</w:t>
            </w:r>
          </w:p>
          <w:p w:rsidR="00DC1919" w:rsidRDefault="00DC1919" w:rsidP="00F97390"/>
          <w:p w:rsidR="00DC1919" w:rsidRDefault="00DC1919" w:rsidP="00F97390">
            <w:r>
              <w:rPr>
                <w:rStyle w:val="Titre1Car"/>
              </w:rPr>
              <w:t>bibliographie / Sitographie :</w:t>
            </w:r>
          </w:p>
          <w:p w:rsidR="00DC1919" w:rsidRDefault="00DC1919" w:rsidP="00F97390">
            <w:r>
              <w:t>« Apprentissages progressifs de l’écrit à l’école maternelle » (Mireille Brigaudiot)</w:t>
            </w:r>
          </w:p>
          <w:p w:rsidR="00DC1919" w:rsidRDefault="00DC1919" w:rsidP="00F97390">
            <w:r>
              <w:t>Sur EDUSCOL :</w:t>
            </w:r>
          </w:p>
          <w:p w:rsidR="00DC1919" w:rsidRDefault="001432F6" w:rsidP="00F97390">
            <w:hyperlink r:id="rId8" w:history="1">
              <w:r w:rsidR="00DC1919" w:rsidRPr="004C0E82">
                <w:rPr>
                  <w:rStyle w:val="Lienhypertexte"/>
                </w:rPr>
                <w:t>http://cache.media.eduscol.education.fr/file/Langage/19/1/Ress_c1_langage_oralecrit_dictee-adulte_529191.pdf</w:t>
              </w:r>
            </w:hyperlink>
          </w:p>
          <w:p w:rsidR="00DC1919" w:rsidRDefault="00DC1919" w:rsidP="00B3356D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  <w:r w:rsidRPr="005A0C7C">
              <w:rPr>
                <w:iCs/>
                <w:sz w:val="26"/>
                <w:szCs w:val="26"/>
              </w:rPr>
              <w:t>Sur DSDEN 16 :</w:t>
            </w:r>
            <w:r>
              <w:rPr>
                <w:i/>
                <w:iCs/>
                <w:color w:val="775F55"/>
                <w:sz w:val="26"/>
                <w:szCs w:val="26"/>
              </w:rPr>
              <w:t xml:space="preserve"> </w:t>
            </w:r>
            <w:hyperlink r:id="rId9" w:history="1">
              <w:r w:rsidRPr="004C0E82">
                <w:rPr>
                  <w:rStyle w:val="Lienhypertexte"/>
                  <w:i/>
                  <w:iCs/>
                  <w:sz w:val="26"/>
                  <w:szCs w:val="26"/>
                </w:rPr>
                <w:t>http://ww2.ac-poitiers.fr/ia16-pedagogie/spip.php?article1137</w:t>
              </w:r>
            </w:hyperlink>
          </w:p>
          <w:p w:rsidR="00DC1919" w:rsidRPr="005A0C7C" w:rsidRDefault="00DC1919" w:rsidP="00B3356D">
            <w:pPr>
              <w:pStyle w:val="Sansinterligne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DC1919" w:rsidRDefault="00DC1919">
      <w:pPr>
        <w:spacing w:after="200" w:line="276" w:lineRule="auto"/>
        <w:rPr>
          <w:color w:val="EBDDC3"/>
        </w:rPr>
      </w:pPr>
      <w:r>
        <w:rPr>
          <w:color w:val="EBDDC3"/>
        </w:rPr>
        <w:lastRenderedPageBreak/>
        <w:br w:type="page"/>
      </w:r>
    </w:p>
    <w:sectPr w:rsidR="00DC1919" w:rsidSect="005A5297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134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F6" w:rsidRDefault="001432F6">
      <w:pPr>
        <w:spacing w:after="0" w:line="240" w:lineRule="auto"/>
      </w:pPr>
      <w:r>
        <w:separator/>
      </w:r>
    </w:p>
  </w:endnote>
  <w:endnote w:type="continuationSeparator" w:id="0">
    <w:p w:rsidR="001432F6" w:rsidRDefault="0014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19" w:rsidRDefault="00DC1919">
    <w:pPr>
      <w:pStyle w:val="Pieddepage"/>
    </w:pPr>
  </w:p>
  <w:p w:rsidR="00DC1919" w:rsidRDefault="00DC1919">
    <w:pPr>
      <w:pStyle w:val="Pieddepagepaire"/>
    </w:pPr>
    <w:r>
      <w:t xml:space="preserve">Page </w:t>
    </w:r>
    <w:r w:rsidR="001432F6">
      <w:fldChar w:fldCharType="begin"/>
    </w:r>
    <w:r w:rsidR="001432F6">
      <w:instrText xml:space="preserve"> PAGE   \* MERGEFORMAT </w:instrText>
    </w:r>
    <w:r w:rsidR="001432F6">
      <w:fldChar w:fldCharType="separate"/>
    </w:r>
    <w:r>
      <w:rPr>
        <w:noProof/>
        <w:sz w:val="24"/>
        <w:szCs w:val="24"/>
      </w:rPr>
      <w:t>2</w:t>
    </w:r>
    <w:r w:rsidR="001432F6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19" w:rsidRDefault="00DC1919">
    <w:pPr>
      <w:pStyle w:val="Pieddepage"/>
    </w:pPr>
  </w:p>
  <w:p w:rsidR="00DC1919" w:rsidRDefault="00DC1919">
    <w:pPr>
      <w:pStyle w:val="Pieddepageimpaire"/>
    </w:pPr>
    <w:r>
      <w:t xml:space="preserve">Page </w:t>
    </w:r>
    <w:r w:rsidR="001432F6">
      <w:fldChar w:fldCharType="begin"/>
    </w:r>
    <w:r w:rsidR="001432F6">
      <w:instrText xml:space="preserve"> PAGE   \* MERGEFORMAT </w:instrText>
    </w:r>
    <w:r w:rsidR="001432F6">
      <w:fldChar w:fldCharType="separate"/>
    </w:r>
    <w:r w:rsidR="00C37D24" w:rsidRPr="00C37D24">
      <w:rPr>
        <w:noProof/>
        <w:sz w:val="24"/>
        <w:szCs w:val="24"/>
      </w:rPr>
      <w:t>1</w:t>
    </w:r>
    <w:r w:rsidR="001432F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F6" w:rsidRDefault="001432F6">
      <w:pPr>
        <w:spacing w:after="0" w:line="240" w:lineRule="auto"/>
      </w:pPr>
      <w:r>
        <w:separator/>
      </w:r>
    </w:p>
  </w:footnote>
  <w:footnote w:type="continuationSeparator" w:id="0">
    <w:p w:rsidR="001432F6" w:rsidRDefault="0014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19" w:rsidRDefault="00DC1919">
    <w:pPr>
      <w:pStyle w:val="En-ttedepagepaire"/>
      <w:rPr>
        <w:szCs w:val="20"/>
      </w:rPr>
    </w:pPr>
    <w:r>
      <w:rPr>
        <w:szCs w:val="20"/>
      </w:rPr>
      <w:t>Report (Median theme)</w:t>
    </w:r>
  </w:p>
  <w:p w:rsidR="00DC1919" w:rsidRDefault="00DC19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19" w:rsidRDefault="00DC1919">
    <w:pPr>
      <w:pStyle w:val="En-ttedepageimpaire"/>
      <w:rPr>
        <w:szCs w:val="20"/>
      </w:rPr>
    </w:pPr>
    <w:r>
      <w:rPr>
        <w:szCs w:val="20"/>
      </w:rPr>
      <w:t>Report (Median theme)</w:t>
    </w:r>
  </w:p>
  <w:p w:rsidR="00DC1919" w:rsidRDefault="00DC1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916219"/>
    <w:multiLevelType w:val="multilevel"/>
    <w:tmpl w:val="A366FF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67A85"/>
    <w:multiLevelType w:val="hybridMultilevel"/>
    <w:tmpl w:val="41665D1E"/>
    <w:lvl w:ilvl="0" w:tplc="F7702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4F9A"/>
    <w:multiLevelType w:val="hybridMultilevel"/>
    <w:tmpl w:val="A366FF40"/>
    <w:lvl w:ilvl="0" w:tplc="E8CEC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7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6"/>
  </w:num>
  <w:num w:numId="32">
    <w:abstractNumId w:val="7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  <w:num w:numId="38">
    <w:abstractNumId w:val="8"/>
  </w:num>
  <w:num w:numId="39">
    <w:abstractNumId w:val="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A0BE0"/>
    <w:rsid w:val="001432F6"/>
    <w:rsid w:val="001665B5"/>
    <w:rsid w:val="00203A4A"/>
    <w:rsid w:val="002603C2"/>
    <w:rsid w:val="002B7AD6"/>
    <w:rsid w:val="002D0BB2"/>
    <w:rsid w:val="002F6620"/>
    <w:rsid w:val="004C0E82"/>
    <w:rsid w:val="005A0C7C"/>
    <w:rsid w:val="005A5297"/>
    <w:rsid w:val="0079198C"/>
    <w:rsid w:val="007C7381"/>
    <w:rsid w:val="00816C69"/>
    <w:rsid w:val="00892640"/>
    <w:rsid w:val="009A4A8F"/>
    <w:rsid w:val="009E1E55"/>
    <w:rsid w:val="00A06B76"/>
    <w:rsid w:val="00A65A27"/>
    <w:rsid w:val="00B3356D"/>
    <w:rsid w:val="00C37D24"/>
    <w:rsid w:val="00DC1919"/>
    <w:rsid w:val="00E14EBC"/>
    <w:rsid w:val="00E22992"/>
    <w:rsid w:val="00E57405"/>
    <w:rsid w:val="00F05BFE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AF723E2A-EB24-45C2-9420-A584B78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2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13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14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15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16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numbering" w:customStyle="1" w:styleId="Styledelistecentral">
    <w:name w:val="Style de liste central"/>
    <w:rsid w:val="00B74A9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Langage/19/1/Ress_c1_langage_oralecrit_dictee-adulte_52919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2.ac-poitiers.fr/ia16-pedagogie/spip.php?article113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</TotalTime>
  <Pages>4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2</cp:revision>
  <dcterms:created xsi:type="dcterms:W3CDTF">2018-02-27T09:00:00Z</dcterms:created>
  <dcterms:modified xsi:type="dcterms:W3CDTF">2018-02-27T09:00:00Z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