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C3" w:rsidRDefault="00373AC3" w:rsidP="00373AC3">
      <w:pPr>
        <w:widowControl w:val="0"/>
        <w:autoSpaceDE w:val="0"/>
        <w:autoSpaceDN w:val="0"/>
        <w:adjustRightInd w:val="0"/>
        <w:spacing w:after="200"/>
        <w:jc w:val="center"/>
        <w:rPr>
          <w:rFonts w:ascii="Arial" w:hAnsi="Arial" w:cs="Arial"/>
          <w:b/>
          <w:bCs/>
          <w:color w:val="262626"/>
        </w:rPr>
      </w:pPr>
      <w:r>
        <w:rPr>
          <w:rFonts w:ascii="Arial" w:hAnsi="Arial" w:cs="Arial"/>
          <w:b/>
          <w:bCs/>
          <w:color w:val="262626"/>
        </w:rPr>
        <w:t>RMMH 14 18 Petits Artistes de la Mémoire</w:t>
      </w:r>
      <w:bookmarkStart w:id="0" w:name="_GoBack"/>
      <w:bookmarkEnd w:id="0"/>
    </w:p>
    <w:p w:rsidR="00373AC3" w:rsidRDefault="00373AC3" w:rsidP="00373AC3">
      <w:pPr>
        <w:widowControl w:val="0"/>
        <w:autoSpaceDE w:val="0"/>
        <w:autoSpaceDN w:val="0"/>
        <w:adjustRightInd w:val="0"/>
        <w:spacing w:after="200"/>
        <w:rPr>
          <w:rFonts w:ascii="Arial" w:hAnsi="Arial" w:cs="Arial"/>
          <w:b/>
          <w:bCs/>
          <w:color w:val="262626"/>
        </w:rPr>
      </w:pPr>
    </w:p>
    <w:p w:rsidR="00373AC3" w:rsidRDefault="00373AC3" w:rsidP="00373AC3">
      <w:pPr>
        <w:widowControl w:val="0"/>
        <w:autoSpaceDE w:val="0"/>
        <w:autoSpaceDN w:val="0"/>
        <w:adjustRightInd w:val="0"/>
        <w:spacing w:after="200"/>
        <w:rPr>
          <w:rFonts w:ascii="Arial" w:hAnsi="Arial" w:cs="Arial"/>
          <w:b/>
          <w:bCs/>
          <w:color w:val="262626"/>
        </w:rPr>
      </w:pPr>
    </w:p>
    <w:p w:rsidR="00373AC3" w:rsidRDefault="00373AC3" w:rsidP="00373AC3">
      <w:pPr>
        <w:widowControl w:val="0"/>
        <w:autoSpaceDE w:val="0"/>
        <w:autoSpaceDN w:val="0"/>
        <w:adjustRightInd w:val="0"/>
        <w:spacing w:after="200"/>
        <w:rPr>
          <w:rFonts w:ascii="Arial" w:hAnsi="Arial" w:cs="Arial"/>
          <w:b/>
          <w:bCs/>
          <w:color w:val="262626"/>
        </w:rPr>
      </w:pPr>
    </w:p>
    <w:p w:rsidR="00373AC3" w:rsidRDefault="00373AC3" w:rsidP="00373AC3">
      <w:pPr>
        <w:widowControl w:val="0"/>
        <w:autoSpaceDE w:val="0"/>
        <w:autoSpaceDN w:val="0"/>
        <w:adjustRightInd w:val="0"/>
        <w:spacing w:after="200"/>
        <w:rPr>
          <w:rFonts w:ascii="Arial" w:hAnsi="Arial" w:cs="Arial"/>
          <w:b/>
          <w:bCs/>
          <w:color w:val="262626"/>
        </w:rPr>
      </w:pPr>
    </w:p>
    <w:p w:rsidR="00373AC3" w:rsidRDefault="00373AC3" w:rsidP="00373AC3">
      <w:pPr>
        <w:widowControl w:val="0"/>
        <w:autoSpaceDE w:val="0"/>
        <w:autoSpaceDN w:val="0"/>
        <w:adjustRightInd w:val="0"/>
        <w:spacing w:after="200"/>
        <w:jc w:val="both"/>
        <w:rPr>
          <w:rFonts w:ascii="Arial" w:hAnsi="Arial" w:cs="Arial"/>
          <w:b/>
          <w:bCs/>
          <w:color w:val="262626"/>
        </w:rPr>
      </w:pPr>
      <w:r>
        <w:rPr>
          <w:rFonts w:ascii="Arial" w:hAnsi="Arial" w:cs="Arial"/>
          <w:b/>
          <w:bCs/>
          <w:color w:val="262626"/>
        </w:rPr>
        <w:t>Les membres de l’ARPEJ s’engagent à publier un dessin au moins dans la page spéciale du 16 mai 2014</w:t>
      </w:r>
    </w:p>
    <w:p w:rsidR="00373AC3" w:rsidRDefault="00373AC3" w:rsidP="00373AC3">
      <w:pPr>
        <w:widowControl w:val="0"/>
        <w:autoSpaceDE w:val="0"/>
        <w:autoSpaceDN w:val="0"/>
        <w:adjustRightInd w:val="0"/>
        <w:spacing w:after="200"/>
        <w:rPr>
          <w:rFonts w:ascii="Arial" w:hAnsi="Arial" w:cs="Arial"/>
          <w:b/>
          <w:bCs/>
          <w:color w:val="262626"/>
        </w:rPr>
      </w:pPr>
      <w:r>
        <w:rPr>
          <w:rFonts w:ascii="Arial" w:hAnsi="Arial" w:cs="Arial"/>
          <w:b/>
          <w:bCs/>
          <w:color w:val="262626"/>
        </w:rPr>
        <w:t>Modalités de sélection à définir avec la Mission du Centenaire</w:t>
      </w:r>
    </w:p>
    <w:p w:rsidR="00373AC3" w:rsidRDefault="00373AC3" w:rsidP="00373AC3">
      <w:pPr>
        <w:widowControl w:val="0"/>
        <w:autoSpaceDE w:val="0"/>
        <w:autoSpaceDN w:val="0"/>
        <w:adjustRightInd w:val="0"/>
        <w:spacing w:after="200"/>
        <w:rPr>
          <w:rFonts w:ascii="Arial" w:hAnsi="Arial" w:cs="Arial"/>
          <w:b/>
          <w:bCs/>
          <w:color w:val="262626"/>
        </w:rPr>
      </w:pPr>
    </w:p>
    <w:p w:rsidR="00373AC3" w:rsidRDefault="00373AC3" w:rsidP="00373AC3">
      <w:pPr>
        <w:widowControl w:val="0"/>
        <w:autoSpaceDE w:val="0"/>
        <w:autoSpaceDN w:val="0"/>
        <w:adjustRightInd w:val="0"/>
        <w:spacing w:after="200"/>
        <w:rPr>
          <w:rFonts w:ascii="Arial" w:hAnsi="Arial" w:cs="Arial"/>
          <w:color w:val="262626"/>
        </w:rPr>
      </w:pPr>
      <w:r>
        <w:rPr>
          <w:rFonts w:ascii="Arial" w:hAnsi="Arial" w:cs="Arial"/>
          <w:b/>
          <w:bCs/>
          <w:color w:val="262626"/>
        </w:rPr>
        <w:t>Le « PAM » : les Petits artistes de la mémoire, la Grande Guerre vue par les enfants »</w:t>
      </w:r>
    </w:p>
    <w:p w:rsidR="00373AC3" w:rsidRDefault="00373AC3" w:rsidP="00373AC3">
      <w:pPr>
        <w:widowControl w:val="0"/>
        <w:autoSpaceDE w:val="0"/>
        <w:autoSpaceDN w:val="0"/>
        <w:adjustRightInd w:val="0"/>
        <w:spacing w:after="200"/>
        <w:rPr>
          <w:rFonts w:ascii="Arial" w:hAnsi="Arial" w:cs="Arial"/>
          <w:color w:val="262626"/>
        </w:rPr>
      </w:pPr>
      <w:r>
        <w:rPr>
          <w:rFonts w:ascii="Arial" w:hAnsi="Arial" w:cs="Arial"/>
          <w:color w:val="262626"/>
        </w:rPr>
        <w:t>Face à la disparition des Poilus, l’ONACVG invite les enfants des écoles primaires (CM1 et CM2) à s’approprier leur histoire et à la transmettre en devenant des « Petits artistes de la Mémoire ».</w:t>
      </w:r>
    </w:p>
    <w:p w:rsidR="00373AC3" w:rsidRDefault="00373AC3" w:rsidP="00373AC3">
      <w:pPr>
        <w:widowControl w:val="0"/>
        <w:autoSpaceDE w:val="0"/>
        <w:autoSpaceDN w:val="0"/>
        <w:adjustRightInd w:val="0"/>
        <w:spacing w:after="200"/>
        <w:rPr>
          <w:rFonts w:ascii="Arial" w:hAnsi="Arial" w:cs="Arial"/>
          <w:color w:val="262626"/>
        </w:rPr>
      </w:pPr>
      <w:r>
        <w:rPr>
          <w:rFonts w:ascii="Arial" w:hAnsi="Arial" w:cs="Arial"/>
          <w:color w:val="262626"/>
        </w:rPr>
        <w:t>Aidés de leurs enseignants, les élèves choisissent un soldat de la Grande Guerre originaire de leur commune et partent à la recherche des traces et des témoignages qu’il a laissés dans sa famille et au cœur des archives municipales ou départementales.</w:t>
      </w:r>
    </w:p>
    <w:p w:rsidR="00373AC3" w:rsidRDefault="00373AC3" w:rsidP="00373AC3">
      <w:pPr>
        <w:widowControl w:val="0"/>
        <w:autoSpaceDE w:val="0"/>
        <w:autoSpaceDN w:val="0"/>
        <w:adjustRightInd w:val="0"/>
        <w:spacing w:after="200"/>
        <w:rPr>
          <w:rFonts w:ascii="Arial" w:hAnsi="Arial" w:cs="Arial"/>
          <w:color w:val="262626"/>
        </w:rPr>
      </w:pPr>
      <w:r>
        <w:rPr>
          <w:rFonts w:ascii="Arial" w:hAnsi="Arial" w:cs="Arial"/>
          <w:color w:val="262626"/>
        </w:rPr>
        <w:t xml:space="preserve">Après avoir mené une minutieuse enquête et en s’inspirant du carnet « Belle petite Monde » réalisé par le peintre </w:t>
      </w:r>
      <w:proofErr w:type="spellStart"/>
      <w:r>
        <w:rPr>
          <w:rFonts w:ascii="Arial" w:hAnsi="Arial" w:cs="Arial"/>
          <w:color w:val="262626"/>
        </w:rPr>
        <w:t>Renefer</w:t>
      </w:r>
      <w:proofErr w:type="spellEnd"/>
      <w:r>
        <w:rPr>
          <w:rFonts w:ascii="Arial" w:hAnsi="Arial" w:cs="Arial"/>
          <w:color w:val="262626"/>
        </w:rPr>
        <w:t xml:space="preserve"> pour raconter sa vie quotidienne au front à sa fille, les enfants confectionnent à leur tour un journal retraçant le parcours de « leur » Poilu.</w:t>
      </w:r>
    </w:p>
    <w:p w:rsidR="00BB59B1" w:rsidRDefault="00373AC3" w:rsidP="00373AC3">
      <w:r>
        <w:rPr>
          <w:rFonts w:ascii="Arial" w:hAnsi="Arial" w:cs="Arial"/>
          <w:color w:val="262626"/>
        </w:rPr>
        <w:t>Peintures, aquarelles, croquis, poèmes, textes courts… les travaux qui se distinguent par la qualité de leur contenu historique et artistique, l’originalité et l’émotion qu’ils dégagent sont distingués par le jury national lors d’une journée festive à Paris.</w:t>
      </w:r>
    </w:p>
    <w:sectPr w:rsidR="00BB59B1" w:rsidSect="00B977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C3"/>
    <w:rsid w:val="00373AC3"/>
    <w:rsid w:val="00B97794"/>
    <w:rsid w:val="00BB59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95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1062</Characters>
  <Application>Microsoft Macintosh Word</Application>
  <DocSecurity>0</DocSecurity>
  <Lines>18</Lines>
  <Paragraphs>5</Paragraphs>
  <ScaleCrop>false</ScaleCrop>
  <Company>Sapeso</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MILLIEN</dc:creator>
  <cp:keywords/>
  <dc:description/>
  <cp:lastModifiedBy>Etienne MILLIEN</cp:lastModifiedBy>
  <cp:revision>1</cp:revision>
  <dcterms:created xsi:type="dcterms:W3CDTF">2013-05-27T13:53:00Z</dcterms:created>
  <dcterms:modified xsi:type="dcterms:W3CDTF">2013-05-27T13:54:00Z</dcterms:modified>
</cp:coreProperties>
</file>