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F9BE" w14:textId="3E6F9DAF" w:rsidR="00805DC7" w:rsidRDefault="00805DC7" w:rsidP="00805DC7">
      <w:pPr>
        <w:jc w:val="center"/>
        <w:rPr>
          <w:sz w:val="28"/>
          <w:szCs w:val="28"/>
        </w:rPr>
      </w:pPr>
      <w:proofErr w:type="spellStart"/>
      <w:r w:rsidRPr="002362CF">
        <w:rPr>
          <w:sz w:val="28"/>
          <w:szCs w:val="28"/>
        </w:rPr>
        <w:t>Vocabulary</w:t>
      </w:r>
      <w:proofErr w:type="spellEnd"/>
      <w:r w:rsidRPr="002362CF">
        <w:rPr>
          <w:sz w:val="28"/>
          <w:szCs w:val="28"/>
        </w:rPr>
        <w:t xml:space="preserve"> test</w:t>
      </w:r>
      <w:r>
        <w:rPr>
          <w:sz w:val="28"/>
          <w:szCs w:val="28"/>
        </w:rPr>
        <w:t xml:space="preserve"> (Correction)</w:t>
      </w:r>
    </w:p>
    <w:p w14:paraId="367CA3D3" w14:textId="77777777" w:rsidR="00805DC7" w:rsidRDefault="00805DC7" w:rsidP="00805DC7">
      <w:pPr>
        <w:jc w:val="center"/>
        <w:rPr>
          <w:sz w:val="28"/>
          <w:szCs w:val="28"/>
        </w:rPr>
      </w:pPr>
    </w:p>
    <w:tbl>
      <w:tblPr>
        <w:tblStyle w:val="Grilledutableau"/>
        <w:tblW w:w="10526" w:type="dxa"/>
        <w:tblLook w:val="04A0" w:firstRow="1" w:lastRow="0" w:firstColumn="1" w:lastColumn="0" w:noHBand="0" w:noVBand="1"/>
      </w:tblPr>
      <w:tblGrid>
        <w:gridCol w:w="5263"/>
        <w:gridCol w:w="5263"/>
      </w:tblGrid>
      <w:tr w:rsidR="00805DC7" w14:paraId="47861963" w14:textId="77777777" w:rsidTr="006E1318">
        <w:trPr>
          <w:trHeight w:val="462"/>
        </w:trPr>
        <w:tc>
          <w:tcPr>
            <w:tcW w:w="5263" w:type="dxa"/>
          </w:tcPr>
          <w:p w14:paraId="66A59929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Appliquez </w:t>
            </w:r>
          </w:p>
        </w:tc>
        <w:tc>
          <w:tcPr>
            <w:tcW w:w="5263" w:type="dxa"/>
          </w:tcPr>
          <w:p w14:paraId="79F1ACFB" w14:textId="063492D5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Apply</w:t>
            </w:r>
          </w:p>
        </w:tc>
      </w:tr>
      <w:tr w:rsidR="00805DC7" w14:paraId="7E807C92" w14:textId="77777777" w:rsidTr="006E1318">
        <w:trPr>
          <w:trHeight w:val="462"/>
        </w:trPr>
        <w:tc>
          <w:tcPr>
            <w:tcW w:w="5263" w:type="dxa"/>
          </w:tcPr>
          <w:p w14:paraId="7E88BCB5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Utilisez </w:t>
            </w:r>
          </w:p>
        </w:tc>
        <w:tc>
          <w:tcPr>
            <w:tcW w:w="5263" w:type="dxa"/>
          </w:tcPr>
          <w:p w14:paraId="5EBC7279" w14:textId="3B54F064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</w:t>
            </w:r>
          </w:p>
        </w:tc>
      </w:tr>
      <w:tr w:rsidR="00805DC7" w14:paraId="7FFF95F7" w14:textId="77777777" w:rsidTr="006E1318">
        <w:trPr>
          <w:trHeight w:val="462"/>
        </w:trPr>
        <w:tc>
          <w:tcPr>
            <w:tcW w:w="5263" w:type="dxa"/>
          </w:tcPr>
          <w:p w14:paraId="2237ED78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Tapotez  </w:t>
            </w:r>
          </w:p>
        </w:tc>
        <w:tc>
          <w:tcPr>
            <w:tcW w:w="5263" w:type="dxa"/>
          </w:tcPr>
          <w:p w14:paraId="569DD4F5" w14:textId="4519E164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</w:t>
            </w:r>
          </w:p>
        </w:tc>
      </w:tr>
      <w:tr w:rsidR="00805DC7" w14:paraId="01F776BC" w14:textId="77777777" w:rsidTr="006E1318">
        <w:trPr>
          <w:trHeight w:val="462"/>
        </w:trPr>
        <w:tc>
          <w:tcPr>
            <w:tcW w:w="5263" w:type="dxa"/>
          </w:tcPr>
          <w:p w14:paraId="0B291234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Estompez </w:t>
            </w:r>
          </w:p>
        </w:tc>
        <w:tc>
          <w:tcPr>
            <w:tcW w:w="5263" w:type="dxa"/>
          </w:tcPr>
          <w:p w14:paraId="41AC16E7" w14:textId="39F6C0D1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Blend</w:t>
            </w:r>
          </w:p>
        </w:tc>
      </w:tr>
      <w:tr w:rsidR="00805DC7" w14:paraId="05C84208" w14:textId="77777777" w:rsidTr="006E1318">
        <w:trPr>
          <w:trHeight w:val="462"/>
        </w:trPr>
        <w:tc>
          <w:tcPr>
            <w:tcW w:w="5263" w:type="dxa"/>
          </w:tcPr>
          <w:p w14:paraId="0D92C378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ligne des cils</w:t>
            </w:r>
          </w:p>
        </w:tc>
        <w:tc>
          <w:tcPr>
            <w:tcW w:w="5263" w:type="dxa"/>
          </w:tcPr>
          <w:p w14:paraId="52619CC6" w14:textId="5F8ECA3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spellStart"/>
            <w:r>
              <w:rPr>
                <w:sz w:val="28"/>
                <w:szCs w:val="28"/>
              </w:rPr>
              <w:t>lashline</w:t>
            </w:r>
            <w:proofErr w:type="spellEnd"/>
          </w:p>
        </w:tc>
      </w:tr>
      <w:tr w:rsidR="00805DC7" w:rsidRPr="00805DC7" w14:paraId="67071899" w14:textId="77777777" w:rsidTr="006E1318">
        <w:trPr>
          <w:trHeight w:val="480"/>
        </w:trPr>
        <w:tc>
          <w:tcPr>
            <w:tcW w:w="5263" w:type="dxa"/>
          </w:tcPr>
          <w:p w14:paraId="6E99E82C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creux de la paupière</w:t>
            </w:r>
          </w:p>
        </w:tc>
        <w:tc>
          <w:tcPr>
            <w:tcW w:w="5263" w:type="dxa"/>
          </w:tcPr>
          <w:p w14:paraId="216CD3D3" w14:textId="7C35340B" w:rsidR="00805DC7" w:rsidRPr="00805DC7" w:rsidRDefault="00805DC7" w:rsidP="006E1318">
            <w:pPr>
              <w:rPr>
                <w:sz w:val="28"/>
                <w:szCs w:val="28"/>
                <w:lang w:val="en-US"/>
              </w:rPr>
            </w:pPr>
            <w:r w:rsidRPr="00805DC7">
              <w:rPr>
                <w:sz w:val="28"/>
                <w:szCs w:val="28"/>
                <w:lang w:val="en-US"/>
              </w:rPr>
              <w:t>The crease of the eyel</w:t>
            </w:r>
            <w:r>
              <w:rPr>
                <w:sz w:val="28"/>
                <w:szCs w:val="28"/>
                <w:lang w:val="en-US"/>
              </w:rPr>
              <w:t>id</w:t>
            </w:r>
          </w:p>
        </w:tc>
      </w:tr>
      <w:tr w:rsidR="00805DC7" w14:paraId="17587669" w14:textId="77777777" w:rsidTr="006E1318">
        <w:trPr>
          <w:trHeight w:val="462"/>
        </w:trPr>
        <w:tc>
          <w:tcPr>
            <w:tcW w:w="5263" w:type="dxa"/>
          </w:tcPr>
          <w:p w14:paraId="16478259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Fond de teint</w:t>
            </w:r>
          </w:p>
        </w:tc>
        <w:tc>
          <w:tcPr>
            <w:tcW w:w="5263" w:type="dxa"/>
          </w:tcPr>
          <w:p w14:paraId="50603EDD" w14:textId="1E7615AB" w:rsidR="00805DC7" w:rsidRDefault="00805DC7" w:rsidP="006E13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Foundation</w:t>
            </w:r>
            <w:proofErr w:type="spellEnd"/>
          </w:p>
        </w:tc>
      </w:tr>
      <w:tr w:rsidR="00805DC7" w14:paraId="0E1C6D58" w14:textId="77777777" w:rsidTr="006E1318">
        <w:trPr>
          <w:trHeight w:val="462"/>
        </w:trPr>
        <w:tc>
          <w:tcPr>
            <w:tcW w:w="5263" w:type="dxa"/>
          </w:tcPr>
          <w:p w14:paraId="37C3509E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Rouge </w:t>
            </w:r>
            <w:proofErr w:type="gramStart"/>
            <w:r>
              <w:rPr>
                <w:sz w:val="28"/>
                <w:szCs w:val="28"/>
              </w:rPr>
              <w:t>à  lèvres</w:t>
            </w:r>
            <w:proofErr w:type="gramEnd"/>
          </w:p>
        </w:tc>
        <w:tc>
          <w:tcPr>
            <w:tcW w:w="5263" w:type="dxa"/>
          </w:tcPr>
          <w:p w14:paraId="5AF89942" w14:textId="595B49AE" w:rsidR="00805DC7" w:rsidRDefault="00805DC7" w:rsidP="006E13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Lipstick</w:t>
            </w:r>
            <w:proofErr w:type="spellEnd"/>
          </w:p>
        </w:tc>
      </w:tr>
      <w:tr w:rsidR="00805DC7" w14:paraId="5B380989" w14:textId="77777777" w:rsidTr="006E1318">
        <w:trPr>
          <w:trHeight w:val="462"/>
        </w:trPr>
        <w:tc>
          <w:tcPr>
            <w:tcW w:w="5263" w:type="dxa"/>
          </w:tcPr>
          <w:p w14:paraId="739B7FD0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Ombre à paupières</w:t>
            </w:r>
          </w:p>
        </w:tc>
        <w:tc>
          <w:tcPr>
            <w:tcW w:w="5263" w:type="dxa"/>
          </w:tcPr>
          <w:p w14:paraId="2F834D44" w14:textId="35C56A07" w:rsidR="00805DC7" w:rsidRDefault="00805DC7" w:rsidP="006E13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Eyeshadow</w:t>
            </w:r>
            <w:proofErr w:type="spellEnd"/>
          </w:p>
        </w:tc>
      </w:tr>
      <w:tr w:rsidR="00805DC7" w14:paraId="5873F589" w14:textId="77777777" w:rsidTr="006E1318">
        <w:trPr>
          <w:trHeight w:val="462"/>
        </w:trPr>
        <w:tc>
          <w:tcPr>
            <w:tcW w:w="5263" w:type="dxa"/>
          </w:tcPr>
          <w:p w14:paraId="0FD2B2D3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crayon à lèvres</w:t>
            </w:r>
          </w:p>
        </w:tc>
        <w:tc>
          <w:tcPr>
            <w:tcW w:w="5263" w:type="dxa"/>
          </w:tcPr>
          <w:p w14:paraId="21230B44" w14:textId="75F2C684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lip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pencil</w:t>
            </w:r>
            <w:proofErr w:type="spellEnd"/>
          </w:p>
        </w:tc>
      </w:tr>
      <w:tr w:rsidR="00805DC7" w14:paraId="28DF5D54" w14:textId="77777777" w:rsidTr="006E1318">
        <w:trPr>
          <w:trHeight w:val="462"/>
        </w:trPr>
        <w:tc>
          <w:tcPr>
            <w:tcW w:w="5263" w:type="dxa"/>
          </w:tcPr>
          <w:p w14:paraId="739F6DB2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Mascara</w:t>
            </w:r>
          </w:p>
        </w:tc>
        <w:tc>
          <w:tcPr>
            <w:tcW w:w="5263" w:type="dxa"/>
          </w:tcPr>
          <w:p w14:paraId="46403934" w14:textId="14272B0F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Mascara</w:t>
            </w:r>
          </w:p>
        </w:tc>
      </w:tr>
      <w:tr w:rsidR="00805DC7" w14:paraId="78141DFB" w14:textId="77777777" w:rsidTr="006E1318">
        <w:trPr>
          <w:trHeight w:val="462"/>
        </w:trPr>
        <w:tc>
          <w:tcPr>
            <w:tcW w:w="5263" w:type="dxa"/>
          </w:tcPr>
          <w:p w14:paraId="1C0C2666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Poudre</w:t>
            </w:r>
          </w:p>
        </w:tc>
        <w:tc>
          <w:tcPr>
            <w:tcW w:w="5263" w:type="dxa"/>
          </w:tcPr>
          <w:p w14:paraId="1929EA74" w14:textId="7274CBE6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Powder</w:t>
            </w:r>
          </w:p>
        </w:tc>
      </w:tr>
      <w:tr w:rsidR="00805DC7" w14:paraId="5898A2CA" w14:textId="77777777" w:rsidTr="006E1318">
        <w:trPr>
          <w:trHeight w:val="462"/>
        </w:trPr>
        <w:tc>
          <w:tcPr>
            <w:tcW w:w="5263" w:type="dxa"/>
          </w:tcPr>
          <w:p w14:paraId="36CF2F14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Correcteur</w:t>
            </w:r>
          </w:p>
        </w:tc>
        <w:tc>
          <w:tcPr>
            <w:tcW w:w="5263" w:type="dxa"/>
          </w:tcPr>
          <w:p w14:paraId="454DE6B6" w14:textId="1480E0F6" w:rsidR="00805DC7" w:rsidRDefault="00805DC7" w:rsidP="006E13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Concealer</w:t>
            </w:r>
            <w:proofErr w:type="spellEnd"/>
          </w:p>
        </w:tc>
      </w:tr>
      <w:tr w:rsidR="00805DC7" w14:paraId="4A945B2C" w14:textId="77777777" w:rsidTr="006E1318">
        <w:trPr>
          <w:trHeight w:val="462"/>
        </w:trPr>
        <w:tc>
          <w:tcPr>
            <w:tcW w:w="5263" w:type="dxa"/>
          </w:tcPr>
          <w:p w14:paraId="72AA14F1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Blush</w:t>
            </w:r>
          </w:p>
        </w:tc>
        <w:tc>
          <w:tcPr>
            <w:tcW w:w="5263" w:type="dxa"/>
          </w:tcPr>
          <w:p w14:paraId="01F26188" w14:textId="5D66D5D1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Blush</w:t>
            </w:r>
          </w:p>
        </w:tc>
      </w:tr>
      <w:tr w:rsidR="00805DC7" w14:paraId="5CBAB674" w14:textId="77777777" w:rsidTr="006E1318">
        <w:trPr>
          <w:trHeight w:val="462"/>
        </w:trPr>
        <w:tc>
          <w:tcPr>
            <w:tcW w:w="5263" w:type="dxa"/>
          </w:tcPr>
          <w:p w14:paraId="387A8CBD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pinceau à fond de teint</w:t>
            </w:r>
          </w:p>
        </w:tc>
        <w:tc>
          <w:tcPr>
            <w:tcW w:w="5263" w:type="dxa"/>
          </w:tcPr>
          <w:p w14:paraId="507612C4" w14:textId="0AB22C75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foundation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805DC7" w14:paraId="2A3000C1" w14:textId="77777777" w:rsidTr="006E1318">
        <w:trPr>
          <w:trHeight w:val="462"/>
        </w:trPr>
        <w:tc>
          <w:tcPr>
            <w:tcW w:w="5263" w:type="dxa"/>
          </w:tcPr>
          <w:p w14:paraId="01F66466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pinceau à ombre à paupières</w:t>
            </w:r>
          </w:p>
        </w:tc>
        <w:tc>
          <w:tcPr>
            <w:tcW w:w="5263" w:type="dxa"/>
          </w:tcPr>
          <w:p w14:paraId="647651E1" w14:textId="2869A900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</w:t>
            </w:r>
            <w:proofErr w:type="spellStart"/>
            <w:r>
              <w:rPr>
                <w:sz w:val="28"/>
                <w:szCs w:val="28"/>
              </w:rPr>
              <w:t>eyeshadow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805DC7" w14:paraId="0A12E6CF" w14:textId="77777777" w:rsidTr="006E1318">
        <w:trPr>
          <w:trHeight w:val="462"/>
        </w:trPr>
        <w:tc>
          <w:tcPr>
            <w:tcW w:w="5263" w:type="dxa"/>
          </w:tcPr>
          <w:p w14:paraId="0E99B8B1" w14:textId="77777777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 the </w:t>
            </w:r>
            <w:proofErr w:type="spellStart"/>
            <w:r>
              <w:rPr>
                <w:sz w:val="28"/>
                <w:szCs w:val="28"/>
              </w:rPr>
              <w:t>entire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eyelid</w:t>
            </w:r>
            <w:proofErr w:type="spellEnd"/>
          </w:p>
        </w:tc>
        <w:tc>
          <w:tcPr>
            <w:tcW w:w="5263" w:type="dxa"/>
          </w:tcPr>
          <w:p w14:paraId="3A4F2A34" w14:textId="092D0D1B" w:rsidR="00805DC7" w:rsidRDefault="00805DC7" w:rsidP="006E1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 toute la paupière</w:t>
            </w:r>
          </w:p>
        </w:tc>
      </w:tr>
      <w:tr w:rsidR="00805DC7" w:rsidRPr="00805DC7" w14:paraId="403B2575" w14:textId="77777777" w:rsidTr="006E1318">
        <w:trPr>
          <w:trHeight w:val="462"/>
        </w:trPr>
        <w:tc>
          <w:tcPr>
            <w:tcW w:w="5263" w:type="dxa"/>
          </w:tcPr>
          <w:p w14:paraId="122D457B" w14:textId="77777777" w:rsidR="00805DC7" w:rsidRPr="002362CF" w:rsidRDefault="00805DC7" w:rsidP="006E1318">
            <w:pPr>
              <w:rPr>
                <w:sz w:val="28"/>
                <w:szCs w:val="28"/>
                <w:lang w:val="en-US"/>
              </w:rPr>
            </w:pPr>
            <w:r w:rsidRPr="002362CF">
              <w:rPr>
                <w:sz w:val="28"/>
                <w:szCs w:val="28"/>
                <w:lang w:val="en-US"/>
              </w:rPr>
              <w:t>From the inner corner t</w:t>
            </w:r>
            <w:r>
              <w:rPr>
                <w:sz w:val="28"/>
                <w:szCs w:val="28"/>
                <w:lang w:val="en-US"/>
              </w:rPr>
              <w:t>o the outer corner of the eye</w:t>
            </w:r>
          </w:p>
        </w:tc>
        <w:tc>
          <w:tcPr>
            <w:tcW w:w="5263" w:type="dxa"/>
          </w:tcPr>
          <w:p w14:paraId="6DCF2E96" w14:textId="6F5582D3" w:rsidR="00805DC7" w:rsidRPr="00805DC7" w:rsidRDefault="00805DC7" w:rsidP="006E1318">
            <w:pPr>
              <w:rPr>
                <w:sz w:val="28"/>
                <w:szCs w:val="28"/>
              </w:rPr>
            </w:pPr>
            <w:r w:rsidRPr="00805DC7">
              <w:rPr>
                <w:sz w:val="28"/>
                <w:szCs w:val="28"/>
              </w:rPr>
              <w:t xml:space="preserve">Du coin interne au coin </w:t>
            </w:r>
            <w:r>
              <w:rPr>
                <w:sz w:val="28"/>
                <w:szCs w:val="28"/>
              </w:rPr>
              <w:t>externe de l’œil</w:t>
            </w:r>
          </w:p>
        </w:tc>
      </w:tr>
      <w:tr w:rsidR="00805DC7" w:rsidRPr="00805DC7" w14:paraId="4FA5AA8D" w14:textId="77777777" w:rsidTr="006E1318">
        <w:trPr>
          <w:trHeight w:val="462"/>
        </w:trPr>
        <w:tc>
          <w:tcPr>
            <w:tcW w:w="5263" w:type="dxa"/>
          </w:tcPr>
          <w:p w14:paraId="3818C1CF" w14:textId="77777777" w:rsidR="00805DC7" w:rsidRPr="002362CF" w:rsidRDefault="00805DC7" w:rsidP="006E1318">
            <w:pPr>
              <w:rPr>
                <w:sz w:val="28"/>
                <w:szCs w:val="28"/>
                <w:lang w:val="en-US"/>
              </w:rPr>
            </w:pPr>
            <w:r w:rsidRPr="002362CF">
              <w:rPr>
                <w:sz w:val="28"/>
                <w:szCs w:val="28"/>
                <w:lang w:val="en-US"/>
              </w:rPr>
              <w:t xml:space="preserve">Onto the </w:t>
            </w:r>
            <w:proofErr w:type="spellStart"/>
            <w:r w:rsidRPr="002362CF">
              <w:rPr>
                <w:sz w:val="28"/>
                <w:szCs w:val="28"/>
                <w:lang w:val="en-US"/>
              </w:rPr>
              <w:t>centre</w:t>
            </w:r>
            <w:proofErr w:type="spellEnd"/>
            <w:r w:rsidRPr="002362CF">
              <w:rPr>
                <w:sz w:val="28"/>
                <w:szCs w:val="28"/>
                <w:lang w:val="en-US"/>
              </w:rPr>
              <w:t xml:space="preserve"> of the </w:t>
            </w:r>
            <w:r>
              <w:rPr>
                <w:sz w:val="28"/>
                <w:szCs w:val="28"/>
                <w:lang w:val="en-US"/>
              </w:rPr>
              <w:t>lid</w:t>
            </w:r>
          </w:p>
        </w:tc>
        <w:tc>
          <w:tcPr>
            <w:tcW w:w="5263" w:type="dxa"/>
          </w:tcPr>
          <w:p w14:paraId="28D006E8" w14:textId="340319E5" w:rsidR="00805DC7" w:rsidRPr="00805DC7" w:rsidRDefault="00805DC7" w:rsidP="006E1318">
            <w:pPr>
              <w:rPr>
                <w:sz w:val="28"/>
                <w:szCs w:val="28"/>
              </w:rPr>
            </w:pPr>
            <w:r w:rsidRPr="00805DC7">
              <w:rPr>
                <w:sz w:val="28"/>
                <w:szCs w:val="28"/>
              </w:rPr>
              <w:t>Sur le centre de la pau</w:t>
            </w:r>
            <w:r>
              <w:rPr>
                <w:sz w:val="28"/>
                <w:szCs w:val="28"/>
              </w:rPr>
              <w:t>pière</w:t>
            </w:r>
          </w:p>
        </w:tc>
      </w:tr>
      <w:tr w:rsidR="00805DC7" w:rsidRPr="00805DC7" w14:paraId="57E3155D" w14:textId="77777777" w:rsidTr="006E1318">
        <w:trPr>
          <w:trHeight w:val="462"/>
        </w:trPr>
        <w:tc>
          <w:tcPr>
            <w:tcW w:w="5263" w:type="dxa"/>
          </w:tcPr>
          <w:p w14:paraId="218CCCE0" w14:textId="77777777" w:rsidR="00805DC7" w:rsidRPr="002362CF" w:rsidRDefault="00805DC7" w:rsidP="006E1318">
            <w:pPr>
              <w:rPr>
                <w:sz w:val="28"/>
                <w:szCs w:val="28"/>
                <w:lang w:val="en-US"/>
              </w:rPr>
            </w:pPr>
            <w:r w:rsidRPr="002362CF">
              <w:rPr>
                <w:sz w:val="28"/>
                <w:szCs w:val="28"/>
                <w:lang w:val="en-US"/>
              </w:rPr>
              <w:t>To create a neutral bas</w:t>
            </w: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263" w:type="dxa"/>
          </w:tcPr>
          <w:p w14:paraId="319C6533" w14:textId="1884F471" w:rsidR="00805DC7" w:rsidRPr="00805DC7" w:rsidRDefault="00805DC7" w:rsidP="006E1318">
            <w:pPr>
              <w:rPr>
                <w:sz w:val="28"/>
                <w:szCs w:val="28"/>
              </w:rPr>
            </w:pPr>
            <w:r w:rsidRPr="00805DC7">
              <w:rPr>
                <w:sz w:val="28"/>
                <w:szCs w:val="28"/>
              </w:rPr>
              <w:t>Pour créer une base neutre</w:t>
            </w:r>
          </w:p>
        </w:tc>
      </w:tr>
    </w:tbl>
    <w:p w14:paraId="3DB787B2" w14:textId="77777777" w:rsidR="00805DC7" w:rsidRPr="00805DC7" w:rsidRDefault="00805DC7" w:rsidP="00805DC7">
      <w:pPr>
        <w:rPr>
          <w:sz w:val="28"/>
          <w:szCs w:val="28"/>
        </w:rPr>
      </w:pPr>
    </w:p>
    <w:p w14:paraId="6782C33E" w14:textId="77777777" w:rsidR="00805DC7" w:rsidRPr="00805DC7" w:rsidRDefault="00805DC7"/>
    <w:sectPr w:rsidR="00805DC7" w:rsidRPr="00805DC7" w:rsidSect="0023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C7"/>
    <w:rsid w:val="0080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714C9"/>
  <w15:chartTrackingRefBased/>
  <w15:docId w15:val="{A45FBABC-646F-F24A-8676-0C0241E7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alcaraz</dc:creator>
  <cp:keywords/>
  <dc:description/>
  <cp:lastModifiedBy>laetitia alcaraz</cp:lastModifiedBy>
  <cp:revision>1</cp:revision>
  <dcterms:created xsi:type="dcterms:W3CDTF">2022-12-28T10:20:00Z</dcterms:created>
  <dcterms:modified xsi:type="dcterms:W3CDTF">2022-12-28T10:23:00Z</dcterms:modified>
</cp:coreProperties>
</file>