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FB" w:rsidRDefault="00C523B1">
      <w:r>
        <w:rPr>
          <w:rFonts w:ascii="Times New Roman" w:hAnsi="Times New Roman"/>
          <w:noProof/>
          <w:lang w:eastAsia="fr-FR"/>
        </w:rPr>
        <w:drawing>
          <wp:inline distT="0" distB="0" distL="0" distR="0">
            <wp:extent cx="5429250" cy="2474433"/>
            <wp:effectExtent l="0" t="0" r="0" b="2540"/>
            <wp:docPr id="3" name="Image 3" descr="nouveau logo 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uveau logo l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2474433"/>
                    </a:xfrm>
                    <a:prstGeom prst="rect">
                      <a:avLst/>
                    </a:prstGeom>
                    <a:noFill/>
                    <a:ln>
                      <a:noFill/>
                    </a:ln>
                  </pic:spPr>
                </pic:pic>
              </a:graphicData>
            </a:graphic>
          </wp:inline>
        </w:drawing>
      </w:r>
    </w:p>
    <w:p w:rsidR="00C523B1" w:rsidRPr="00C523B1" w:rsidRDefault="00C523B1" w:rsidP="00C523B1">
      <w:pPr>
        <w:spacing w:after="0" w:line="240" w:lineRule="auto"/>
        <w:rPr>
          <w:rFonts w:ascii="Times New Roman" w:eastAsia="Times New Roman" w:hAnsi="Times New Roman" w:cs="Times New Roman"/>
          <w:sz w:val="20"/>
          <w:szCs w:val="20"/>
          <w:lang w:eastAsia="fr-FR"/>
        </w:rPr>
      </w:pPr>
    </w:p>
    <w:p w:rsidR="0097727B" w:rsidRDefault="0097727B" w:rsidP="0097727B">
      <w:pPr>
        <w:spacing w:after="0" w:line="240" w:lineRule="auto"/>
        <w:jc w:val="center"/>
        <w:rPr>
          <w:rFonts w:ascii="Times New Roman" w:eastAsia="Times New Roman" w:hAnsi="Times New Roman" w:cs="Times New Roman"/>
          <w:b/>
          <w:i/>
          <w:color w:val="00007A"/>
          <w:sz w:val="28"/>
          <w:szCs w:val="20"/>
          <w:lang w:eastAsia="fr-FR"/>
        </w:rPr>
      </w:pPr>
      <w:r w:rsidRPr="0097727B">
        <w:rPr>
          <w:rFonts w:ascii="Times New Roman" w:eastAsia="Times New Roman" w:hAnsi="Times New Roman" w:cs="Times New Roman"/>
          <w:b/>
          <w:i/>
          <w:color w:val="00007A"/>
          <w:sz w:val="28"/>
          <w:szCs w:val="20"/>
          <w:lang w:eastAsia="fr-FR"/>
        </w:rPr>
        <w:t>Pour des initiatives innovantes dans le domaine de l’enseignement et de l’apprentissage des langues</w:t>
      </w:r>
    </w:p>
    <w:p w:rsidR="00B856DA" w:rsidRDefault="00B856DA" w:rsidP="0097727B">
      <w:pPr>
        <w:spacing w:after="0" w:line="240" w:lineRule="auto"/>
        <w:jc w:val="center"/>
        <w:rPr>
          <w:rFonts w:ascii="Times New Roman" w:eastAsia="Times New Roman" w:hAnsi="Times New Roman" w:cs="Times New Roman"/>
          <w:b/>
          <w:i/>
          <w:color w:val="00007A"/>
          <w:sz w:val="28"/>
          <w:szCs w:val="20"/>
          <w:lang w:eastAsia="fr-FR"/>
        </w:rPr>
      </w:pPr>
    </w:p>
    <w:p w:rsidR="00B856DA" w:rsidRPr="00C523B1" w:rsidRDefault="00B856DA" w:rsidP="00B856DA">
      <w:pPr>
        <w:spacing w:after="0" w:line="240" w:lineRule="auto"/>
        <w:jc w:val="center"/>
        <w:rPr>
          <w:rFonts w:ascii="Times New Roman" w:eastAsia="Times New Roman" w:hAnsi="Times New Roman" w:cs="Times New Roman"/>
          <w:b/>
          <w:color w:val="00007A"/>
          <w:sz w:val="28"/>
          <w:szCs w:val="28"/>
          <w:lang w:eastAsia="fr-FR"/>
        </w:rPr>
      </w:pPr>
      <w:r w:rsidRPr="00B856DA">
        <w:rPr>
          <w:rFonts w:ascii="Times New Roman" w:eastAsia="Times New Roman" w:hAnsi="Times New Roman" w:cs="Times New Roman"/>
          <w:b/>
          <w:color w:val="00007A"/>
          <w:sz w:val="28"/>
          <w:szCs w:val="28"/>
          <w:lang w:eastAsia="fr-FR"/>
        </w:rPr>
        <w:t>Clôture de l’A.O 2015</w:t>
      </w:r>
    </w:p>
    <w:p w:rsidR="00B856DA" w:rsidRPr="00C523B1" w:rsidRDefault="00B856DA" w:rsidP="00B856DA">
      <w:pPr>
        <w:keepNext/>
        <w:spacing w:after="0" w:line="240" w:lineRule="auto"/>
        <w:jc w:val="center"/>
        <w:outlineLvl w:val="4"/>
        <w:rPr>
          <w:rFonts w:ascii="Times New Roman" w:eastAsia="Times New Roman" w:hAnsi="Times New Roman" w:cs="Times New Roman"/>
          <w:b/>
          <w:i/>
          <w:color w:val="FF0000"/>
          <w:sz w:val="28"/>
          <w:szCs w:val="28"/>
          <w:lang w:eastAsia="fr-FR"/>
        </w:rPr>
      </w:pPr>
      <w:r w:rsidRPr="0097727B">
        <w:rPr>
          <w:rFonts w:ascii="Times New Roman" w:eastAsia="Times New Roman" w:hAnsi="Times New Roman" w:cs="Times New Roman"/>
          <w:b/>
          <w:color w:val="FF0000"/>
          <w:sz w:val="28"/>
          <w:szCs w:val="28"/>
          <w:lang w:eastAsia="fr-FR"/>
        </w:rPr>
        <w:t>15 JUILLET 2015</w:t>
      </w:r>
    </w:p>
    <w:p w:rsidR="00B856DA" w:rsidRPr="00C523B1" w:rsidRDefault="00B856DA" w:rsidP="0097727B">
      <w:pPr>
        <w:spacing w:after="0" w:line="240" w:lineRule="auto"/>
        <w:jc w:val="center"/>
        <w:rPr>
          <w:rFonts w:ascii="Times New Roman" w:eastAsia="Times New Roman" w:hAnsi="Times New Roman" w:cs="Times New Roman"/>
          <w:b/>
          <w:i/>
          <w:color w:val="00007A"/>
          <w:sz w:val="28"/>
          <w:szCs w:val="20"/>
          <w:lang w:eastAsia="fr-FR"/>
        </w:rPr>
      </w:pPr>
    </w:p>
    <w:p w:rsidR="00C523B1" w:rsidRPr="00C523B1" w:rsidRDefault="00C523B1" w:rsidP="00C523B1">
      <w:pPr>
        <w:spacing w:after="0" w:line="240" w:lineRule="auto"/>
        <w:jc w:val="both"/>
        <w:rPr>
          <w:rFonts w:ascii="Times New Roman" w:eastAsia="Times New Roman" w:hAnsi="Times New Roman" w:cs="Times New Roman"/>
          <w:sz w:val="28"/>
          <w:szCs w:val="20"/>
          <w:lang w:eastAsia="fr-FR"/>
        </w:rPr>
      </w:pPr>
    </w:p>
    <w:p w:rsidR="00C523B1" w:rsidRPr="00C523B1" w:rsidRDefault="00C523B1" w:rsidP="00C523B1">
      <w:pPr>
        <w:keepNext/>
        <w:framePr w:dropCap="drop" w:lines="3" w:w="721" w:wrap="around" w:vAnchor="text" w:hAnchor="page" w:x="1381" w:y="22"/>
        <w:spacing w:after="0" w:line="796" w:lineRule="exact"/>
        <w:jc w:val="both"/>
        <w:outlineLvl w:val="8"/>
        <w:rPr>
          <w:rFonts w:ascii="Times New Roman" w:eastAsia="Times New Roman" w:hAnsi="Times New Roman" w:cs="Times New Roman"/>
          <w:b/>
          <w:i/>
          <w:color w:val="000080"/>
          <w:position w:val="-8"/>
          <w:sz w:val="101"/>
          <w:szCs w:val="20"/>
          <w:lang w:eastAsia="fr-FR"/>
        </w:rPr>
      </w:pPr>
      <w:r w:rsidRPr="00C523B1">
        <w:rPr>
          <w:rFonts w:ascii="Times New Roman" w:eastAsia="Times New Roman" w:hAnsi="Times New Roman" w:cs="Times New Roman"/>
          <w:b/>
          <w:i/>
          <w:color w:val="000080"/>
          <w:position w:val="-8"/>
          <w:sz w:val="101"/>
          <w:szCs w:val="20"/>
          <w:lang w:eastAsia="fr-FR"/>
        </w:rPr>
        <w:t>A</w:t>
      </w:r>
    </w:p>
    <w:p w:rsidR="00C523B1" w:rsidRPr="00C523B1" w:rsidRDefault="00C523B1" w:rsidP="00C523B1">
      <w:pPr>
        <w:spacing w:after="0" w:line="240" w:lineRule="auto"/>
        <w:jc w:val="both"/>
        <w:rPr>
          <w:rFonts w:ascii="Times New Roman" w:eastAsia="Times New Roman" w:hAnsi="Times New Roman" w:cs="Times New Roman"/>
          <w:sz w:val="24"/>
          <w:szCs w:val="20"/>
          <w:lang w:eastAsia="fr-FR"/>
        </w:rPr>
      </w:pPr>
      <w:r w:rsidRPr="00C523B1">
        <w:rPr>
          <w:rFonts w:ascii="Times New Roman" w:eastAsia="Times New Roman" w:hAnsi="Times New Roman" w:cs="Times New Roman"/>
          <w:sz w:val="24"/>
          <w:szCs w:val="20"/>
          <w:lang w:eastAsia="fr-FR"/>
        </w:rPr>
        <w:t xml:space="preserve">pprendre une langue ne signifie plus aujourd’hui s’asseoir à un bureau pour faire des exercices de grammaire. Les méthodes modernes peuvent être plus ludiques et plus efficaces   Le Label </w:t>
      </w:r>
      <w:r w:rsidRPr="00C523B1">
        <w:rPr>
          <w:rFonts w:ascii="Times New Roman" w:eastAsia="Times New Roman" w:hAnsi="Times New Roman" w:cs="Times New Roman"/>
          <w:color w:val="000000"/>
          <w:sz w:val="24"/>
          <w:szCs w:val="20"/>
          <w:lang w:eastAsia="fr-FR"/>
        </w:rPr>
        <w:t>E</w:t>
      </w:r>
      <w:r w:rsidRPr="00C523B1">
        <w:rPr>
          <w:rFonts w:ascii="Times New Roman" w:eastAsia="Times New Roman" w:hAnsi="Times New Roman" w:cs="Times New Roman"/>
          <w:sz w:val="24"/>
          <w:szCs w:val="20"/>
          <w:lang w:eastAsia="fr-FR"/>
        </w:rPr>
        <w:t>uropéen des Langues a pour objectif de contribuer à stimuler l’intérêt pour l’apprentissage des langues en distinguant des projets novateurs à tous les niveaux de l’éducation et de la formation (scolaire, universitaire, professionnel, éducation et formation tout au long de la vie). Coordonné par la Commission européenne, il est géré de manière décentralisée dans 31 pays participant au programme Erasmus +.</w:t>
      </w:r>
    </w:p>
    <w:p w:rsidR="00C523B1" w:rsidRPr="00C523B1" w:rsidRDefault="00C523B1" w:rsidP="00C523B1">
      <w:pPr>
        <w:spacing w:after="0" w:line="240" w:lineRule="auto"/>
        <w:jc w:val="both"/>
        <w:rPr>
          <w:rFonts w:ascii="Times New Roman" w:eastAsia="Times New Roman" w:hAnsi="Times New Roman" w:cs="Times New Roman"/>
          <w:sz w:val="28"/>
          <w:szCs w:val="20"/>
          <w:lang w:eastAsia="fr-FR"/>
        </w:rPr>
      </w:pPr>
    </w:p>
    <w:p w:rsidR="00C523B1" w:rsidRPr="00C523B1" w:rsidRDefault="00C523B1" w:rsidP="00C523B1">
      <w:pPr>
        <w:keepNext/>
        <w:numPr>
          <w:ilvl w:val="0"/>
          <w:numId w:val="1"/>
        </w:numPr>
        <w:spacing w:after="0" w:line="240" w:lineRule="auto"/>
        <w:jc w:val="both"/>
        <w:outlineLvl w:val="0"/>
        <w:rPr>
          <w:rFonts w:ascii="Times New Roman" w:eastAsia="Times New Roman" w:hAnsi="Times New Roman" w:cs="Times New Roman"/>
          <w:b/>
          <w:i/>
          <w:sz w:val="28"/>
          <w:szCs w:val="20"/>
          <w:lang w:eastAsia="fr-FR"/>
        </w:rPr>
      </w:pPr>
      <w:r w:rsidRPr="00C523B1">
        <w:rPr>
          <w:rFonts w:ascii="Times New Roman" w:eastAsia="Times New Roman" w:hAnsi="Times New Roman" w:cs="Times New Roman"/>
          <w:b/>
          <w:i/>
          <w:sz w:val="28"/>
          <w:szCs w:val="20"/>
          <w:lang w:eastAsia="fr-FR"/>
        </w:rPr>
        <w:t>Une dimension européenne</w:t>
      </w:r>
    </w:p>
    <w:p w:rsidR="00C523B1" w:rsidRPr="00C523B1" w:rsidRDefault="00C523B1" w:rsidP="00C523B1">
      <w:pPr>
        <w:spacing w:after="0" w:line="240" w:lineRule="auto"/>
        <w:rPr>
          <w:rFonts w:ascii="Times New Roman" w:eastAsia="Times New Roman" w:hAnsi="Times New Roman" w:cs="Times New Roman"/>
          <w:sz w:val="20"/>
          <w:szCs w:val="20"/>
          <w:lang w:eastAsia="fr-FR"/>
        </w:rPr>
      </w:pPr>
    </w:p>
    <w:p w:rsidR="00C523B1" w:rsidRPr="00C523B1" w:rsidRDefault="00C523B1" w:rsidP="00C523B1">
      <w:pPr>
        <w:spacing w:after="0" w:line="240" w:lineRule="auto"/>
        <w:jc w:val="both"/>
        <w:rPr>
          <w:rFonts w:ascii="Times New Roman" w:eastAsia="Times New Roman" w:hAnsi="Times New Roman" w:cs="Times New Roman"/>
          <w:sz w:val="24"/>
          <w:szCs w:val="20"/>
          <w:lang w:eastAsia="fr-FR"/>
        </w:rPr>
      </w:pPr>
      <w:r w:rsidRPr="00C523B1">
        <w:rPr>
          <w:rFonts w:ascii="Times New Roman" w:eastAsia="Times New Roman" w:hAnsi="Times New Roman" w:cs="Times New Roman"/>
          <w:sz w:val="24"/>
          <w:szCs w:val="20"/>
          <w:lang w:eastAsia="fr-FR"/>
        </w:rPr>
        <w:t>Le Label Européen des Langues s’adresse à des initiatives de dimension européenne, qui reflètent la réalité de l'Union dans sa diversité linguistique et exploitent ses potentialités (par exemple dans le contexte de contacts transfrontaliers), pour améliorer la connaissance et la compréhension d'autres cultures par l'apprentissage des langues.</w:t>
      </w:r>
    </w:p>
    <w:p w:rsidR="00C523B1" w:rsidRPr="00C523B1" w:rsidRDefault="00C523B1" w:rsidP="00C523B1">
      <w:pPr>
        <w:spacing w:after="0" w:line="240" w:lineRule="auto"/>
        <w:jc w:val="both"/>
        <w:rPr>
          <w:rFonts w:ascii="Times New Roman" w:eastAsia="Times New Roman" w:hAnsi="Times New Roman" w:cs="Times New Roman"/>
          <w:sz w:val="24"/>
          <w:szCs w:val="20"/>
          <w:lang w:eastAsia="fr-FR"/>
        </w:rPr>
      </w:pPr>
    </w:p>
    <w:p w:rsidR="00C523B1" w:rsidRPr="0097727B" w:rsidRDefault="00C523B1" w:rsidP="0097727B">
      <w:pPr>
        <w:pStyle w:val="Paragraphedeliste"/>
        <w:numPr>
          <w:ilvl w:val="0"/>
          <w:numId w:val="1"/>
        </w:numPr>
        <w:spacing w:after="0" w:line="240" w:lineRule="auto"/>
        <w:jc w:val="both"/>
        <w:rPr>
          <w:rFonts w:ascii="Times New Roman" w:eastAsia="Times New Roman" w:hAnsi="Times New Roman" w:cs="Times New Roman"/>
          <w:b/>
          <w:i/>
          <w:sz w:val="28"/>
          <w:szCs w:val="20"/>
          <w:lang w:eastAsia="fr-FR"/>
        </w:rPr>
      </w:pPr>
      <w:r w:rsidRPr="0097727B">
        <w:rPr>
          <w:rFonts w:ascii="Times New Roman" w:eastAsia="Times New Roman" w:hAnsi="Times New Roman" w:cs="Times New Roman"/>
          <w:b/>
          <w:i/>
          <w:sz w:val="28"/>
          <w:szCs w:val="20"/>
          <w:lang w:eastAsia="fr-FR"/>
        </w:rPr>
        <w:t>Qui peut postuler au label ?</w:t>
      </w:r>
    </w:p>
    <w:p w:rsidR="00C523B1" w:rsidRPr="00C523B1" w:rsidRDefault="00C523B1" w:rsidP="00C523B1">
      <w:pPr>
        <w:spacing w:after="0" w:line="240" w:lineRule="auto"/>
        <w:jc w:val="both"/>
        <w:rPr>
          <w:rFonts w:ascii="Times New Roman" w:eastAsia="Times New Roman" w:hAnsi="Times New Roman" w:cs="Times New Roman"/>
          <w:sz w:val="24"/>
          <w:szCs w:val="20"/>
          <w:lang w:eastAsia="fr-FR"/>
        </w:rPr>
      </w:pPr>
      <w:r w:rsidRPr="00C523B1">
        <w:rPr>
          <w:rFonts w:ascii="Times New Roman" w:eastAsia="Times New Roman" w:hAnsi="Times New Roman" w:cs="Times New Roman"/>
          <w:sz w:val="24"/>
          <w:szCs w:val="20"/>
          <w:lang w:eastAsia="fr-FR"/>
        </w:rPr>
        <w:br/>
        <w:t>Le Label est ouvert à des initiatives et à des réalisations d’établissements (enseignement scolaire et enseignement supérieur) et d’organismes d'éducation ou de formation, tant publics que privés, d’associations, d’acteurs du monde socio-économique, dans le domaine de l’enseignement et de l’apprentissage linguistiques, indépendamment de l’âge des apprenants impliqués ou ciblés. L’utilisation des techniques de l’information et de la communication (TIC) peut être un élément du projet, mais ne représente pas une condition nécessaire.</w:t>
      </w:r>
    </w:p>
    <w:p w:rsidR="0097727B" w:rsidRDefault="0097727B" w:rsidP="009D6E6D">
      <w:pPr>
        <w:pStyle w:val="Paragraphedeliste"/>
        <w:keepNext/>
        <w:spacing w:after="0" w:line="240" w:lineRule="auto"/>
        <w:ind w:left="-567" w:firstLine="567"/>
        <w:outlineLvl w:val="0"/>
        <w:rPr>
          <w:rFonts w:ascii="Times New Roman" w:eastAsia="Times New Roman" w:hAnsi="Times New Roman" w:cs="Times New Roman"/>
          <w:b/>
          <w:color w:val="FF0000"/>
          <w:sz w:val="24"/>
          <w:szCs w:val="24"/>
          <w:lang w:eastAsia="fr-FR"/>
        </w:rPr>
      </w:pPr>
    </w:p>
    <w:p w:rsidR="0097727B" w:rsidRDefault="0097727B" w:rsidP="009D6E6D">
      <w:pPr>
        <w:pStyle w:val="Paragraphedeliste"/>
        <w:keepNext/>
        <w:spacing w:after="0" w:line="240" w:lineRule="auto"/>
        <w:ind w:left="-567" w:firstLine="567"/>
        <w:outlineLvl w:val="0"/>
        <w:rPr>
          <w:rFonts w:ascii="Times New Roman" w:eastAsia="Times New Roman" w:hAnsi="Times New Roman" w:cs="Times New Roman"/>
          <w:b/>
          <w:color w:val="FF0000"/>
          <w:sz w:val="24"/>
          <w:szCs w:val="24"/>
          <w:lang w:eastAsia="fr-FR"/>
        </w:rPr>
      </w:pPr>
    </w:p>
    <w:p w:rsidR="0097727B" w:rsidRDefault="0097727B" w:rsidP="009D6E6D">
      <w:pPr>
        <w:pStyle w:val="Paragraphedeliste"/>
        <w:keepNext/>
        <w:spacing w:after="0" w:line="240" w:lineRule="auto"/>
        <w:ind w:left="-567" w:firstLine="567"/>
        <w:outlineLvl w:val="0"/>
        <w:rPr>
          <w:rFonts w:ascii="Times New Roman" w:eastAsia="Times New Roman" w:hAnsi="Times New Roman" w:cs="Times New Roman"/>
          <w:b/>
          <w:color w:val="FF0000"/>
          <w:sz w:val="24"/>
          <w:szCs w:val="24"/>
          <w:lang w:eastAsia="fr-FR"/>
        </w:rPr>
      </w:pPr>
    </w:p>
    <w:p w:rsidR="00C523B1" w:rsidRPr="009D6E6D" w:rsidRDefault="009D6E6D" w:rsidP="009D6E6D">
      <w:pPr>
        <w:pStyle w:val="Paragraphedeliste"/>
        <w:keepNext/>
        <w:spacing w:after="0" w:line="240" w:lineRule="auto"/>
        <w:ind w:left="-567" w:firstLine="567"/>
        <w:outlineLvl w:val="0"/>
        <w:rPr>
          <w:rFonts w:ascii="Times New Roman" w:eastAsia="Times New Roman" w:hAnsi="Times New Roman" w:cs="Times New Roman"/>
          <w:b/>
          <w:color w:val="FF0000"/>
          <w:sz w:val="24"/>
          <w:szCs w:val="24"/>
          <w:lang w:eastAsia="fr-FR"/>
        </w:rPr>
      </w:pPr>
      <w:r w:rsidRPr="009D6E6D">
        <w:rPr>
          <w:rFonts w:ascii="Times New Roman" w:eastAsia="Times New Roman" w:hAnsi="Times New Roman" w:cs="Times New Roman"/>
          <w:b/>
          <w:color w:val="FF0000"/>
          <w:sz w:val="24"/>
          <w:szCs w:val="24"/>
          <w:lang w:eastAsia="fr-FR"/>
        </w:rPr>
        <w:sym w:font="Wingdings" w:char="F046"/>
      </w:r>
      <w:r w:rsidRPr="009D6E6D">
        <w:rPr>
          <w:rFonts w:ascii="Times New Roman" w:eastAsia="Times New Roman" w:hAnsi="Times New Roman" w:cs="Times New Roman"/>
          <w:b/>
          <w:color w:val="FF0000"/>
          <w:sz w:val="24"/>
          <w:szCs w:val="24"/>
          <w:lang w:eastAsia="fr-FR"/>
        </w:rPr>
        <w:t xml:space="preserve"> </w:t>
      </w:r>
      <w:r w:rsidR="00C523B1" w:rsidRPr="009D6E6D">
        <w:rPr>
          <w:rFonts w:ascii="Times New Roman" w:eastAsia="Times New Roman" w:hAnsi="Times New Roman" w:cs="Times New Roman"/>
          <w:b/>
          <w:color w:val="FF0000"/>
          <w:sz w:val="24"/>
          <w:szCs w:val="24"/>
          <w:lang w:eastAsia="fr-FR"/>
        </w:rPr>
        <w:t>LES CRITERES</w:t>
      </w:r>
    </w:p>
    <w:p w:rsidR="00C523B1" w:rsidRPr="00C523B1" w:rsidRDefault="00C523B1" w:rsidP="00C523B1">
      <w:pPr>
        <w:spacing w:after="0" w:line="240" w:lineRule="auto"/>
        <w:jc w:val="both"/>
        <w:rPr>
          <w:rFonts w:ascii="Times New Roman" w:eastAsia="Times New Roman" w:hAnsi="Times New Roman" w:cs="Times New Roman"/>
          <w:b/>
          <w:color w:val="FF0000"/>
          <w:sz w:val="24"/>
          <w:szCs w:val="24"/>
          <w:lang w:eastAsia="fr-FR"/>
        </w:rPr>
      </w:pPr>
    </w:p>
    <w:p w:rsidR="00C523B1" w:rsidRPr="00C523B1" w:rsidRDefault="00C523B1" w:rsidP="00C523B1">
      <w:pPr>
        <w:keepNext/>
        <w:spacing w:after="0" w:line="240" w:lineRule="auto"/>
        <w:jc w:val="both"/>
        <w:outlineLvl w:val="1"/>
        <w:rPr>
          <w:rFonts w:ascii="Times New Roman" w:eastAsia="Times New Roman" w:hAnsi="Times New Roman" w:cs="Times New Roman"/>
          <w:b/>
          <w:i/>
          <w:sz w:val="28"/>
          <w:szCs w:val="20"/>
          <w:lang w:eastAsia="fr-FR"/>
        </w:rPr>
      </w:pPr>
      <w:r w:rsidRPr="00C523B1">
        <w:rPr>
          <w:rFonts w:ascii="Times New Roman" w:eastAsia="Times New Roman" w:hAnsi="Times New Roman" w:cs="Times New Roman"/>
          <w:b/>
          <w:i/>
          <w:sz w:val="28"/>
          <w:szCs w:val="20"/>
          <w:lang w:eastAsia="fr-FR"/>
        </w:rPr>
        <w:t>1/ Innovation</w:t>
      </w:r>
    </w:p>
    <w:p w:rsidR="00C523B1" w:rsidRPr="00C523B1" w:rsidRDefault="00C523B1" w:rsidP="00C523B1">
      <w:pPr>
        <w:spacing w:after="0" w:line="240" w:lineRule="auto"/>
        <w:rPr>
          <w:rFonts w:ascii="Times New Roman" w:eastAsia="Times New Roman" w:hAnsi="Times New Roman" w:cs="Times New Roman"/>
          <w:sz w:val="24"/>
          <w:szCs w:val="20"/>
          <w:lang w:eastAsia="fr-FR"/>
        </w:rPr>
      </w:pPr>
    </w:p>
    <w:p w:rsidR="00C523B1" w:rsidRPr="00C523B1" w:rsidRDefault="00C523B1" w:rsidP="00C523B1">
      <w:pPr>
        <w:pStyle w:val="Paragraphedeliste"/>
        <w:numPr>
          <w:ilvl w:val="0"/>
          <w:numId w:val="1"/>
        </w:numPr>
        <w:spacing w:after="0" w:line="240" w:lineRule="auto"/>
        <w:rPr>
          <w:rFonts w:ascii="Times New Roman" w:eastAsia="Times New Roman" w:hAnsi="Times New Roman" w:cs="Times New Roman"/>
          <w:sz w:val="6"/>
          <w:szCs w:val="20"/>
          <w:lang w:eastAsia="fr-FR"/>
        </w:rPr>
      </w:pPr>
      <w:r w:rsidRPr="00C523B1">
        <w:rPr>
          <w:rFonts w:ascii="Times New Roman" w:eastAsia="Times New Roman" w:hAnsi="Times New Roman" w:cs="Times New Roman"/>
          <w:sz w:val="24"/>
          <w:szCs w:val="20"/>
          <w:lang w:eastAsia="fr-FR"/>
        </w:rPr>
        <w:t xml:space="preserve">Générer une </w:t>
      </w:r>
      <w:r w:rsidRPr="00C523B1">
        <w:rPr>
          <w:rFonts w:ascii="Times New Roman" w:eastAsia="Times New Roman" w:hAnsi="Times New Roman" w:cs="Times New Roman"/>
          <w:b/>
          <w:i/>
          <w:sz w:val="24"/>
          <w:szCs w:val="20"/>
          <w:lang w:eastAsia="fr-FR"/>
        </w:rPr>
        <w:t>valeur ajoutée</w:t>
      </w:r>
      <w:r w:rsidRPr="00C523B1">
        <w:rPr>
          <w:rFonts w:ascii="Times New Roman" w:eastAsia="Times New Roman" w:hAnsi="Times New Roman" w:cs="Times New Roman"/>
          <w:sz w:val="24"/>
          <w:szCs w:val="20"/>
          <w:lang w:eastAsia="fr-FR"/>
        </w:rPr>
        <w:t xml:space="preserve"> dans le contexte national : apporter une amélioration quantitative et/ou qualitative de l'enseignement et de l'apprentissage des langues. Au niveau quantitatif, cela peut signifier l'inclusion de plusieurs langues, en particulier les moins diffusées. Au niveau qualitatif, cela peut signifier l'adoption d'une méthodologie plus performante. </w:t>
      </w:r>
      <w:r w:rsidRPr="00C523B1">
        <w:rPr>
          <w:rFonts w:ascii="Times New Roman" w:eastAsia="Times New Roman" w:hAnsi="Times New Roman" w:cs="Times New Roman"/>
          <w:sz w:val="24"/>
          <w:szCs w:val="20"/>
          <w:lang w:eastAsia="fr-FR"/>
        </w:rPr>
        <w:br/>
      </w:r>
    </w:p>
    <w:p w:rsidR="00C523B1" w:rsidRDefault="00C523B1" w:rsidP="00C523B1">
      <w:pPr>
        <w:spacing w:after="0" w:line="240" w:lineRule="auto"/>
        <w:jc w:val="both"/>
        <w:rPr>
          <w:rFonts w:ascii="Times New Roman" w:eastAsia="Times New Roman" w:hAnsi="Times New Roman" w:cs="Times New Roman"/>
          <w:sz w:val="24"/>
          <w:szCs w:val="20"/>
          <w:lang w:eastAsia="fr-FR"/>
        </w:rPr>
      </w:pPr>
    </w:p>
    <w:p w:rsidR="00C523B1" w:rsidRPr="00C523B1" w:rsidRDefault="00C523B1" w:rsidP="00C523B1">
      <w:pPr>
        <w:pStyle w:val="Paragraphedeliste"/>
        <w:numPr>
          <w:ilvl w:val="0"/>
          <w:numId w:val="6"/>
        </w:numPr>
        <w:spacing w:after="0" w:line="240" w:lineRule="auto"/>
        <w:jc w:val="both"/>
        <w:rPr>
          <w:rFonts w:ascii="Times New Roman" w:eastAsia="Times New Roman" w:hAnsi="Times New Roman" w:cs="Times New Roman"/>
          <w:sz w:val="20"/>
          <w:szCs w:val="20"/>
          <w:lang w:eastAsia="fr-FR"/>
        </w:rPr>
      </w:pPr>
      <w:r w:rsidRPr="00C523B1">
        <w:rPr>
          <w:rFonts w:ascii="Times New Roman" w:eastAsia="Times New Roman" w:hAnsi="Times New Roman" w:cs="Times New Roman"/>
          <w:sz w:val="24"/>
          <w:szCs w:val="20"/>
          <w:lang w:eastAsia="fr-FR"/>
        </w:rPr>
        <w:t xml:space="preserve">Être </w:t>
      </w:r>
      <w:r w:rsidRPr="00C523B1">
        <w:rPr>
          <w:rFonts w:ascii="Times New Roman" w:eastAsia="Times New Roman" w:hAnsi="Times New Roman" w:cs="Times New Roman"/>
          <w:b/>
          <w:i/>
          <w:sz w:val="24"/>
          <w:szCs w:val="20"/>
          <w:lang w:eastAsia="fr-FR"/>
        </w:rPr>
        <w:t>original et créatif</w:t>
      </w:r>
      <w:r w:rsidRPr="00C523B1">
        <w:rPr>
          <w:rFonts w:ascii="Times New Roman" w:eastAsia="Times New Roman" w:hAnsi="Times New Roman" w:cs="Times New Roman"/>
          <w:b/>
          <w:sz w:val="24"/>
          <w:szCs w:val="20"/>
          <w:lang w:eastAsia="fr-FR"/>
        </w:rPr>
        <w:t> </w:t>
      </w:r>
      <w:r w:rsidRPr="00C523B1">
        <w:rPr>
          <w:rFonts w:ascii="Times New Roman" w:eastAsia="Times New Roman" w:hAnsi="Times New Roman" w:cs="Times New Roman"/>
          <w:sz w:val="24"/>
          <w:szCs w:val="20"/>
          <w:lang w:eastAsia="fr-FR"/>
        </w:rPr>
        <w:t>: explorer des approches nouvelles, adaptées aux apprenants et à leur contexte (ce qui est novateur dans un contexte peut ne pas l'être dans un autre).</w:t>
      </w:r>
    </w:p>
    <w:p w:rsidR="00C523B1" w:rsidRPr="00C523B1" w:rsidRDefault="00C523B1" w:rsidP="00C523B1">
      <w:pPr>
        <w:spacing w:after="0" w:line="240" w:lineRule="auto"/>
        <w:ind w:left="360"/>
        <w:jc w:val="both"/>
        <w:rPr>
          <w:rFonts w:ascii="Times New Roman" w:eastAsia="Times New Roman" w:hAnsi="Times New Roman" w:cs="Times New Roman"/>
          <w:sz w:val="20"/>
          <w:szCs w:val="20"/>
          <w:lang w:eastAsia="fr-FR"/>
        </w:rPr>
      </w:pPr>
    </w:p>
    <w:p w:rsidR="00C523B1" w:rsidRPr="00C523B1" w:rsidRDefault="00C523B1" w:rsidP="00C523B1">
      <w:pPr>
        <w:keepNext/>
        <w:spacing w:after="0" w:line="240" w:lineRule="auto"/>
        <w:jc w:val="both"/>
        <w:outlineLvl w:val="2"/>
        <w:rPr>
          <w:rFonts w:ascii="Times New Roman" w:eastAsia="Times New Roman" w:hAnsi="Times New Roman" w:cs="Times New Roman"/>
          <w:b/>
          <w:i/>
          <w:sz w:val="28"/>
          <w:szCs w:val="20"/>
          <w:lang w:eastAsia="fr-FR"/>
        </w:rPr>
      </w:pPr>
      <w:r w:rsidRPr="00C523B1">
        <w:rPr>
          <w:rFonts w:ascii="Times New Roman" w:eastAsia="Times New Roman" w:hAnsi="Times New Roman" w:cs="Times New Roman"/>
          <w:b/>
          <w:i/>
          <w:sz w:val="28"/>
          <w:szCs w:val="20"/>
          <w:lang w:eastAsia="fr-FR"/>
        </w:rPr>
        <w:t>2/ Pertinence</w:t>
      </w:r>
    </w:p>
    <w:p w:rsidR="00C523B1" w:rsidRPr="00C523B1" w:rsidRDefault="00C523B1" w:rsidP="00C523B1">
      <w:pPr>
        <w:spacing w:after="0" w:line="240" w:lineRule="auto"/>
        <w:rPr>
          <w:rFonts w:ascii="Times New Roman" w:eastAsia="Times New Roman" w:hAnsi="Times New Roman" w:cs="Times New Roman"/>
          <w:sz w:val="24"/>
          <w:szCs w:val="20"/>
          <w:lang w:eastAsia="fr-FR"/>
        </w:rPr>
      </w:pPr>
    </w:p>
    <w:p w:rsidR="00C523B1" w:rsidRDefault="00C523B1" w:rsidP="00C523B1">
      <w:pPr>
        <w:pStyle w:val="Paragraphedeliste"/>
        <w:numPr>
          <w:ilvl w:val="0"/>
          <w:numId w:val="6"/>
        </w:numPr>
        <w:spacing w:after="0" w:line="240" w:lineRule="auto"/>
        <w:jc w:val="both"/>
        <w:rPr>
          <w:rFonts w:ascii="Times New Roman" w:eastAsia="Times New Roman" w:hAnsi="Times New Roman" w:cs="Times New Roman"/>
          <w:sz w:val="24"/>
          <w:szCs w:val="20"/>
          <w:lang w:eastAsia="fr-FR"/>
        </w:rPr>
      </w:pPr>
      <w:r w:rsidRPr="00C523B1">
        <w:rPr>
          <w:rFonts w:ascii="Times New Roman" w:eastAsia="Times New Roman" w:hAnsi="Times New Roman" w:cs="Times New Roman"/>
          <w:sz w:val="24"/>
          <w:szCs w:val="20"/>
          <w:lang w:eastAsia="fr-FR"/>
        </w:rPr>
        <w:t xml:space="preserve">Des </w:t>
      </w:r>
      <w:r w:rsidRPr="00C523B1">
        <w:rPr>
          <w:rFonts w:ascii="Times New Roman" w:eastAsia="Times New Roman" w:hAnsi="Times New Roman" w:cs="Times New Roman"/>
          <w:b/>
          <w:i/>
          <w:sz w:val="24"/>
          <w:szCs w:val="20"/>
          <w:lang w:eastAsia="fr-FR"/>
        </w:rPr>
        <w:t>initiatives  intégrées </w:t>
      </w:r>
      <w:r w:rsidRPr="00C523B1">
        <w:rPr>
          <w:rFonts w:ascii="Times New Roman" w:eastAsia="Times New Roman" w:hAnsi="Times New Roman" w:cs="Times New Roman"/>
          <w:sz w:val="24"/>
          <w:szCs w:val="20"/>
          <w:lang w:eastAsia="fr-FR"/>
        </w:rPr>
        <w:t xml:space="preserve">: Les ressources mobilisées doivent être utilisées de manière créative pour stimuler l'apprentissage linguistique. Cela peut inclure, par exemple, la présence de personnes ayant la langue enseignée comme langue maternelle, une pratique de la langue organisée dans le cadre de jumelages entre villes ou établissements, ou une coopération avec les entreprises locales; </w:t>
      </w:r>
    </w:p>
    <w:p w:rsidR="00C523B1" w:rsidRPr="00C523B1" w:rsidRDefault="00C523B1" w:rsidP="00C523B1">
      <w:pPr>
        <w:pStyle w:val="Paragraphedeliste"/>
        <w:spacing w:after="0" w:line="240" w:lineRule="auto"/>
        <w:jc w:val="both"/>
        <w:rPr>
          <w:rFonts w:ascii="Times New Roman" w:eastAsia="Times New Roman" w:hAnsi="Times New Roman" w:cs="Times New Roman"/>
          <w:sz w:val="24"/>
          <w:szCs w:val="20"/>
          <w:lang w:eastAsia="fr-FR"/>
        </w:rPr>
      </w:pPr>
    </w:p>
    <w:p w:rsidR="00C523B1" w:rsidRPr="00C523B1" w:rsidRDefault="00C523B1" w:rsidP="00C523B1">
      <w:pPr>
        <w:pStyle w:val="Paragraphedeliste"/>
        <w:numPr>
          <w:ilvl w:val="0"/>
          <w:numId w:val="6"/>
        </w:numPr>
        <w:spacing w:after="0" w:line="240" w:lineRule="auto"/>
        <w:jc w:val="both"/>
        <w:rPr>
          <w:rFonts w:ascii="Times New Roman" w:eastAsia="Times New Roman" w:hAnsi="Times New Roman" w:cs="Times New Roman"/>
          <w:sz w:val="24"/>
          <w:szCs w:val="20"/>
          <w:lang w:eastAsia="fr-FR"/>
        </w:rPr>
      </w:pPr>
      <w:r w:rsidRPr="00C523B1">
        <w:rPr>
          <w:rFonts w:ascii="Times New Roman" w:eastAsia="Times New Roman" w:hAnsi="Times New Roman" w:cs="Times New Roman"/>
          <w:sz w:val="24"/>
          <w:szCs w:val="20"/>
          <w:lang w:eastAsia="fr-FR"/>
        </w:rPr>
        <w:t xml:space="preserve">Des </w:t>
      </w:r>
      <w:r w:rsidRPr="00C523B1">
        <w:rPr>
          <w:rFonts w:ascii="Times New Roman" w:eastAsia="Times New Roman" w:hAnsi="Times New Roman" w:cs="Times New Roman"/>
          <w:b/>
          <w:i/>
          <w:sz w:val="24"/>
          <w:szCs w:val="20"/>
          <w:lang w:eastAsia="fr-FR"/>
        </w:rPr>
        <w:t>initiatives motivantes</w:t>
      </w:r>
      <w:r w:rsidRPr="00C523B1">
        <w:rPr>
          <w:rFonts w:ascii="Times New Roman" w:eastAsia="Times New Roman" w:hAnsi="Times New Roman" w:cs="Times New Roman"/>
          <w:b/>
          <w:sz w:val="24"/>
          <w:szCs w:val="20"/>
          <w:lang w:eastAsia="fr-FR"/>
        </w:rPr>
        <w:t xml:space="preserve"> </w:t>
      </w:r>
      <w:r w:rsidRPr="00C523B1">
        <w:rPr>
          <w:rFonts w:ascii="Times New Roman" w:eastAsia="Times New Roman" w:hAnsi="Times New Roman" w:cs="Times New Roman"/>
          <w:sz w:val="24"/>
          <w:szCs w:val="20"/>
          <w:lang w:eastAsia="fr-FR"/>
        </w:rPr>
        <w:t>pour les élèves et/ou les enseignants</w:t>
      </w:r>
      <w:r w:rsidRPr="00C523B1">
        <w:rPr>
          <w:rFonts w:ascii="Times New Roman" w:eastAsia="Times New Roman" w:hAnsi="Times New Roman" w:cs="Times New Roman"/>
          <w:b/>
          <w:sz w:val="24"/>
          <w:szCs w:val="20"/>
          <w:lang w:eastAsia="fr-FR"/>
        </w:rPr>
        <w:t>.</w:t>
      </w:r>
      <w:r w:rsidR="0097727B">
        <w:rPr>
          <w:rFonts w:ascii="Times New Roman" w:eastAsia="Times New Roman" w:hAnsi="Times New Roman" w:cs="Times New Roman"/>
          <w:b/>
          <w:sz w:val="24"/>
          <w:szCs w:val="20"/>
          <w:lang w:eastAsia="fr-FR"/>
        </w:rPr>
        <w:br/>
      </w:r>
    </w:p>
    <w:p w:rsidR="00C523B1" w:rsidRPr="00C523B1" w:rsidRDefault="00C523B1" w:rsidP="00C523B1">
      <w:pPr>
        <w:rPr>
          <w:rFonts w:ascii="Times New Roman" w:hAnsi="Times New Roman" w:cs="Times New Roman"/>
          <w:b/>
          <w:i/>
          <w:sz w:val="28"/>
          <w:szCs w:val="28"/>
        </w:rPr>
      </w:pPr>
      <w:r w:rsidRPr="00C523B1">
        <w:rPr>
          <w:rFonts w:ascii="Times New Roman" w:hAnsi="Times New Roman" w:cs="Times New Roman"/>
          <w:b/>
          <w:i/>
          <w:sz w:val="28"/>
          <w:szCs w:val="28"/>
        </w:rPr>
        <w:t xml:space="preserve">3/ Transférabilité </w:t>
      </w:r>
    </w:p>
    <w:p w:rsidR="00C523B1" w:rsidRDefault="00C523B1" w:rsidP="00F859C5">
      <w:pPr>
        <w:pStyle w:val="Paragraphedeliste"/>
        <w:numPr>
          <w:ilvl w:val="0"/>
          <w:numId w:val="1"/>
        </w:numPr>
        <w:rPr>
          <w:rFonts w:ascii="Times New Roman" w:hAnsi="Times New Roman" w:cs="Times New Roman"/>
          <w:sz w:val="24"/>
        </w:rPr>
      </w:pPr>
      <w:r w:rsidRPr="00F859C5">
        <w:rPr>
          <w:rFonts w:ascii="Times New Roman" w:hAnsi="Times New Roman" w:cs="Times New Roman"/>
          <w:sz w:val="24"/>
        </w:rPr>
        <w:t xml:space="preserve">Des initiatives incluant une </w:t>
      </w:r>
      <w:r w:rsidRPr="00F859C5">
        <w:rPr>
          <w:rFonts w:ascii="Times New Roman" w:hAnsi="Times New Roman" w:cs="Times New Roman"/>
          <w:b/>
          <w:i/>
          <w:sz w:val="24"/>
        </w:rPr>
        <w:t>innovation transférable</w:t>
      </w:r>
      <w:r w:rsidRPr="00F859C5">
        <w:rPr>
          <w:rFonts w:ascii="Times New Roman" w:hAnsi="Times New Roman" w:cs="Times New Roman"/>
          <w:sz w:val="24"/>
        </w:rPr>
        <w:t xml:space="preserve"> : source potentielle d'inspiration pour d'autres groupes ou personnes dans des pays et des contextes différents, adaptables à l'apprentissage d'autres langues ou à un apprentissage linguistique par des groupes d'âges différents  etc. </w:t>
      </w:r>
    </w:p>
    <w:p w:rsidR="009D6E6D" w:rsidRPr="00F859C5" w:rsidRDefault="009D6E6D" w:rsidP="009D6E6D">
      <w:pPr>
        <w:pStyle w:val="Paragraphedeliste"/>
        <w:rPr>
          <w:rFonts w:ascii="Times New Roman" w:hAnsi="Times New Roman" w:cs="Times New Roman"/>
          <w:sz w:val="24"/>
        </w:rPr>
      </w:pPr>
    </w:p>
    <w:p w:rsidR="009D6E6D" w:rsidRDefault="0097727B" w:rsidP="009D6E6D">
      <w:pPr>
        <w:pStyle w:val="Paragraphedeliste"/>
        <w:spacing w:after="0" w:line="240" w:lineRule="auto"/>
        <w:ind w:left="0"/>
        <w:jc w:val="both"/>
        <w:rPr>
          <w:rFonts w:ascii="Times New Roman" w:eastAsia="Times New Roman" w:hAnsi="Times New Roman" w:cs="Times New Roman"/>
          <w:b/>
          <w:color w:val="FF0000"/>
          <w:sz w:val="24"/>
          <w:szCs w:val="20"/>
          <w:lang w:eastAsia="fr-FR"/>
        </w:rPr>
      </w:pPr>
      <w:r>
        <w:rPr>
          <w:rFonts w:ascii="Times New Roman" w:eastAsia="Times New Roman" w:hAnsi="Times New Roman" w:cs="Times New Roman"/>
          <w:b/>
          <w:color w:val="FF0000"/>
          <w:sz w:val="24"/>
          <w:szCs w:val="20"/>
          <w:lang w:eastAsia="fr-FR"/>
        </w:rPr>
        <w:sym w:font="Wingdings" w:char="F046"/>
      </w:r>
      <w:r w:rsidR="009D6E6D" w:rsidRPr="009D6E6D">
        <w:rPr>
          <w:rFonts w:ascii="Times New Roman" w:eastAsia="Times New Roman" w:hAnsi="Times New Roman" w:cs="Times New Roman"/>
          <w:b/>
          <w:color w:val="FF0000"/>
          <w:sz w:val="24"/>
          <w:szCs w:val="20"/>
          <w:lang w:eastAsia="fr-FR"/>
        </w:rPr>
        <w:t>L’EVALUATION</w:t>
      </w:r>
    </w:p>
    <w:p w:rsidR="009D6E6D" w:rsidRPr="009D6E6D" w:rsidRDefault="009D6E6D" w:rsidP="009D6E6D">
      <w:pPr>
        <w:pStyle w:val="Paragraphedeliste"/>
        <w:spacing w:after="0" w:line="240" w:lineRule="auto"/>
        <w:ind w:left="0"/>
        <w:jc w:val="both"/>
        <w:rPr>
          <w:rFonts w:ascii="Times New Roman" w:eastAsia="Times New Roman" w:hAnsi="Times New Roman" w:cs="Times New Roman"/>
          <w:b/>
          <w:color w:val="FF0000"/>
          <w:sz w:val="24"/>
          <w:szCs w:val="20"/>
          <w:lang w:eastAsia="fr-FR"/>
        </w:rPr>
      </w:pPr>
    </w:p>
    <w:p w:rsidR="009D6E6D" w:rsidRDefault="00CD5359" w:rsidP="009D6E6D">
      <w:pPr>
        <w:pStyle w:val="Paragraphedeliste"/>
        <w:numPr>
          <w:ilvl w:val="0"/>
          <w:numId w:val="15"/>
        </w:numPr>
        <w:spacing w:after="0" w:line="240" w:lineRule="auto"/>
        <w:jc w:val="both"/>
        <w:rPr>
          <w:rFonts w:ascii="Times New Roman" w:eastAsia="Times New Roman" w:hAnsi="Times New Roman" w:cs="Times New Roman"/>
          <w:sz w:val="24"/>
          <w:szCs w:val="20"/>
          <w:lang w:eastAsia="fr-FR"/>
        </w:rPr>
      </w:pPr>
      <w:r w:rsidRPr="009D6E6D">
        <w:rPr>
          <w:rFonts w:ascii="Times New Roman" w:eastAsia="Times New Roman" w:hAnsi="Times New Roman" w:cs="Times New Roman"/>
          <w:sz w:val="24"/>
          <w:szCs w:val="20"/>
          <w:lang w:eastAsia="fr-FR"/>
        </w:rPr>
        <w:t xml:space="preserve">Des experts indépendants sont sélectionnés dans le vivier d’évaluateurs de l’agence Erasmus + / Education &amp; Formation. </w:t>
      </w:r>
    </w:p>
    <w:p w:rsidR="009D6E6D" w:rsidRPr="009D6E6D" w:rsidRDefault="009D6E6D" w:rsidP="009D6E6D">
      <w:pPr>
        <w:pStyle w:val="Paragraphedeliste"/>
        <w:spacing w:after="0" w:line="240" w:lineRule="auto"/>
        <w:jc w:val="both"/>
        <w:rPr>
          <w:rFonts w:ascii="Times New Roman" w:eastAsia="Times New Roman" w:hAnsi="Times New Roman" w:cs="Times New Roman"/>
          <w:sz w:val="24"/>
          <w:szCs w:val="20"/>
          <w:lang w:eastAsia="fr-FR"/>
        </w:rPr>
      </w:pPr>
    </w:p>
    <w:p w:rsidR="00CD5359" w:rsidRPr="009D6E6D" w:rsidRDefault="00CD5359" w:rsidP="009D6E6D">
      <w:pPr>
        <w:pStyle w:val="Paragraphedeliste"/>
        <w:numPr>
          <w:ilvl w:val="0"/>
          <w:numId w:val="15"/>
        </w:numPr>
        <w:spacing w:after="0" w:line="240" w:lineRule="auto"/>
        <w:jc w:val="both"/>
        <w:rPr>
          <w:rFonts w:ascii="Times New Roman" w:eastAsia="Times New Roman" w:hAnsi="Times New Roman" w:cs="Times New Roman"/>
          <w:sz w:val="24"/>
          <w:szCs w:val="20"/>
          <w:lang w:eastAsia="fr-FR"/>
        </w:rPr>
      </w:pPr>
      <w:r w:rsidRPr="009D6E6D">
        <w:rPr>
          <w:rFonts w:ascii="Times New Roman" w:eastAsia="Times New Roman" w:hAnsi="Times New Roman" w:cs="Times New Roman"/>
          <w:sz w:val="24"/>
          <w:szCs w:val="20"/>
          <w:lang w:eastAsia="fr-FR"/>
        </w:rPr>
        <w:t>Deux sessions d’évaluation sont organisées</w:t>
      </w:r>
      <w:r w:rsidR="009D6E6D" w:rsidRPr="009D6E6D">
        <w:t xml:space="preserve"> </w:t>
      </w:r>
      <w:r w:rsidR="009D6E6D" w:rsidRPr="009D6E6D">
        <w:rPr>
          <w:rFonts w:ascii="Times New Roman" w:eastAsia="Times New Roman" w:hAnsi="Times New Roman" w:cs="Times New Roman"/>
          <w:sz w:val="24"/>
          <w:szCs w:val="20"/>
          <w:lang w:eastAsia="fr-FR"/>
        </w:rPr>
        <w:t>à distance</w:t>
      </w:r>
      <w:r w:rsidRPr="009D6E6D">
        <w:rPr>
          <w:rFonts w:ascii="Times New Roman" w:eastAsia="Times New Roman" w:hAnsi="Times New Roman" w:cs="Times New Roman"/>
          <w:sz w:val="24"/>
          <w:szCs w:val="20"/>
          <w:lang w:eastAsia="fr-FR"/>
        </w:rPr>
        <w:t xml:space="preserve"> pour sélectionner les meilleurs projets.</w:t>
      </w:r>
      <w:r w:rsidR="00F859C5" w:rsidRPr="009D6E6D">
        <w:rPr>
          <w:rFonts w:ascii="Times New Roman" w:eastAsia="Times New Roman" w:hAnsi="Times New Roman" w:cs="Times New Roman"/>
          <w:sz w:val="24"/>
          <w:szCs w:val="20"/>
          <w:lang w:eastAsia="fr-FR"/>
        </w:rPr>
        <w:t xml:space="preserve"> </w:t>
      </w:r>
    </w:p>
    <w:p w:rsidR="00CD5359" w:rsidRDefault="00CD5359" w:rsidP="00CD5359">
      <w:pPr>
        <w:rPr>
          <w:lang w:eastAsia="fr-FR"/>
        </w:rPr>
      </w:pPr>
    </w:p>
    <w:p w:rsidR="0097727B" w:rsidRDefault="0097727B" w:rsidP="00CD5359">
      <w:pPr>
        <w:rPr>
          <w:lang w:eastAsia="fr-FR"/>
        </w:rPr>
      </w:pPr>
    </w:p>
    <w:p w:rsidR="0097727B" w:rsidRDefault="0097727B" w:rsidP="00CD5359">
      <w:pPr>
        <w:rPr>
          <w:lang w:eastAsia="fr-FR"/>
        </w:rPr>
      </w:pPr>
    </w:p>
    <w:p w:rsidR="0097727B" w:rsidRPr="009D6E6D" w:rsidRDefault="0097727B" w:rsidP="00CD5359">
      <w:pPr>
        <w:rPr>
          <w:lang w:eastAsia="fr-FR"/>
        </w:rPr>
      </w:pPr>
    </w:p>
    <w:p w:rsidR="0097727B" w:rsidRDefault="0097727B" w:rsidP="00CD5359">
      <w:pPr>
        <w:rPr>
          <w:rFonts w:ascii="Times New Roman" w:hAnsi="Times New Roman" w:cs="Times New Roman"/>
          <w:b/>
          <w:color w:val="FF0000"/>
          <w:sz w:val="24"/>
          <w:lang w:eastAsia="fr-FR"/>
        </w:rPr>
      </w:pPr>
    </w:p>
    <w:p w:rsidR="00CD5359" w:rsidRPr="009D6E6D" w:rsidRDefault="0097727B" w:rsidP="00CD5359">
      <w:pPr>
        <w:rPr>
          <w:rFonts w:ascii="Times New Roman" w:hAnsi="Times New Roman" w:cs="Times New Roman"/>
          <w:b/>
          <w:color w:val="FF0000"/>
          <w:sz w:val="24"/>
          <w:lang w:eastAsia="fr-FR"/>
        </w:rPr>
      </w:pPr>
      <w:r>
        <w:rPr>
          <w:rFonts w:ascii="Times New Roman" w:hAnsi="Times New Roman" w:cs="Times New Roman"/>
          <w:b/>
          <w:color w:val="FF0000"/>
          <w:sz w:val="24"/>
          <w:lang w:eastAsia="fr-FR"/>
        </w:rPr>
        <w:lastRenderedPageBreak/>
        <w:sym w:font="Wingdings" w:char="F046"/>
      </w:r>
      <w:r w:rsidR="009D6E6D" w:rsidRPr="009D6E6D">
        <w:rPr>
          <w:rFonts w:ascii="Times New Roman" w:hAnsi="Times New Roman" w:cs="Times New Roman"/>
          <w:b/>
          <w:color w:val="FF0000"/>
          <w:sz w:val="24"/>
          <w:lang w:eastAsia="fr-FR"/>
        </w:rPr>
        <w:t>TYPES DE PROJETS SONT ELIGIBLES?</w:t>
      </w:r>
    </w:p>
    <w:p w:rsidR="00F859C5" w:rsidRPr="0097727B" w:rsidRDefault="00F859C5" w:rsidP="00CD5359">
      <w:pPr>
        <w:rPr>
          <w:rFonts w:ascii="Times New Roman" w:hAnsi="Times New Roman" w:cs="Times New Roman"/>
          <w:sz w:val="24"/>
          <w:szCs w:val="24"/>
          <w:lang w:eastAsia="fr-FR"/>
        </w:rPr>
      </w:pPr>
      <w:r w:rsidRPr="0097727B">
        <w:rPr>
          <w:rFonts w:ascii="Times New Roman" w:hAnsi="Times New Roman" w:cs="Times New Roman"/>
          <w:sz w:val="24"/>
          <w:szCs w:val="24"/>
          <w:lang w:eastAsia="fr-FR"/>
        </w:rPr>
        <w:t xml:space="preserve">Des projets </w:t>
      </w:r>
      <w:r w:rsidRPr="0097727B">
        <w:rPr>
          <w:rFonts w:ascii="Times New Roman" w:hAnsi="Times New Roman" w:cs="Times New Roman"/>
          <w:b/>
          <w:i/>
          <w:sz w:val="24"/>
          <w:szCs w:val="24"/>
          <w:lang w:eastAsia="fr-FR"/>
        </w:rPr>
        <w:t>en fin de réalisation</w:t>
      </w:r>
      <w:r w:rsidRPr="0097727B">
        <w:rPr>
          <w:rFonts w:ascii="Times New Roman" w:hAnsi="Times New Roman" w:cs="Times New Roman"/>
          <w:sz w:val="24"/>
          <w:szCs w:val="24"/>
          <w:lang w:eastAsia="fr-FR"/>
        </w:rPr>
        <w:t>, qui :</w:t>
      </w:r>
    </w:p>
    <w:p w:rsidR="00F859C5" w:rsidRPr="00F859C5" w:rsidRDefault="00F859C5" w:rsidP="009D6E6D">
      <w:pPr>
        <w:numPr>
          <w:ilvl w:val="0"/>
          <w:numId w:val="11"/>
        </w:numPr>
        <w:spacing w:after="0" w:line="240" w:lineRule="auto"/>
        <w:jc w:val="both"/>
        <w:rPr>
          <w:rFonts w:ascii="Times New Roman" w:eastAsia="Times New Roman" w:hAnsi="Times New Roman" w:cs="Times New Roman"/>
          <w:sz w:val="24"/>
          <w:szCs w:val="24"/>
          <w:lang w:eastAsia="fr-FR"/>
        </w:rPr>
      </w:pPr>
      <w:r w:rsidRPr="00F859C5">
        <w:rPr>
          <w:rFonts w:ascii="Times New Roman" w:eastAsia="Times New Roman" w:hAnsi="Times New Roman" w:cs="Times New Roman"/>
          <w:sz w:val="24"/>
          <w:szCs w:val="24"/>
          <w:lang w:eastAsia="fr-FR"/>
        </w:rPr>
        <w:t>s'adressent à des publics diversifiés</w:t>
      </w:r>
      <w:r w:rsidR="009D6E6D" w:rsidRPr="0097727B">
        <w:rPr>
          <w:rFonts w:ascii="Times New Roman" w:eastAsia="Times New Roman" w:hAnsi="Times New Roman" w:cs="Times New Roman"/>
          <w:sz w:val="24"/>
          <w:szCs w:val="24"/>
          <w:lang w:eastAsia="fr-FR"/>
        </w:rPr>
        <w:t> ;</w:t>
      </w:r>
    </w:p>
    <w:p w:rsidR="00F859C5" w:rsidRPr="00F859C5" w:rsidRDefault="00F859C5" w:rsidP="009D6E6D">
      <w:pPr>
        <w:numPr>
          <w:ilvl w:val="0"/>
          <w:numId w:val="11"/>
        </w:numPr>
        <w:spacing w:after="0" w:line="240" w:lineRule="auto"/>
        <w:jc w:val="both"/>
        <w:rPr>
          <w:rFonts w:ascii="Times New Roman" w:eastAsia="Times New Roman" w:hAnsi="Times New Roman" w:cs="Times New Roman"/>
          <w:sz w:val="24"/>
          <w:szCs w:val="24"/>
          <w:lang w:eastAsia="fr-FR"/>
        </w:rPr>
      </w:pPr>
      <w:r w:rsidRPr="00F859C5">
        <w:rPr>
          <w:rFonts w:ascii="Times New Roman" w:eastAsia="Times New Roman" w:hAnsi="Times New Roman" w:cs="Times New Roman"/>
          <w:sz w:val="24"/>
          <w:szCs w:val="24"/>
          <w:lang w:eastAsia="fr-FR"/>
        </w:rPr>
        <w:t>permettent le développement et l'entretien des connaissances tout au long de la vie</w:t>
      </w:r>
      <w:r w:rsidR="009D6E6D" w:rsidRPr="0097727B">
        <w:rPr>
          <w:rFonts w:ascii="Times New Roman" w:eastAsia="Times New Roman" w:hAnsi="Times New Roman" w:cs="Times New Roman"/>
          <w:sz w:val="24"/>
          <w:szCs w:val="24"/>
          <w:lang w:eastAsia="fr-FR"/>
        </w:rPr>
        <w:t> ;</w:t>
      </w:r>
    </w:p>
    <w:p w:rsidR="00F859C5" w:rsidRPr="00F859C5" w:rsidRDefault="00F859C5" w:rsidP="009D6E6D">
      <w:pPr>
        <w:numPr>
          <w:ilvl w:val="0"/>
          <w:numId w:val="11"/>
        </w:numPr>
        <w:spacing w:after="0" w:line="240" w:lineRule="auto"/>
        <w:jc w:val="both"/>
        <w:rPr>
          <w:rFonts w:ascii="Times New Roman" w:eastAsia="Times New Roman" w:hAnsi="Times New Roman" w:cs="Times New Roman"/>
          <w:sz w:val="24"/>
          <w:szCs w:val="24"/>
          <w:lang w:eastAsia="fr-FR"/>
        </w:rPr>
      </w:pPr>
      <w:r w:rsidRPr="00F859C5">
        <w:rPr>
          <w:rFonts w:ascii="Times New Roman" w:eastAsia="Times New Roman" w:hAnsi="Times New Roman" w:cs="Times New Roman"/>
          <w:sz w:val="24"/>
          <w:szCs w:val="24"/>
          <w:lang w:eastAsia="fr-FR"/>
        </w:rPr>
        <w:t>permettent de garder ou d'obtenir un emploi</w:t>
      </w:r>
      <w:r w:rsidR="009D6E6D" w:rsidRPr="0097727B">
        <w:rPr>
          <w:rFonts w:ascii="Times New Roman" w:eastAsia="Times New Roman" w:hAnsi="Times New Roman" w:cs="Times New Roman"/>
          <w:sz w:val="24"/>
          <w:szCs w:val="24"/>
          <w:lang w:eastAsia="fr-FR"/>
        </w:rPr>
        <w:t> ;</w:t>
      </w:r>
    </w:p>
    <w:p w:rsidR="00F859C5" w:rsidRPr="00F859C5" w:rsidRDefault="00F859C5" w:rsidP="009D6E6D">
      <w:pPr>
        <w:numPr>
          <w:ilvl w:val="0"/>
          <w:numId w:val="11"/>
        </w:numPr>
        <w:spacing w:after="0" w:line="240" w:lineRule="auto"/>
        <w:jc w:val="both"/>
        <w:rPr>
          <w:rFonts w:ascii="Times New Roman" w:eastAsia="Times New Roman" w:hAnsi="Times New Roman" w:cs="Times New Roman"/>
          <w:sz w:val="24"/>
          <w:szCs w:val="24"/>
          <w:lang w:eastAsia="fr-FR"/>
        </w:rPr>
      </w:pPr>
      <w:r w:rsidRPr="00F859C5">
        <w:rPr>
          <w:rFonts w:ascii="Times New Roman" w:eastAsia="Times New Roman" w:hAnsi="Times New Roman" w:cs="Times New Roman"/>
          <w:sz w:val="24"/>
          <w:szCs w:val="24"/>
          <w:lang w:eastAsia="fr-FR"/>
        </w:rPr>
        <w:t>visent à développer l’apprentissage précoce des langues</w:t>
      </w:r>
      <w:r w:rsidR="009D6E6D" w:rsidRPr="0097727B">
        <w:rPr>
          <w:rFonts w:ascii="Times New Roman" w:eastAsia="Times New Roman" w:hAnsi="Times New Roman" w:cs="Times New Roman"/>
          <w:sz w:val="24"/>
          <w:szCs w:val="24"/>
          <w:lang w:eastAsia="fr-FR"/>
        </w:rPr>
        <w:t> ;</w:t>
      </w:r>
    </w:p>
    <w:p w:rsidR="00F859C5" w:rsidRPr="0097727B" w:rsidRDefault="00F859C5" w:rsidP="009D6E6D">
      <w:pPr>
        <w:pStyle w:val="Paragraphedeliste"/>
        <w:numPr>
          <w:ilvl w:val="0"/>
          <w:numId w:val="11"/>
        </w:numPr>
        <w:spacing w:after="0" w:line="240" w:lineRule="auto"/>
        <w:jc w:val="both"/>
        <w:rPr>
          <w:rFonts w:ascii="Times New Roman" w:eastAsia="Times New Roman" w:hAnsi="Times New Roman" w:cs="Times New Roman"/>
          <w:color w:val="0000FF"/>
          <w:sz w:val="24"/>
          <w:szCs w:val="24"/>
          <w:u w:val="single"/>
          <w:lang w:eastAsia="fr-FR"/>
        </w:rPr>
      </w:pPr>
      <w:r w:rsidRPr="0097727B">
        <w:rPr>
          <w:rFonts w:ascii="Times New Roman" w:eastAsia="Times New Roman" w:hAnsi="Times New Roman" w:cs="Times New Roman"/>
          <w:sz w:val="24"/>
          <w:szCs w:val="24"/>
          <w:lang w:eastAsia="fr-FR"/>
        </w:rPr>
        <w:t>visent à développer l’enseignement d'une matière intégré</w:t>
      </w:r>
      <w:r w:rsidRPr="0097727B">
        <w:rPr>
          <w:rFonts w:ascii="Times New Roman" w:eastAsia="Times New Roman" w:hAnsi="Times New Roman" w:cs="Times New Roman"/>
          <w:color w:val="000000"/>
          <w:sz w:val="24"/>
          <w:szCs w:val="24"/>
          <w:lang w:eastAsia="fr-FR"/>
        </w:rPr>
        <w:t>e</w:t>
      </w:r>
      <w:r w:rsidRPr="0097727B">
        <w:rPr>
          <w:rFonts w:ascii="Times New Roman" w:eastAsia="Times New Roman" w:hAnsi="Times New Roman" w:cs="Times New Roman"/>
          <w:sz w:val="24"/>
          <w:szCs w:val="24"/>
          <w:lang w:eastAsia="fr-FR"/>
        </w:rPr>
        <w:t xml:space="preserve"> à une langue étrangère  à l'école  en Europe</w:t>
      </w:r>
      <w:r w:rsidR="009D6E6D" w:rsidRPr="0097727B">
        <w:rPr>
          <w:rFonts w:ascii="Times New Roman" w:eastAsia="Times New Roman" w:hAnsi="Times New Roman" w:cs="Times New Roman"/>
          <w:sz w:val="24"/>
          <w:szCs w:val="24"/>
          <w:lang w:eastAsia="fr-FR"/>
        </w:rPr>
        <w:t> ;</w:t>
      </w:r>
    </w:p>
    <w:p w:rsidR="00F859C5" w:rsidRPr="00F859C5" w:rsidRDefault="00F859C5" w:rsidP="009D6E6D">
      <w:pPr>
        <w:numPr>
          <w:ilvl w:val="0"/>
          <w:numId w:val="11"/>
        </w:numPr>
        <w:spacing w:after="0" w:line="240" w:lineRule="auto"/>
        <w:jc w:val="both"/>
        <w:rPr>
          <w:rFonts w:ascii="Times New Roman" w:eastAsia="Times New Roman" w:hAnsi="Times New Roman" w:cs="Times New Roman"/>
          <w:sz w:val="24"/>
          <w:szCs w:val="24"/>
          <w:lang w:eastAsia="fr-FR"/>
        </w:rPr>
      </w:pPr>
      <w:r w:rsidRPr="00F859C5">
        <w:rPr>
          <w:rFonts w:ascii="Times New Roman" w:eastAsia="Times New Roman" w:hAnsi="Times New Roman" w:cs="Times New Roman"/>
          <w:sz w:val="24"/>
          <w:szCs w:val="24"/>
          <w:lang w:eastAsia="fr-FR"/>
        </w:rPr>
        <w:t>visent à renforcer les dispositifs de formation initiale et continue des professeurs de langues – enseignants des établissements d’enseignement général et d’enseignement professionnel  mais aussi enseignants impliqu</w:t>
      </w:r>
      <w:r w:rsidR="009D6E6D" w:rsidRPr="0097727B">
        <w:rPr>
          <w:rFonts w:ascii="Times New Roman" w:eastAsia="Times New Roman" w:hAnsi="Times New Roman" w:cs="Times New Roman"/>
          <w:sz w:val="24"/>
          <w:szCs w:val="24"/>
          <w:lang w:eastAsia="fr-FR"/>
        </w:rPr>
        <w:t>és dans l’éducation des adultes ;</w:t>
      </w:r>
    </w:p>
    <w:p w:rsidR="009D6E6D" w:rsidRPr="0097727B" w:rsidRDefault="00F859C5" w:rsidP="009D6E6D">
      <w:pPr>
        <w:numPr>
          <w:ilvl w:val="0"/>
          <w:numId w:val="11"/>
        </w:numPr>
        <w:spacing w:after="0" w:line="240" w:lineRule="auto"/>
        <w:jc w:val="both"/>
        <w:rPr>
          <w:rFonts w:ascii="Times New Roman" w:eastAsia="Times New Roman" w:hAnsi="Times New Roman" w:cs="Times New Roman"/>
          <w:sz w:val="24"/>
          <w:szCs w:val="24"/>
          <w:lang w:eastAsia="fr-FR"/>
        </w:rPr>
      </w:pPr>
      <w:r w:rsidRPr="00F859C5">
        <w:rPr>
          <w:rFonts w:ascii="Times New Roman" w:eastAsia="Times New Roman" w:hAnsi="Times New Roman" w:cs="Times New Roman"/>
          <w:sz w:val="24"/>
          <w:szCs w:val="24"/>
          <w:lang w:eastAsia="fr-FR"/>
        </w:rPr>
        <w:t xml:space="preserve">visent à élargir l’éventail des langues enseignées dans les établissements et proposées dans les ressources </w:t>
      </w:r>
      <w:r w:rsidR="009D6E6D" w:rsidRPr="0097727B">
        <w:rPr>
          <w:rFonts w:ascii="Times New Roman" w:eastAsia="Times New Roman" w:hAnsi="Times New Roman" w:cs="Times New Roman"/>
          <w:sz w:val="24"/>
          <w:szCs w:val="24"/>
          <w:lang w:eastAsia="fr-FR"/>
        </w:rPr>
        <w:t>documentaires des bibliothèques ;</w:t>
      </w:r>
    </w:p>
    <w:p w:rsidR="00F859C5" w:rsidRPr="00F859C5" w:rsidRDefault="00F859C5" w:rsidP="009D6E6D">
      <w:pPr>
        <w:numPr>
          <w:ilvl w:val="0"/>
          <w:numId w:val="11"/>
        </w:numPr>
        <w:spacing w:after="0" w:line="240" w:lineRule="auto"/>
        <w:jc w:val="both"/>
        <w:rPr>
          <w:rFonts w:ascii="Times New Roman" w:eastAsia="Times New Roman" w:hAnsi="Times New Roman" w:cs="Times New Roman"/>
          <w:sz w:val="24"/>
          <w:szCs w:val="24"/>
          <w:lang w:eastAsia="fr-FR"/>
        </w:rPr>
      </w:pPr>
      <w:r w:rsidRPr="00F859C5">
        <w:rPr>
          <w:rFonts w:ascii="Times New Roman" w:eastAsia="Times New Roman" w:hAnsi="Times New Roman" w:cs="Times New Roman"/>
          <w:sz w:val="24"/>
          <w:szCs w:val="24"/>
          <w:lang w:eastAsia="fr-FR"/>
        </w:rPr>
        <w:t>visent à sensibiliser le grand public à la diversité linguistique par le biais</w:t>
      </w:r>
      <w:r w:rsidR="00D35D3F">
        <w:rPr>
          <w:rFonts w:ascii="Times New Roman" w:eastAsia="Times New Roman" w:hAnsi="Times New Roman" w:cs="Times New Roman"/>
          <w:sz w:val="24"/>
          <w:szCs w:val="24"/>
          <w:lang w:eastAsia="fr-FR"/>
        </w:rPr>
        <w:t xml:space="preserve"> des médias (radio, télévision) ;</w:t>
      </w:r>
    </w:p>
    <w:p w:rsidR="009D6E6D" w:rsidRPr="0097727B" w:rsidRDefault="00F859C5" w:rsidP="009D6E6D">
      <w:pPr>
        <w:numPr>
          <w:ilvl w:val="0"/>
          <w:numId w:val="11"/>
        </w:numPr>
        <w:tabs>
          <w:tab w:val="left" w:pos="1276"/>
        </w:tabs>
        <w:spacing w:after="0" w:line="240" w:lineRule="auto"/>
        <w:rPr>
          <w:rFonts w:ascii="Times New Roman" w:eastAsia="Times New Roman" w:hAnsi="Times New Roman" w:cs="Times New Roman"/>
          <w:sz w:val="24"/>
          <w:szCs w:val="24"/>
          <w:lang w:eastAsia="fr-FR"/>
        </w:rPr>
      </w:pPr>
      <w:r w:rsidRPr="0097727B">
        <w:rPr>
          <w:rFonts w:ascii="Times New Roman" w:eastAsia="Times New Roman" w:hAnsi="Times New Roman" w:cs="Times New Roman"/>
          <w:sz w:val="24"/>
          <w:szCs w:val="24"/>
          <w:lang w:eastAsia="fr-FR"/>
        </w:rPr>
        <w:t>peuvent concerner des langues étrangères, régionales, minoritaire</w:t>
      </w:r>
      <w:r w:rsidR="00D35D3F">
        <w:rPr>
          <w:rFonts w:ascii="Times New Roman" w:eastAsia="Times New Roman" w:hAnsi="Times New Roman" w:cs="Times New Roman"/>
          <w:sz w:val="24"/>
          <w:szCs w:val="24"/>
          <w:lang w:eastAsia="fr-FR"/>
        </w:rPr>
        <w:t>s et langues des migrants.</w:t>
      </w:r>
    </w:p>
    <w:p w:rsidR="00F859C5" w:rsidRPr="00F859C5" w:rsidRDefault="00F859C5" w:rsidP="00F859C5">
      <w:pPr>
        <w:tabs>
          <w:tab w:val="left" w:pos="1276"/>
        </w:tabs>
        <w:spacing w:after="0" w:line="240" w:lineRule="auto"/>
        <w:rPr>
          <w:rFonts w:ascii="Times New Roman" w:eastAsia="Times New Roman" w:hAnsi="Times New Roman" w:cs="Times New Roman"/>
          <w:sz w:val="24"/>
          <w:szCs w:val="24"/>
          <w:lang w:eastAsia="fr-FR"/>
        </w:rPr>
      </w:pPr>
    </w:p>
    <w:p w:rsidR="00F859C5" w:rsidRPr="00F859C5" w:rsidRDefault="00F859C5" w:rsidP="00F859C5">
      <w:pPr>
        <w:spacing w:after="0" w:line="240" w:lineRule="auto"/>
        <w:ind w:left="360"/>
        <w:rPr>
          <w:rFonts w:ascii="Times New Roman" w:eastAsia="Times New Roman" w:hAnsi="Times New Roman" w:cs="Times New Roman"/>
          <w:b/>
          <w:color w:val="FF0000"/>
          <w:sz w:val="24"/>
          <w:szCs w:val="24"/>
          <w:lang w:eastAsia="fr-FR"/>
        </w:rPr>
      </w:pPr>
    </w:p>
    <w:p w:rsidR="009D6E6D" w:rsidRPr="009D6E6D" w:rsidRDefault="0097727B" w:rsidP="009D6E6D">
      <w:pPr>
        <w:spacing w:after="0" w:line="240" w:lineRule="auto"/>
        <w:rPr>
          <w:rFonts w:ascii="Times New Roman" w:eastAsia="Times New Roman" w:hAnsi="Times New Roman" w:cs="Times New Roman"/>
          <w:b/>
          <w:color w:val="FF0000"/>
          <w:sz w:val="24"/>
          <w:szCs w:val="24"/>
          <w:lang w:eastAsia="fr-FR"/>
        </w:rPr>
      </w:pPr>
      <w:r>
        <w:rPr>
          <w:rFonts w:ascii="Times New Roman" w:eastAsia="Times New Roman" w:hAnsi="Times New Roman" w:cs="Times New Roman"/>
          <w:b/>
          <w:color w:val="FF0000"/>
          <w:sz w:val="24"/>
          <w:szCs w:val="24"/>
          <w:lang w:eastAsia="fr-FR"/>
        </w:rPr>
        <w:sym w:font="Wingdings" w:char="F046"/>
      </w:r>
      <w:r w:rsidRPr="0097727B">
        <w:rPr>
          <w:rFonts w:ascii="Times New Roman" w:eastAsia="Times New Roman" w:hAnsi="Times New Roman" w:cs="Times New Roman"/>
          <w:b/>
          <w:color w:val="FF0000"/>
          <w:sz w:val="24"/>
          <w:szCs w:val="24"/>
          <w:lang w:eastAsia="fr-FR"/>
        </w:rPr>
        <w:t>COMMENT CANDIDATER ?</w:t>
      </w:r>
    </w:p>
    <w:p w:rsidR="0097727B" w:rsidRDefault="0097727B" w:rsidP="009D6E6D">
      <w:pPr>
        <w:spacing w:after="0" w:line="240" w:lineRule="auto"/>
        <w:rPr>
          <w:rFonts w:ascii="Times New Roman" w:eastAsia="Times New Roman" w:hAnsi="Times New Roman" w:cs="Times New Roman"/>
          <w:sz w:val="24"/>
          <w:szCs w:val="24"/>
          <w:lang w:eastAsia="fr-FR"/>
        </w:rPr>
      </w:pPr>
    </w:p>
    <w:p w:rsidR="009D6E6D" w:rsidRPr="0097727B" w:rsidRDefault="009D6E6D" w:rsidP="0097727B">
      <w:pPr>
        <w:pStyle w:val="Paragraphedeliste"/>
        <w:numPr>
          <w:ilvl w:val="0"/>
          <w:numId w:val="16"/>
        </w:numPr>
        <w:spacing w:after="0" w:line="240" w:lineRule="auto"/>
        <w:rPr>
          <w:rFonts w:ascii="Times New Roman" w:eastAsia="Times New Roman" w:hAnsi="Times New Roman" w:cs="Times New Roman"/>
          <w:sz w:val="24"/>
          <w:szCs w:val="24"/>
          <w:lang w:eastAsia="fr-FR"/>
        </w:rPr>
      </w:pPr>
      <w:r w:rsidRPr="0097727B">
        <w:rPr>
          <w:rFonts w:ascii="Times New Roman" w:eastAsia="Times New Roman" w:hAnsi="Times New Roman" w:cs="Times New Roman"/>
          <w:sz w:val="24"/>
          <w:szCs w:val="24"/>
          <w:lang w:eastAsia="fr-FR"/>
        </w:rPr>
        <w:t xml:space="preserve">Le formulaire de candidature est disponible sur le site de l’Agence Erasmus + France / Education &amp; Formation : </w:t>
      </w:r>
    </w:p>
    <w:p w:rsidR="009D6E6D" w:rsidRPr="009D6E6D" w:rsidRDefault="00067F44" w:rsidP="0097727B">
      <w:pPr>
        <w:spacing w:after="0" w:line="240" w:lineRule="auto"/>
        <w:ind w:firstLine="708"/>
        <w:rPr>
          <w:rFonts w:ascii="Times New Roman" w:eastAsia="Times New Roman" w:hAnsi="Times New Roman" w:cs="Times New Roman"/>
          <w:sz w:val="24"/>
          <w:szCs w:val="24"/>
          <w:lang w:eastAsia="fr-FR"/>
        </w:rPr>
      </w:pPr>
      <w:hyperlink r:id="rId10" w:history="1">
        <w:r w:rsidR="009D6E6D" w:rsidRPr="009D6E6D">
          <w:rPr>
            <w:rFonts w:ascii="Times New Roman" w:eastAsia="Times New Roman" w:hAnsi="Times New Roman" w:cs="Times New Roman"/>
            <w:color w:val="0000FF"/>
            <w:sz w:val="24"/>
            <w:szCs w:val="24"/>
            <w:u w:val="single"/>
            <w:lang w:eastAsia="fr-FR"/>
          </w:rPr>
          <w:t>http://www.agence-erasmus.fr/page/label-langues</w:t>
        </w:r>
      </w:hyperlink>
      <w:r w:rsidR="009D6E6D" w:rsidRPr="009D6E6D">
        <w:rPr>
          <w:rFonts w:ascii="Times New Roman" w:eastAsia="Times New Roman" w:hAnsi="Times New Roman" w:cs="Times New Roman"/>
          <w:sz w:val="24"/>
          <w:szCs w:val="24"/>
          <w:lang w:eastAsia="fr-FR"/>
        </w:rPr>
        <w:t xml:space="preserve"> </w:t>
      </w:r>
    </w:p>
    <w:p w:rsidR="009D6E6D" w:rsidRPr="009D6E6D" w:rsidRDefault="009D6E6D" w:rsidP="009D6E6D">
      <w:pPr>
        <w:spacing w:after="0" w:line="240" w:lineRule="auto"/>
        <w:rPr>
          <w:rFonts w:ascii="Times New Roman" w:eastAsia="Times New Roman" w:hAnsi="Times New Roman" w:cs="Times New Roman"/>
          <w:sz w:val="24"/>
          <w:szCs w:val="24"/>
          <w:lang w:eastAsia="fr-FR"/>
        </w:rPr>
      </w:pPr>
    </w:p>
    <w:p w:rsidR="00D35D3F" w:rsidRPr="00D35D3F" w:rsidRDefault="009D6E6D" w:rsidP="0097727B">
      <w:pPr>
        <w:pStyle w:val="Paragraphedeliste"/>
        <w:numPr>
          <w:ilvl w:val="0"/>
          <w:numId w:val="16"/>
        </w:numPr>
        <w:spacing w:after="0" w:line="240" w:lineRule="auto"/>
        <w:rPr>
          <w:rFonts w:ascii="Times New Roman" w:eastAsia="Times New Roman" w:hAnsi="Times New Roman" w:cs="Times New Roman"/>
          <w:b/>
          <w:i/>
          <w:sz w:val="24"/>
          <w:szCs w:val="24"/>
          <w:lang w:eastAsia="fr-FR"/>
        </w:rPr>
      </w:pPr>
      <w:r w:rsidRPr="0097727B">
        <w:rPr>
          <w:rFonts w:ascii="Times New Roman" w:eastAsia="Times New Roman" w:hAnsi="Times New Roman" w:cs="Times New Roman"/>
          <w:sz w:val="24"/>
          <w:szCs w:val="24"/>
          <w:lang w:eastAsia="fr-FR"/>
        </w:rPr>
        <w:t xml:space="preserve">Ce formulaire </w:t>
      </w:r>
      <w:r w:rsidR="00067F44">
        <w:rPr>
          <w:rFonts w:ascii="Times New Roman" w:eastAsia="Times New Roman" w:hAnsi="Times New Roman" w:cs="Times New Roman"/>
          <w:sz w:val="24"/>
          <w:szCs w:val="24"/>
          <w:lang w:eastAsia="fr-FR"/>
        </w:rPr>
        <w:t>accompagné si nécessaire des annexes</w:t>
      </w:r>
      <w:bookmarkStart w:id="0" w:name="_GoBack"/>
      <w:bookmarkEnd w:id="0"/>
      <w:r w:rsidR="00067F44">
        <w:rPr>
          <w:rFonts w:ascii="Times New Roman" w:eastAsia="Times New Roman" w:hAnsi="Times New Roman" w:cs="Times New Roman"/>
          <w:sz w:val="24"/>
          <w:szCs w:val="24"/>
          <w:lang w:eastAsia="fr-FR"/>
        </w:rPr>
        <w:t xml:space="preserve"> </w:t>
      </w:r>
      <w:r w:rsidRPr="0097727B">
        <w:rPr>
          <w:rFonts w:ascii="Times New Roman" w:eastAsia="Times New Roman" w:hAnsi="Times New Roman" w:cs="Times New Roman"/>
          <w:sz w:val="24"/>
          <w:szCs w:val="24"/>
          <w:lang w:eastAsia="fr-FR"/>
        </w:rPr>
        <w:t>doit être ad</w:t>
      </w:r>
      <w:r w:rsidR="0097727B" w:rsidRPr="0097727B">
        <w:rPr>
          <w:rFonts w:ascii="Times New Roman" w:eastAsia="Times New Roman" w:hAnsi="Times New Roman" w:cs="Times New Roman"/>
          <w:sz w:val="24"/>
          <w:szCs w:val="24"/>
          <w:lang w:eastAsia="fr-FR"/>
        </w:rPr>
        <w:t>ressé par courrier électronique</w:t>
      </w:r>
      <w:r w:rsidRPr="0097727B">
        <w:rPr>
          <w:rFonts w:ascii="Times New Roman" w:eastAsia="Times New Roman" w:hAnsi="Times New Roman" w:cs="Times New Roman"/>
          <w:sz w:val="24"/>
          <w:szCs w:val="24"/>
          <w:lang w:eastAsia="fr-FR"/>
        </w:rPr>
        <w:t xml:space="preserve"> à : </w:t>
      </w:r>
    </w:p>
    <w:p w:rsidR="009D6E6D" w:rsidRPr="0097727B" w:rsidRDefault="00067F44" w:rsidP="00D35D3F">
      <w:pPr>
        <w:pStyle w:val="Paragraphedeliste"/>
        <w:spacing w:after="0" w:line="240" w:lineRule="auto"/>
        <w:rPr>
          <w:rFonts w:ascii="Times New Roman" w:eastAsia="Times New Roman" w:hAnsi="Times New Roman" w:cs="Times New Roman"/>
          <w:b/>
          <w:i/>
          <w:sz w:val="24"/>
          <w:szCs w:val="24"/>
          <w:lang w:eastAsia="fr-FR"/>
        </w:rPr>
      </w:pPr>
      <w:hyperlink r:id="rId11" w:history="1">
        <w:r w:rsidR="009D6E6D" w:rsidRPr="0097727B">
          <w:rPr>
            <w:rFonts w:ascii="Times New Roman" w:eastAsia="Times New Roman" w:hAnsi="Times New Roman" w:cs="Times New Roman"/>
            <w:color w:val="0000FF"/>
            <w:sz w:val="24"/>
            <w:szCs w:val="24"/>
            <w:u w:val="single"/>
            <w:lang w:eastAsia="fr-FR"/>
          </w:rPr>
          <w:t>label.langues@agence-erasmus.fr</w:t>
        </w:r>
      </w:hyperlink>
      <w:r w:rsidR="009D6E6D" w:rsidRPr="0097727B">
        <w:rPr>
          <w:rFonts w:ascii="Times New Roman" w:eastAsia="Times New Roman" w:hAnsi="Times New Roman" w:cs="Times New Roman"/>
          <w:sz w:val="24"/>
          <w:szCs w:val="24"/>
          <w:lang w:eastAsia="fr-FR"/>
        </w:rPr>
        <w:t xml:space="preserve"> </w:t>
      </w:r>
    </w:p>
    <w:p w:rsidR="009D6E6D" w:rsidRPr="009D6E6D" w:rsidRDefault="009D6E6D" w:rsidP="009D6E6D">
      <w:pPr>
        <w:spacing w:after="0" w:line="240" w:lineRule="auto"/>
        <w:rPr>
          <w:rFonts w:ascii="Times New Roman" w:eastAsia="Times New Roman" w:hAnsi="Times New Roman" w:cs="Times New Roman"/>
          <w:b/>
          <w:i/>
          <w:sz w:val="24"/>
          <w:szCs w:val="24"/>
          <w:lang w:eastAsia="fr-FR"/>
        </w:rPr>
      </w:pPr>
    </w:p>
    <w:p w:rsidR="0097727B" w:rsidRPr="0097727B" w:rsidRDefault="0097727B" w:rsidP="0097727B">
      <w:pPr>
        <w:pStyle w:val="Paragraphedeliste"/>
        <w:numPr>
          <w:ilvl w:val="0"/>
          <w:numId w:val="16"/>
        </w:numPr>
        <w:spacing w:after="0" w:line="240" w:lineRule="auto"/>
        <w:rPr>
          <w:rFonts w:ascii="Times New Roman" w:eastAsia="Times New Roman" w:hAnsi="Times New Roman" w:cs="Times New Roman"/>
          <w:b/>
          <w:sz w:val="24"/>
          <w:szCs w:val="24"/>
          <w:lang w:eastAsia="fr-FR"/>
        </w:rPr>
      </w:pPr>
      <w:r w:rsidRPr="0097727B">
        <w:rPr>
          <w:rFonts w:ascii="Times New Roman" w:eastAsia="Times New Roman" w:hAnsi="Times New Roman" w:cs="Times New Roman"/>
          <w:sz w:val="24"/>
          <w:szCs w:val="24"/>
          <w:lang w:eastAsia="fr-FR"/>
        </w:rPr>
        <w:t xml:space="preserve">Date limite de dépôt des candidatures : </w:t>
      </w:r>
      <w:r w:rsidRPr="0097727B">
        <w:rPr>
          <w:rFonts w:ascii="Times New Roman" w:eastAsia="Times New Roman" w:hAnsi="Times New Roman" w:cs="Times New Roman"/>
          <w:b/>
          <w:sz w:val="24"/>
          <w:szCs w:val="24"/>
          <w:lang w:eastAsia="fr-FR"/>
        </w:rPr>
        <w:t>15 juillet 2015</w:t>
      </w:r>
    </w:p>
    <w:p w:rsidR="009D6E6D" w:rsidRPr="009D6E6D" w:rsidRDefault="009D6E6D" w:rsidP="009D6E6D">
      <w:pPr>
        <w:spacing w:after="0" w:line="240" w:lineRule="auto"/>
        <w:rPr>
          <w:rFonts w:ascii="Times New Roman" w:eastAsia="Times New Roman" w:hAnsi="Times New Roman" w:cs="Times New Roman"/>
          <w:sz w:val="24"/>
          <w:szCs w:val="24"/>
          <w:lang w:eastAsia="fr-FR"/>
        </w:rPr>
      </w:pPr>
    </w:p>
    <w:p w:rsidR="00D35D3F" w:rsidRDefault="0097727B" w:rsidP="00D35D3F">
      <w:pPr>
        <w:pStyle w:val="Paragraphedeliste"/>
        <w:numPr>
          <w:ilvl w:val="0"/>
          <w:numId w:val="16"/>
        </w:numPr>
        <w:spacing w:after="0" w:line="240" w:lineRule="auto"/>
        <w:jc w:val="both"/>
        <w:rPr>
          <w:rFonts w:ascii="Times New Roman" w:eastAsia="Times New Roman" w:hAnsi="Times New Roman" w:cs="Times New Roman"/>
          <w:sz w:val="24"/>
          <w:szCs w:val="24"/>
          <w:lang w:eastAsia="fr-FR"/>
        </w:rPr>
      </w:pPr>
      <w:r w:rsidRPr="0097727B">
        <w:rPr>
          <w:rFonts w:ascii="Times New Roman" w:eastAsia="Times New Roman" w:hAnsi="Times New Roman" w:cs="Times New Roman"/>
          <w:sz w:val="24"/>
          <w:szCs w:val="24"/>
          <w:lang w:eastAsia="fr-FR"/>
        </w:rPr>
        <w:t>Le responsable légal de l’institution et le coordinateur du projet doivent impérativement signer le dossier de candidature pour accord de participation à une sélection pour l’attribution du Label Européen des Langues.</w:t>
      </w:r>
    </w:p>
    <w:p w:rsidR="00D35D3F" w:rsidRPr="00D35D3F" w:rsidRDefault="00D35D3F" w:rsidP="00D35D3F">
      <w:pPr>
        <w:pStyle w:val="Paragraphedeliste"/>
        <w:rPr>
          <w:rFonts w:ascii="Times New Roman" w:eastAsia="Times New Roman" w:hAnsi="Times New Roman" w:cs="Times New Roman"/>
          <w:sz w:val="24"/>
          <w:szCs w:val="24"/>
          <w:lang w:eastAsia="fr-FR"/>
        </w:rPr>
      </w:pPr>
    </w:p>
    <w:p w:rsidR="0097727B" w:rsidRPr="00D35D3F" w:rsidRDefault="0097727B" w:rsidP="00D35D3F">
      <w:pPr>
        <w:pStyle w:val="Paragraphedeliste"/>
        <w:numPr>
          <w:ilvl w:val="0"/>
          <w:numId w:val="16"/>
        </w:numPr>
        <w:spacing w:after="0" w:line="240" w:lineRule="auto"/>
        <w:jc w:val="both"/>
        <w:rPr>
          <w:rFonts w:ascii="Times New Roman" w:eastAsia="Times New Roman" w:hAnsi="Times New Roman" w:cs="Times New Roman"/>
          <w:sz w:val="24"/>
          <w:szCs w:val="24"/>
          <w:lang w:eastAsia="fr-FR"/>
        </w:rPr>
      </w:pPr>
      <w:r w:rsidRPr="00D35D3F">
        <w:rPr>
          <w:rFonts w:ascii="Times New Roman" w:eastAsia="Times New Roman" w:hAnsi="Times New Roman" w:cs="Times New Roman"/>
          <w:sz w:val="24"/>
          <w:szCs w:val="24"/>
          <w:lang w:eastAsia="fr-FR"/>
        </w:rPr>
        <w:t xml:space="preserve">Seules les structures géographiquement localisées en France sont éligibles au Label Européen des Langues. </w:t>
      </w:r>
    </w:p>
    <w:p w:rsidR="0097727B" w:rsidRPr="00F859C5" w:rsidRDefault="0097727B" w:rsidP="0097727B">
      <w:pPr>
        <w:spacing w:after="0" w:line="240" w:lineRule="auto"/>
        <w:jc w:val="both"/>
        <w:rPr>
          <w:rFonts w:ascii="Times New Roman" w:eastAsia="Times New Roman" w:hAnsi="Times New Roman" w:cs="Times New Roman"/>
          <w:color w:val="FFFFFF"/>
          <w:sz w:val="24"/>
          <w:szCs w:val="20"/>
          <w:lang w:eastAsia="fr-FR"/>
        </w:rPr>
      </w:pPr>
    </w:p>
    <w:p w:rsidR="009D6E6D" w:rsidRPr="009D6E6D" w:rsidRDefault="009D6E6D" w:rsidP="009D6E6D">
      <w:pPr>
        <w:spacing w:after="0" w:line="240" w:lineRule="auto"/>
        <w:rPr>
          <w:rFonts w:ascii="Times New Roman" w:eastAsia="Times New Roman" w:hAnsi="Times New Roman" w:cs="Times New Roman"/>
          <w:sz w:val="24"/>
          <w:szCs w:val="24"/>
          <w:lang w:eastAsia="fr-FR"/>
        </w:rPr>
      </w:pPr>
    </w:p>
    <w:p w:rsidR="009D6E6D" w:rsidRPr="009D6E6D" w:rsidRDefault="009D6E6D" w:rsidP="009D6E6D">
      <w:pPr>
        <w:spacing w:after="0" w:line="240" w:lineRule="auto"/>
        <w:jc w:val="both"/>
        <w:rPr>
          <w:rFonts w:ascii="Times New Roman" w:eastAsia="Times New Roman" w:hAnsi="Times New Roman" w:cs="Times New Roman"/>
          <w:i/>
          <w:sz w:val="24"/>
          <w:szCs w:val="24"/>
          <w:lang w:eastAsia="fr-FR"/>
        </w:rPr>
      </w:pPr>
    </w:p>
    <w:p w:rsidR="009D6E6D" w:rsidRPr="009D6E6D" w:rsidRDefault="009D6E6D" w:rsidP="009D6E6D">
      <w:pPr>
        <w:spacing w:after="0" w:line="240" w:lineRule="auto"/>
        <w:rPr>
          <w:rFonts w:ascii="Times New Roman" w:eastAsia="Times New Roman" w:hAnsi="Times New Roman" w:cs="Times New Roman"/>
          <w:b/>
          <w:sz w:val="24"/>
          <w:szCs w:val="24"/>
          <w:lang w:eastAsia="fr-FR"/>
        </w:rPr>
      </w:pPr>
    </w:p>
    <w:p w:rsidR="009D6E6D" w:rsidRPr="009D6E6D" w:rsidRDefault="009D6E6D" w:rsidP="009D6E6D">
      <w:pPr>
        <w:spacing w:after="0" w:line="240" w:lineRule="auto"/>
        <w:rPr>
          <w:rFonts w:ascii="Times New Roman" w:eastAsia="Times New Roman" w:hAnsi="Times New Roman" w:cs="Times New Roman"/>
          <w:b/>
          <w:sz w:val="24"/>
          <w:szCs w:val="24"/>
          <w:lang w:eastAsia="fr-FR"/>
        </w:rPr>
      </w:pPr>
    </w:p>
    <w:p w:rsidR="009D6E6D" w:rsidRPr="009D6E6D" w:rsidRDefault="009D6E6D" w:rsidP="009D6E6D">
      <w:pPr>
        <w:spacing w:after="0" w:line="240" w:lineRule="auto"/>
        <w:rPr>
          <w:rFonts w:ascii="Times New Roman" w:eastAsia="Times New Roman" w:hAnsi="Times New Roman" w:cs="Times New Roman"/>
          <w:b/>
          <w:sz w:val="24"/>
          <w:szCs w:val="24"/>
          <w:lang w:eastAsia="fr-FR"/>
        </w:rPr>
      </w:pPr>
    </w:p>
    <w:p w:rsidR="00F859C5" w:rsidRPr="00F859C5" w:rsidRDefault="00F859C5" w:rsidP="00F859C5">
      <w:pPr>
        <w:spacing w:after="0" w:line="240" w:lineRule="auto"/>
        <w:jc w:val="both"/>
        <w:rPr>
          <w:rFonts w:ascii="Times New Roman" w:eastAsia="Times New Roman" w:hAnsi="Times New Roman" w:cs="Times New Roman"/>
          <w:color w:val="FFFFFF"/>
          <w:sz w:val="24"/>
          <w:szCs w:val="20"/>
          <w:lang w:eastAsia="fr-FR"/>
        </w:rPr>
      </w:pPr>
    </w:p>
    <w:p w:rsidR="00F859C5" w:rsidRPr="00F859C5" w:rsidRDefault="00F859C5" w:rsidP="00F859C5">
      <w:pPr>
        <w:spacing w:after="0" w:line="240" w:lineRule="auto"/>
        <w:jc w:val="both"/>
        <w:rPr>
          <w:rFonts w:ascii="Times New Roman" w:eastAsia="Times New Roman" w:hAnsi="Times New Roman" w:cs="Times New Roman"/>
          <w:sz w:val="24"/>
          <w:szCs w:val="20"/>
          <w:lang w:eastAsia="fr-FR"/>
        </w:rPr>
      </w:pPr>
    </w:p>
    <w:p w:rsidR="00F859C5" w:rsidRPr="00F859C5" w:rsidRDefault="00F859C5" w:rsidP="00F859C5">
      <w:pPr>
        <w:spacing w:after="0" w:line="240" w:lineRule="auto"/>
        <w:jc w:val="both"/>
        <w:rPr>
          <w:rFonts w:ascii="Times New Roman" w:eastAsia="Times New Roman" w:hAnsi="Times New Roman" w:cs="Times New Roman"/>
          <w:sz w:val="24"/>
          <w:szCs w:val="20"/>
          <w:lang w:eastAsia="fr-FR"/>
        </w:rPr>
      </w:pPr>
    </w:p>
    <w:p w:rsidR="00F859C5" w:rsidRPr="00F859C5" w:rsidRDefault="00F859C5" w:rsidP="00F859C5">
      <w:pPr>
        <w:spacing w:after="0" w:line="240" w:lineRule="auto"/>
        <w:jc w:val="both"/>
        <w:rPr>
          <w:rFonts w:ascii="Times New Roman" w:eastAsia="Times New Roman" w:hAnsi="Times New Roman" w:cs="Times New Roman"/>
          <w:sz w:val="24"/>
          <w:szCs w:val="20"/>
          <w:lang w:eastAsia="fr-FR"/>
        </w:rPr>
      </w:pPr>
    </w:p>
    <w:p w:rsidR="00F859C5" w:rsidRPr="00F859C5" w:rsidRDefault="00F859C5" w:rsidP="00F859C5">
      <w:pPr>
        <w:spacing w:after="0" w:line="240" w:lineRule="auto"/>
        <w:jc w:val="both"/>
        <w:rPr>
          <w:rFonts w:ascii="Times New Roman" w:eastAsia="Times New Roman" w:hAnsi="Times New Roman" w:cs="Times New Roman"/>
          <w:sz w:val="24"/>
          <w:szCs w:val="20"/>
          <w:lang w:eastAsia="fr-FR"/>
        </w:rPr>
      </w:pPr>
    </w:p>
    <w:p w:rsidR="00C523B1" w:rsidRPr="00C523B1" w:rsidRDefault="00C523B1">
      <w:pPr>
        <w:rPr>
          <w:rFonts w:ascii="Times New Roman" w:hAnsi="Times New Roman" w:cs="Times New Roman"/>
        </w:rPr>
      </w:pPr>
    </w:p>
    <w:sectPr w:rsidR="00C523B1" w:rsidRPr="00C523B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B1" w:rsidRDefault="00C523B1" w:rsidP="00C523B1">
      <w:pPr>
        <w:spacing w:after="0" w:line="240" w:lineRule="auto"/>
      </w:pPr>
      <w:r>
        <w:separator/>
      </w:r>
    </w:p>
  </w:endnote>
  <w:endnote w:type="continuationSeparator" w:id="0">
    <w:p w:rsidR="00C523B1" w:rsidRDefault="00C523B1" w:rsidP="00C5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B1" w:rsidRPr="00C523B1" w:rsidRDefault="00C523B1" w:rsidP="00C523B1">
    <w:pPr>
      <w:tabs>
        <w:tab w:val="center" w:pos="4536"/>
        <w:tab w:val="right" w:pos="9072"/>
      </w:tabs>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noProof/>
        <w:sz w:val="20"/>
        <w:szCs w:val="20"/>
        <w:lang w:eastAsia="fr-FR"/>
      </w:rPr>
      <w:drawing>
        <wp:inline distT="0" distB="0" distL="0" distR="0">
          <wp:extent cx="5762625" cy="2667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B1" w:rsidRDefault="00C523B1" w:rsidP="00C523B1">
      <w:pPr>
        <w:spacing w:after="0" w:line="240" w:lineRule="auto"/>
      </w:pPr>
      <w:r>
        <w:separator/>
      </w:r>
    </w:p>
  </w:footnote>
  <w:footnote w:type="continuationSeparator" w:id="0">
    <w:p w:rsidR="00C523B1" w:rsidRDefault="00C523B1" w:rsidP="00C52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B1" w:rsidRPr="00C523B1" w:rsidRDefault="00C523B1" w:rsidP="00C523B1">
    <w:pPr>
      <w:pStyle w:val="En-tte"/>
    </w:pPr>
    <w:r>
      <w:rPr>
        <w:noProof/>
        <w:lang w:eastAsia="fr-FR"/>
      </w:rPr>
      <w:drawing>
        <wp:inline distT="0" distB="0" distL="0" distR="0">
          <wp:extent cx="1371600" cy="457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036D8C"/>
    <w:multiLevelType w:val="singleLevel"/>
    <w:tmpl w:val="40C08568"/>
    <w:lvl w:ilvl="0">
      <w:start w:val="1"/>
      <w:numFmt w:val="bullet"/>
      <w:lvlText w:val=""/>
      <w:lvlJc w:val="left"/>
      <w:pPr>
        <w:ind w:left="720" w:hanging="360"/>
      </w:pPr>
      <w:rPr>
        <w:rFonts w:ascii="Symbol" w:hAnsi="Symbol" w:hint="default"/>
        <w:sz w:val="20"/>
      </w:rPr>
    </w:lvl>
  </w:abstractNum>
  <w:abstractNum w:abstractNumId="2">
    <w:nsid w:val="0E0931DB"/>
    <w:multiLevelType w:val="singleLevel"/>
    <w:tmpl w:val="040C000F"/>
    <w:lvl w:ilvl="0">
      <w:start w:val="1"/>
      <w:numFmt w:val="decimal"/>
      <w:lvlText w:val="%1."/>
      <w:lvlJc w:val="left"/>
      <w:pPr>
        <w:tabs>
          <w:tab w:val="num" w:pos="360"/>
        </w:tabs>
        <w:ind w:left="360" w:hanging="360"/>
      </w:pPr>
    </w:lvl>
  </w:abstractNum>
  <w:abstractNum w:abstractNumId="3">
    <w:nsid w:val="12F20732"/>
    <w:multiLevelType w:val="hybridMultilevel"/>
    <w:tmpl w:val="982A0988"/>
    <w:lvl w:ilvl="0" w:tplc="40C08568">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9D3CC7"/>
    <w:multiLevelType w:val="hybridMultilevel"/>
    <w:tmpl w:val="DDC2E0AE"/>
    <w:lvl w:ilvl="0" w:tplc="5F04B7C8">
      <w:start w:val="1"/>
      <w:numFmt w:val="bullet"/>
      <w:lvlText w:val=""/>
      <w:lvlJc w:val="left"/>
      <w:pPr>
        <w:tabs>
          <w:tab w:val="num" w:pos="644"/>
        </w:tabs>
        <w:ind w:left="644" w:hanging="360"/>
      </w:pPr>
      <w:rPr>
        <w:rFonts w:ascii="Symbol" w:hAnsi="Symbol" w:hint="default"/>
        <w:sz w:val="24"/>
        <w:szCs w:val="24"/>
      </w:rPr>
    </w:lvl>
    <w:lvl w:ilvl="1" w:tplc="040C0003">
      <w:start w:val="1"/>
      <w:numFmt w:val="decimal"/>
      <w:lvlText w:val="%2."/>
      <w:lvlJc w:val="left"/>
      <w:pPr>
        <w:tabs>
          <w:tab w:val="num" w:pos="1364"/>
        </w:tabs>
        <w:ind w:left="1364" w:hanging="360"/>
      </w:pPr>
    </w:lvl>
    <w:lvl w:ilvl="2" w:tplc="040C0005">
      <w:start w:val="1"/>
      <w:numFmt w:val="decimal"/>
      <w:lvlText w:val="%3."/>
      <w:lvlJc w:val="left"/>
      <w:pPr>
        <w:tabs>
          <w:tab w:val="num" w:pos="2084"/>
        </w:tabs>
        <w:ind w:left="2084" w:hanging="360"/>
      </w:pPr>
    </w:lvl>
    <w:lvl w:ilvl="3" w:tplc="040C0001">
      <w:start w:val="1"/>
      <w:numFmt w:val="decimal"/>
      <w:lvlText w:val="%4."/>
      <w:lvlJc w:val="left"/>
      <w:pPr>
        <w:tabs>
          <w:tab w:val="num" w:pos="2804"/>
        </w:tabs>
        <w:ind w:left="2804" w:hanging="360"/>
      </w:pPr>
    </w:lvl>
    <w:lvl w:ilvl="4" w:tplc="040C0003">
      <w:start w:val="1"/>
      <w:numFmt w:val="decimal"/>
      <w:lvlText w:val="%5."/>
      <w:lvlJc w:val="left"/>
      <w:pPr>
        <w:tabs>
          <w:tab w:val="num" w:pos="3524"/>
        </w:tabs>
        <w:ind w:left="3524" w:hanging="360"/>
      </w:pPr>
    </w:lvl>
    <w:lvl w:ilvl="5" w:tplc="040C0005">
      <w:start w:val="1"/>
      <w:numFmt w:val="decimal"/>
      <w:lvlText w:val="%6."/>
      <w:lvlJc w:val="left"/>
      <w:pPr>
        <w:tabs>
          <w:tab w:val="num" w:pos="4244"/>
        </w:tabs>
        <w:ind w:left="4244" w:hanging="360"/>
      </w:pPr>
    </w:lvl>
    <w:lvl w:ilvl="6" w:tplc="040C0001">
      <w:start w:val="1"/>
      <w:numFmt w:val="decimal"/>
      <w:lvlText w:val="%7."/>
      <w:lvlJc w:val="left"/>
      <w:pPr>
        <w:tabs>
          <w:tab w:val="num" w:pos="4964"/>
        </w:tabs>
        <w:ind w:left="4964" w:hanging="360"/>
      </w:pPr>
    </w:lvl>
    <w:lvl w:ilvl="7" w:tplc="040C0003">
      <w:start w:val="1"/>
      <w:numFmt w:val="decimal"/>
      <w:lvlText w:val="%8."/>
      <w:lvlJc w:val="left"/>
      <w:pPr>
        <w:tabs>
          <w:tab w:val="num" w:pos="5684"/>
        </w:tabs>
        <w:ind w:left="5684" w:hanging="360"/>
      </w:pPr>
    </w:lvl>
    <w:lvl w:ilvl="8" w:tplc="040C0005">
      <w:start w:val="1"/>
      <w:numFmt w:val="decimal"/>
      <w:lvlText w:val="%9."/>
      <w:lvlJc w:val="left"/>
      <w:pPr>
        <w:tabs>
          <w:tab w:val="num" w:pos="6404"/>
        </w:tabs>
        <w:ind w:left="6404" w:hanging="360"/>
      </w:pPr>
    </w:lvl>
  </w:abstractNum>
  <w:abstractNum w:abstractNumId="5">
    <w:nsid w:val="291545D6"/>
    <w:multiLevelType w:val="hybridMultilevel"/>
    <w:tmpl w:val="681EAFCE"/>
    <w:lvl w:ilvl="0" w:tplc="46047E1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A910EA"/>
    <w:multiLevelType w:val="hybridMultilevel"/>
    <w:tmpl w:val="286ABB54"/>
    <w:lvl w:ilvl="0" w:tplc="2230CD28">
      <w:start w:val="1"/>
      <w:numFmt w:val="bullet"/>
      <w:lvlText w:val=""/>
      <w:lvlJc w:val="left"/>
      <w:pPr>
        <w:ind w:left="720" w:hanging="360"/>
      </w:pPr>
      <w:rPr>
        <w:rFonts w:ascii="Symbol" w:hAnsi="Symbol" w:hint="default"/>
        <w:color w:val="auto"/>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DC4C68"/>
    <w:multiLevelType w:val="hybridMultilevel"/>
    <w:tmpl w:val="0FC42DA8"/>
    <w:lvl w:ilvl="0" w:tplc="40C08568">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DB6D1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4F2914A4"/>
    <w:multiLevelType w:val="hybridMultilevel"/>
    <w:tmpl w:val="5CC8B6F4"/>
    <w:lvl w:ilvl="0" w:tplc="5A18D5A6">
      <w:start w:val="1"/>
      <w:numFmt w:val="bullet"/>
      <w:lvlText w:val="F"/>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442997"/>
    <w:multiLevelType w:val="hybridMultilevel"/>
    <w:tmpl w:val="9080EEC4"/>
    <w:lvl w:ilvl="0" w:tplc="5F04B7C8">
      <w:start w:val="1"/>
      <w:numFmt w:val="bullet"/>
      <w:lvlText w:val=""/>
      <w:lvlJc w:val="left"/>
      <w:pPr>
        <w:tabs>
          <w:tab w:val="num" w:pos="644"/>
        </w:tabs>
        <w:ind w:left="644" w:hanging="360"/>
      </w:pPr>
      <w:rPr>
        <w:rFonts w:ascii="Symbol" w:hAnsi="Symbol" w:hint="default"/>
        <w:sz w:val="24"/>
        <w:szCs w:val="24"/>
      </w:rPr>
    </w:lvl>
    <w:lvl w:ilvl="1" w:tplc="040C0003">
      <w:start w:val="1"/>
      <w:numFmt w:val="decimal"/>
      <w:lvlText w:val="%2."/>
      <w:lvlJc w:val="left"/>
      <w:pPr>
        <w:tabs>
          <w:tab w:val="num" w:pos="1364"/>
        </w:tabs>
        <w:ind w:left="1364" w:hanging="360"/>
      </w:pPr>
    </w:lvl>
    <w:lvl w:ilvl="2" w:tplc="040C0005">
      <w:start w:val="1"/>
      <w:numFmt w:val="decimal"/>
      <w:lvlText w:val="%3."/>
      <w:lvlJc w:val="left"/>
      <w:pPr>
        <w:tabs>
          <w:tab w:val="num" w:pos="2084"/>
        </w:tabs>
        <w:ind w:left="2084" w:hanging="360"/>
      </w:pPr>
    </w:lvl>
    <w:lvl w:ilvl="3" w:tplc="040C0001">
      <w:start w:val="1"/>
      <w:numFmt w:val="decimal"/>
      <w:lvlText w:val="%4."/>
      <w:lvlJc w:val="left"/>
      <w:pPr>
        <w:tabs>
          <w:tab w:val="num" w:pos="2804"/>
        </w:tabs>
        <w:ind w:left="2804" w:hanging="360"/>
      </w:pPr>
    </w:lvl>
    <w:lvl w:ilvl="4" w:tplc="040C0003">
      <w:start w:val="1"/>
      <w:numFmt w:val="decimal"/>
      <w:lvlText w:val="%5."/>
      <w:lvlJc w:val="left"/>
      <w:pPr>
        <w:tabs>
          <w:tab w:val="num" w:pos="3524"/>
        </w:tabs>
        <w:ind w:left="3524" w:hanging="360"/>
      </w:pPr>
    </w:lvl>
    <w:lvl w:ilvl="5" w:tplc="040C0005">
      <w:start w:val="1"/>
      <w:numFmt w:val="decimal"/>
      <w:lvlText w:val="%6."/>
      <w:lvlJc w:val="left"/>
      <w:pPr>
        <w:tabs>
          <w:tab w:val="num" w:pos="4244"/>
        </w:tabs>
        <w:ind w:left="4244" w:hanging="360"/>
      </w:pPr>
    </w:lvl>
    <w:lvl w:ilvl="6" w:tplc="040C0001">
      <w:start w:val="1"/>
      <w:numFmt w:val="decimal"/>
      <w:lvlText w:val="%7."/>
      <w:lvlJc w:val="left"/>
      <w:pPr>
        <w:tabs>
          <w:tab w:val="num" w:pos="4964"/>
        </w:tabs>
        <w:ind w:left="4964" w:hanging="360"/>
      </w:pPr>
    </w:lvl>
    <w:lvl w:ilvl="7" w:tplc="040C0003">
      <w:start w:val="1"/>
      <w:numFmt w:val="decimal"/>
      <w:lvlText w:val="%8."/>
      <w:lvlJc w:val="left"/>
      <w:pPr>
        <w:tabs>
          <w:tab w:val="num" w:pos="5684"/>
        </w:tabs>
        <w:ind w:left="5684" w:hanging="360"/>
      </w:pPr>
    </w:lvl>
    <w:lvl w:ilvl="8" w:tplc="040C0005">
      <w:start w:val="1"/>
      <w:numFmt w:val="decimal"/>
      <w:lvlText w:val="%9."/>
      <w:lvlJc w:val="left"/>
      <w:pPr>
        <w:tabs>
          <w:tab w:val="num" w:pos="6404"/>
        </w:tabs>
        <w:ind w:left="6404" w:hanging="360"/>
      </w:pPr>
    </w:lvl>
  </w:abstractNum>
  <w:abstractNum w:abstractNumId="11">
    <w:nsid w:val="68484E28"/>
    <w:multiLevelType w:val="singleLevel"/>
    <w:tmpl w:val="99B411F8"/>
    <w:lvl w:ilvl="0">
      <w:start w:val="1"/>
      <w:numFmt w:val="bullet"/>
      <w:lvlText w:val=""/>
      <w:lvlJc w:val="left"/>
      <w:pPr>
        <w:ind w:left="720" w:hanging="360"/>
      </w:pPr>
      <w:rPr>
        <w:rFonts w:ascii="Symbol" w:hAnsi="Symbol" w:hint="default"/>
        <w:sz w:val="20"/>
      </w:rPr>
    </w:lvl>
  </w:abstractNum>
  <w:abstractNum w:abstractNumId="12">
    <w:nsid w:val="6BFE386F"/>
    <w:multiLevelType w:val="hybridMultilevel"/>
    <w:tmpl w:val="8FEA8BA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6954F7"/>
    <w:multiLevelType w:val="singleLevel"/>
    <w:tmpl w:val="E2A0926A"/>
    <w:lvl w:ilvl="0">
      <w:start w:val="1"/>
      <w:numFmt w:val="bullet"/>
      <w:lvlText w:val=""/>
      <w:lvlJc w:val="left"/>
      <w:pPr>
        <w:ind w:left="928" w:hanging="360"/>
      </w:pPr>
      <w:rPr>
        <w:rFonts w:ascii="Times New Roman" w:hAnsi="Times New Roman" w:cs="Times New Roman" w:hint="default"/>
        <w:sz w:val="24"/>
        <w:szCs w:val="24"/>
      </w:rPr>
    </w:lvl>
  </w:abstractNum>
  <w:abstractNum w:abstractNumId="14">
    <w:nsid w:val="7B523D1A"/>
    <w:multiLevelType w:val="singleLevel"/>
    <w:tmpl w:val="FFFFFFFF"/>
    <w:lvl w:ilvl="0">
      <w:numFmt w:val="bullet"/>
      <w:lvlText w:val=""/>
      <w:lvlJc w:val="left"/>
      <w:pPr>
        <w:ind w:left="720" w:hanging="360"/>
      </w:pPr>
      <w:rPr>
        <w:rFonts w:ascii="Symbol" w:hAnsi="Symbol" w:hint="default"/>
      </w:rPr>
    </w:lvl>
  </w:abstractNum>
  <w:num w:numId="1">
    <w:abstractNumId w:val="1"/>
  </w:num>
  <w:num w:numId="2">
    <w:abstractNumId w:val="1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4"/>
  </w:num>
  <w:num w:numId="5">
    <w:abstractNumId w:val="12"/>
  </w:num>
  <w:num w:numId="6">
    <w:abstractNumId w:val="11"/>
  </w:num>
  <w:num w:numId="7">
    <w:abstractNumId w:val="8"/>
  </w:num>
  <w:num w:numId="8">
    <w:abstractNumId w:val="0"/>
    <w:lvlOverride w:ilvl="0">
      <w:lvl w:ilvl="0">
        <w:numFmt w:val="bullet"/>
        <w:lvlText w:val=""/>
        <w:legacy w:legacy="1" w:legacySpace="0" w:legacyIndent="360"/>
        <w:lvlJc w:val="left"/>
        <w:pPr>
          <w:ind w:left="644" w:hanging="360"/>
        </w:pPr>
        <w:rPr>
          <w:rFonts w:ascii="Symbol" w:hAnsi="Symbol" w:hint="default"/>
        </w:rPr>
      </w:lvl>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2"/>
  </w:num>
  <w:num w:numId="13">
    <w:abstractNumId w:val="9"/>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B1"/>
    <w:rsid w:val="00067F44"/>
    <w:rsid w:val="003254FC"/>
    <w:rsid w:val="007541C0"/>
    <w:rsid w:val="00782931"/>
    <w:rsid w:val="0097727B"/>
    <w:rsid w:val="009D6E6D"/>
    <w:rsid w:val="00B856DA"/>
    <w:rsid w:val="00C523B1"/>
    <w:rsid w:val="00CD5359"/>
    <w:rsid w:val="00D35D3F"/>
    <w:rsid w:val="00F85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23B1"/>
    <w:pPr>
      <w:tabs>
        <w:tab w:val="center" w:pos="4536"/>
        <w:tab w:val="right" w:pos="9072"/>
      </w:tabs>
      <w:spacing w:after="0" w:line="240" w:lineRule="auto"/>
    </w:pPr>
  </w:style>
  <w:style w:type="character" w:customStyle="1" w:styleId="En-tteCar">
    <w:name w:val="En-tête Car"/>
    <w:basedOn w:val="Policepardfaut"/>
    <w:link w:val="En-tte"/>
    <w:uiPriority w:val="99"/>
    <w:rsid w:val="00C523B1"/>
  </w:style>
  <w:style w:type="paragraph" w:styleId="Pieddepage">
    <w:name w:val="footer"/>
    <w:basedOn w:val="Normal"/>
    <w:link w:val="PieddepageCar"/>
    <w:uiPriority w:val="99"/>
    <w:unhideWhenUsed/>
    <w:rsid w:val="00C523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23B1"/>
  </w:style>
  <w:style w:type="paragraph" w:styleId="Paragraphedeliste">
    <w:name w:val="List Paragraph"/>
    <w:basedOn w:val="Normal"/>
    <w:uiPriority w:val="34"/>
    <w:qFormat/>
    <w:rsid w:val="00C52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23B1"/>
    <w:pPr>
      <w:tabs>
        <w:tab w:val="center" w:pos="4536"/>
        <w:tab w:val="right" w:pos="9072"/>
      </w:tabs>
      <w:spacing w:after="0" w:line="240" w:lineRule="auto"/>
    </w:pPr>
  </w:style>
  <w:style w:type="character" w:customStyle="1" w:styleId="En-tteCar">
    <w:name w:val="En-tête Car"/>
    <w:basedOn w:val="Policepardfaut"/>
    <w:link w:val="En-tte"/>
    <w:uiPriority w:val="99"/>
    <w:rsid w:val="00C523B1"/>
  </w:style>
  <w:style w:type="paragraph" w:styleId="Pieddepage">
    <w:name w:val="footer"/>
    <w:basedOn w:val="Normal"/>
    <w:link w:val="PieddepageCar"/>
    <w:uiPriority w:val="99"/>
    <w:unhideWhenUsed/>
    <w:rsid w:val="00C523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23B1"/>
  </w:style>
  <w:style w:type="paragraph" w:styleId="Paragraphedeliste">
    <w:name w:val="List Paragraph"/>
    <w:basedOn w:val="Normal"/>
    <w:uiPriority w:val="34"/>
    <w:qFormat/>
    <w:rsid w:val="00C52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bel.langues@agence-erasmus.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gence-erasmus.fr/page/label-langu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4ABA-5E48-4DCA-A814-6C059735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789</Words>
  <Characters>4342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A2E2F</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Major</dc:creator>
  <cp:lastModifiedBy>Susana Major</cp:lastModifiedBy>
  <cp:revision>5</cp:revision>
  <dcterms:created xsi:type="dcterms:W3CDTF">2015-03-30T07:55:00Z</dcterms:created>
  <dcterms:modified xsi:type="dcterms:W3CDTF">2015-03-30T09:20:00Z</dcterms:modified>
</cp:coreProperties>
</file>